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818" w:rsidRDefault="00691452" w:rsidP="002B2E9B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5.25pt;z-index:1;visibility:visible">
            <v:imagedata r:id="rId5" o:title=""/>
            <w10:wrap type="square" side="right"/>
          </v:shape>
        </w:pict>
      </w:r>
      <w:r w:rsidR="00BE38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bookmarkStart w:id="0" w:name="_GoBack"/>
      <w:bookmarkEnd w:id="0"/>
      <w:r w:rsidR="00BE3818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BE38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E3818" w:rsidRPr="00C0264F" w:rsidRDefault="00BE3818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сільська рада </w:t>
      </w:r>
    </w:p>
    <w:p w:rsidR="00BE3818" w:rsidRPr="00C0264F" w:rsidRDefault="00BE3818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BE3818" w:rsidRPr="00CA7DA7" w:rsidRDefault="00BE3818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CA7DA7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ІІІ</w:t>
      </w:r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proofErr w:type="spellStart"/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восьмого </w:t>
      </w:r>
      <w:proofErr w:type="spellStart"/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Pr="00CA7DA7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E3818" w:rsidRDefault="00BE3818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BE3818" w:rsidRDefault="00BE3818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BE3818" w:rsidRPr="00755DDF" w:rsidRDefault="00755DDF" w:rsidP="00C0264F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755DDF">
        <w:rPr>
          <w:rFonts w:ascii="Times New Roman" w:hAnsi="Times New Roman" w:cs="Times New Roman"/>
          <w:sz w:val="28"/>
          <w:szCs w:val="28"/>
          <w:lang w:val="uk-UA" w:eastAsia="ru-RU"/>
        </w:rPr>
        <w:t>07</w:t>
      </w:r>
      <w:r w:rsidR="00BE3818" w:rsidRPr="00755DDF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755DD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вересня </w:t>
      </w:r>
      <w:r w:rsidR="00BE3818" w:rsidRPr="00755DDF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Pr="00755DD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</w:t>
      </w:r>
      <w:r w:rsidR="00BE3818" w:rsidRPr="00755DDF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755DDF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="009C682C">
        <w:rPr>
          <w:rFonts w:ascii="Times New Roman" w:hAnsi="Times New Roman" w:cs="Times New Roman"/>
          <w:sz w:val="28"/>
          <w:szCs w:val="28"/>
          <w:lang w:val="uk-UA" w:eastAsia="ru-RU"/>
        </w:rPr>
        <w:t>0</w:t>
      </w:r>
      <w:r w:rsidR="00BE3818" w:rsidRPr="00755D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E3818" w:rsidRDefault="00BE3818" w:rsidP="003B1D5C">
      <w:pPr>
        <w:spacing w:after="0"/>
        <w:ind w:right="510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1D5C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інвентаризації </w:t>
      </w:r>
    </w:p>
    <w:p w:rsidR="00BE3818" w:rsidRPr="003B1D5C" w:rsidRDefault="00BE3818" w:rsidP="003B1D5C">
      <w:pPr>
        <w:spacing w:after="0"/>
        <w:ind w:right="510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</w:p>
    <w:p w:rsidR="00BE3818" w:rsidRPr="003B1D5C" w:rsidRDefault="00BE3818" w:rsidP="003B1D5C">
      <w:pPr>
        <w:spacing w:after="0"/>
        <w:ind w:right="510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3818" w:rsidRDefault="00BE3818" w:rsidP="003B1D5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метою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виявлення земельних ділянок комунальної власності не сформованих в Державному земельному кадастрі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що автоматично перейшли в розпорядження територіальної громади на підставі 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ів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України  від 10.07.2018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оку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№2498-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VIII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  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від 28.04.2021 року №1423-ІХ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метою цільового використання коштів, що надходять до бюджету у порядку відшкодування втрат сільськогосподарського та лісогосподарського виробництва, 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враховуючи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рекоментації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постійної комісії Миколаївської обласної ради з питань аграрної політики, землекористування, розвитку села та продовольчої безпеки від 12.08.2021 року №3,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статтями 12,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19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79¹, 83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частиною першою статті 122, 209, пунктами 21, 24 «Перехідні положення»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Земельного кодексу України,</w:t>
      </w:r>
      <w:r w:rsidRPr="003B1D5C">
        <w:rPr>
          <w:rFonts w:ascii="Times New Roman" w:hAnsi="Times New Roman" w:cs="Times New Roman"/>
          <w:spacing w:val="-3"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статт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ями 35, 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57 Закону України «Про землеустрій»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постановою Кабінету Міністрів України від 5 червня 2019 року №476 «Про затвердження Порядку проведення інвентаризації земель та визнання такими, що втратили чинність, деяких постанов Кабінету Міністрів України», </w:t>
      </w:r>
      <w:r w:rsidRPr="003B1D5C">
        <w:rPr>
          <w:rFonts w:ascii="Times New Roman" w:hAnsi="Times New Roman" w:cs="Times New Roman"/>
          <w:spacing w:val="-3"/>
          <w:sz w:val="28"/>
          <w:szCs w:val="28"/>
          <w:bdr w:val="none" w:sz="0" w:space="0" w:color="auto" w:frame="1"/>
          <w:shd w:val="clear" w:color="auto" w:fill="FFFFFF"/>
          <w:lang w:val="uk-UA"/>
        </w:rPr>
        <w:t>статтею 25, пунктом 34 частини першої статті 26 та статтею 59 Закону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 України «Про місцеве самоврядування в Україні», сільська рада</w:t>
      </w:r>
    </w:p>
    <w:p w:rsidR="00BE3818" w:rsidRDefault="00BE3818" w:rsidP="00036CCB">
      <w:pPr>
        <w:spacing w:after="0"/>
        <w:jc w:val="both"/>
        <w:rPr>
          <w:rFonts w:ascii="Times New Roman" w:hAnsi="Times New Roman" w:cs="Times New Roman"/>
          <w:sz w:val="16"/>
          <w:szCs w:val="16"/>
          <w:bdr w:val="none" w:sz="0" w:space="0" w:color="auto" w:frame="1"/>
          <w:shd w:val="clear" w:color="auto" w:fill="FFFFFF"/>
          <w:lang w:val="uk-UA"/>
        </w:rPr>
      </w:pPr>
    </w:p>
    <w:p w:rsidR="00BE3818" w:rsidRDefault="00BE3818" w:rsidP="00036CCB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ВИРІШИЛА:</w:t>
      </w:r>
    </w:p>
    <w:p w:rsidR="00BE3818" w:rsidRPr="009F29C5" w:rsidRDefault="00BE3818" w:rsidP="003B1D5C">
      <w:pPr>
        <w:spacing w:after="0"/>
        <w:ind w:firstLine="851"/>
        <w:jc w:val="both"/>
        <w:rPr>
          <w:rFonts w:ascii="Times New Roman" w:hAnsi="Times New Roman" w:cs="Times New Roman"/>
          <w:sz w:val="16"/>
          <w:szCs w:val="16"/>
          <w:bdr w:val="none" w:sz="0" w:space="0" w:color="auto" w:frame="1"/>
          <w:shd w:val="clear" w:color="auto" w:fill="FFFFFF"/>
          <w:lang w:val="uk-UA"/>
        </w:rPr>
      </w:pPr>
    </w:p>
    <w:p w:rsidR="00BE3818" w:rsidRPr="003B1D5C" w:rsidRDefault="00BE3818" w:rsidP="00036CC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1.</w:t>
      </w:r>
      <w:r w:rsidRPr="003B1D5C">
        <w:rPr>
          <w:rFonts w:ascii="Times New Roman" w:hAnsi="Times New Roman" w:cs="Times New Roman"/>
          <w:sz w:val="28"/>
          <w:szCs w:val="28"/>
          <w:lang w:val="uk-UA"/>
        </w:rPr>
        <w:t xml:space="preserve"> Надати дозвіл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Синюхино-Брідській</w:t>
      </w:r>
      <w:proofErr w:type="spellEnd"/>
      <w:r w:rsidRPr="003B1D5C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Первомайського району Миколаївської області на розроблення технічних документацій </w:t>
      </w:r>
      <w:bookmarkStart w:id="1" w:name="_Hlk38961226"/>
      <w:r w:rsidRPr="003B1D5C">
        <w:rPr>
          <w:rFonts w:ascii="Times New Roman" w:hAnsi="Times New Roman" w:cs="Times New Roman"/>
          <w:sz w:val="28"/>
          <w:szCs w:val="28"/>
          <w:lang w:val="uk-UA"/>
        </w:rPr>
        <w:t>із землеустрою щодо інвентаризації земель</w:t>
      </w:r>
      <w:r w:rsidRPr="003B1D5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комунальної власності за межами населених пунктів орієнтовною площею 11000 гектар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Болеславчицького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Тарасівського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старостинських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округів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Pr="003B1D5C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bookmarkEnd w:id="1"/>
    <w:p w:rsidR="00BE3818" w:rsidRDefault="00BE3818" w:rsidP="00036CC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B1D5C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Здійснити відбір виконавця робіт із землеустрою відповідно до Закону України «Про публічні закупівлі».</w:t>
      </w:r>
    </w:p>
    <w:p w:rsidR="00BE3818" w:rsidRPr="003B1D5C" w:rsidRDefault="00BE3818" w:rsidP="003B1D5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E3818" w:rsidRDefault="00BE3818" w:rsidP="00036CC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B1D5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3. Фінансування робіт з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проведення інвентаризації </w:t>
      </w:r>
      <w:r w:rsidRPr="003B1D5C">
        <w:rPr>
          <w:rFonts w:ascii="Times New Roman" w:hAnsi="Times New Roman" w:cs="Times New Roman"/>
          <w:sz w:val="28"/>
          <w:szCs w:val="28"/>
          <w:lang w:val="uk-UA" w:eastAsia="ru-RU"/>
        </w:rPr>
        <w:t>земель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комунальної власності за межами населених пунктів</w:t>
      </w:r>
      <w:r w:rsidRPr="003B1D5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Болеславчицького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Тарасівського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старостинських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округів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Pr="003B1D5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здійснити за рахунок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коштів, що надійшли у порядку відшкодування втрат сільськогосподарського та лісогосподарського виробництва.</w:t>
      </w:r>
    </w:p>
    <w:p w:rsidR="00BE3818" w:rsidRPr="003B1D5C" w:rsidRDefault="00BE3818" w:rsidP="003B1D5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E3818" w:rsidRDefault="00BE3818" w:rsidP="00036CC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1D5C">
        <w:rPr>
          <w:rFonts w:ascii="Times New Roman" w:hAnsi="Times New Roman" w:cs="Times New Roman"/>
          <w:sz w:val="28"/>
          <w:szCs w:val="28"/>
          <w:lang w:val="uk-UA"/>
        </w:rPr>
        <w:t>4. Розроблені технічні документації із землеустрою подати для погодження та затвердження в установленому законодавством порядку.</w:t>
      </w:r>
    </w:p>
    <w:p w:rsidR="00BE3818" w:rsidRPr="003B1D5C" w:rsidRDefault="00BE3818" w:rsidP="003B1D5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3818" w:rsidRPr="00036CCB" w:rsidRDefault="00BE3818" w:rsidP="00036CCB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36CCB">
        <w:rPr>
          <w:rFonts w:ascii="Times New Roman" w:hAnsi="Times New Roman" w:cs="Times New Roman"/>
          <w:sz w:val="28"/>
          <w:szCs w:val="28"/>
          <w:lang w:val="uk-UA" w:eastAsia="ru-RU"/>
        </w:rPr>
        <w:t>5.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BE3818" w:rsidRPr="00036CCB" w:rsidRDefault="00BE3818" w:rsidP="00036CCB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E3818" w:rsidRPr="00036CCB" w:rsidRDefault="00BE3818" w:rsidP="00036CCB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E3818" w:rsidRPr="00036CCB" w:rsidRDefault="00BE3818" w:rsidP="00036CCB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36CC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                     Олександр ЗУБКО    </w:t>
      </w:r>
    </w:p>
    <w:p w:rsidR="00BE3818" w:rsidRPr="00FD4648" w:rsidRDefault="00BE3818" w:rsidP="003B1D5C">
      <w:pPr>
        <w:pStyle w:val="1"/>
        <w:shd w:val="clear" w:color="auto" w:fill="auto"/>
        <w:spacing w:after="0"/>
        <w:ind w:firstLine="0"/>
        <w:rPr>
          <w:rFonts w:cs="Calibri"/>
        </w:rPr>
      </w:pPr>
    </w:p>
    <w:sectPr w:rsidR="00BE3818" w:rsidRPr="00FD4648" w:rsidSect="009F29C5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29E6"/>
    <w:rsid w:val="000078E8"/>
    <w:rsid w:val="0001059E"/>
    <w:rsid w:val="0001506B"/>
    <w:rsid w:val="0001788D"/>
    <w:rsid w:val="000217EA"/>
    <w:rsid w:val="00025E97"/>
    <w:rsid w:val="00036CCB"/>
    <w:rsid w:val="00037F2D"/>
    <w:rsid w:val="0006299E"/>
    <w:rsid w:val="00064DF5"/>
    <w:rsid w:val="0006676A"/>
    <w:rsid w:val="000676D8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2FD4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7CC"/>
    <w:rsid w:val="00100F0C"/>
    <w:rsid w:val="00102744"/>
    <w:rsid w:val="00107E9A"/>
    <w:rsid w:val="00112EF7"/>
    <w:rsid w:val="00124D88"/>
    <w:rsid w:val="00131B2E"/>
    <w:rsid w:val="0013240A"/>
    <w:rsid w:val="001347EC"/>
    <w:rsid w:val="00141F9A"/>
    <w:rsid w:val="0014484D"/>
    <w:rsid w:val="0014530F"/>
    <w:rsid w:val="00156A9D"/>
    <w:rsid w:val="00157F2F"/>
    <w:rsid w:val="0017622E"/>
    <w:rsid w:val="00183A3A"/>
    <w:rsid w:val="0018528D"/>
    <w:rsid w:val="001852AE"/>
    <w:rsid w:val="0019724D"/>
    <w:rsid w:val="001A02A5"/>
    <w:rsid w:val="001A3DB1"/>
    <w:rsid w:val="001A7055"/>
    <w:rsid w:val="001B17A1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25EF1"/>
    <w:rsid w:val="00234422"/>
    <w:rsid w:val="00236CB1"/>
    <w:rsid w:val="00240032"/>
    <w:rsid w:val="00241855"/>
    <w:rsid w:val="00242617"/>
    <w:rsid w:val="00245871"/>
    <w:rsid w:val="00254459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A7BEC"/>
    <w:rsid w:val="002B2E52"/>
    <w:rsid w:val="002B2E9B"/>
    <w:rsid w:val="002B3A35"/>
    <w:rsid w:val="002B407D"/>
    <w:rsid w:val="002B567D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1D5C"/>
    <w:rsid w:val="003B46D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46F3E"/>
    <w:rsid w:val="004510DA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2E86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6D4B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47BB"/>
    <w:rsid w:val="00526A5B"/>
    <w:rsid w:val="00530927"/>
    <w:rsid w:val="00532AF9"/>
    <w:rsid w:val="00540C5B"/>
    <w:rsid w:val="00542E0C"/>
    <w:rsid w:val="00544C9D"/>
    <w:rsid w:val="00546CF0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238B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0FE7"/>
    <w:rsid w:val="00615B3F"/>
    <w:rsid w:val="006201E0"/>
    <w:rsid w:val="006235C3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18F4"/>
    <w:rsid w:val="00672902"/>
    <w:rsid w:val="0067661A"/>
    <w:rsid w:val="00677DC7"/>
    <w:rsid w:val="00684921"/>
    <w:rsid w:val="00691452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44C9E"/>
    <w:rsid w:val="0075327A"/>
    <w:rsid w:val="00755C10"/>
    <w:rsid w:val="00755DDF"/>
    <w:rsid w:val="00757125"/>
    <w:rsid w:val="0077323E"/>
    <w:rsid w:val="00777105"/>
    <w:rsid w:val="00780BB5"/>
    <w:rsid w:val="00790D25"/>
    <w:rsid w:val="00792D86"/>
    <w:rsid w:val="00796EB0"/>
    <w:rsid w:val="00797779"/>
    <w:rsid w:val="00797B60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25773"/>
    <w:rsid w:val="0083233D"/>
    <w:rsid w:val="00834628"/>
    <w:rsid w:val="0083603A"/>
    <w:rsid w:val="00841B71"/>
    <w:rsid w:val="0085381F"/>
    <w:rsid w:val="00860F93"/>
    <w:rsid w:val="0086234B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C2BCF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34A7D"/>
    <w:rsid w:val="009431E8"/>
    <w:rsid w:val="00945872"/>
    <w:rsid w:val="00945CCB"/>
    <w:rsid w:val="00950A0D"/>
    <w:rsid w:val="00957D78"/>
    <w:rsid w:val="00960E4D"/>
    <w:rsid w:val="00962351"/>
    <w:rsid w:val="00967B98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0E73"/>
    <w:rsid w:val="009B3583"/>
    <w:rsid w:val="009B6EDA"/>
    <w:rsid w:val="009C1EE9"/>
    <w:rsid w:val="009C62BA"/>
    <w:rsid w:val="009C682C"/>
    <w:rsid w:val="009D4C66"/>
    <w:rsid w:val="009D6462"/>
    <w:rsid w:val="009E210E"/>
    <w:rsid w:val="009F02F8"/>
    <w:rsid w:val="009F169F"/>
    <w:rsid w:val="009F29C5"/>
    <w:rsid w:val="00A0303D"/>
    <w:rsid w:val="00A04ADF"/>
    <w:rsid w:val="00A053E4"/>
    <w:rsid w:val="00A07410"/>
    <w:rsid w:val="00A12DB9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873D9"/>
    <w:rsid w:val="00A937F9"/>
    <w:rsid w:val="00AA0807"/>
    <w:rsid w:val="00AA19FF"/>
    <w:rsid w:val="00AA4D9C"/>
    <w:rsid w:val="00AA7FC6"/>
    <w:rsid w:val="00AC13DD"/>
    <w:rsid w:val="00AD2795"/>
    <w:rsid w:val="00AD58FC"/>
    <w:rsid w:val="00AE114F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722BB"/>
    <w:rsid w:val="00B811BA"/>
    <w:rsid w:val="00B868FB"/>
    <w:rsid w:val="00B8699B"/>
    <w:rsid w:val="00B91B9F"/>
    <w:rsid w:val="00B9638D"/>
    <w:rsid w:val="00BA2E25"/>
    <w:rsid w:val="00BA57D6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D7F13"/>
    <w:rsid w:val="00BE3818"/>
    <w:rsid w:val="00BE433E"/>
    <w:rsid w:val="00BF38D2"/>
    <w:rsid w:val="00BF5A6F"/>
    <w:rsid w:val="00BF7CE6"/>
    <w:rsid w:val="00C0264F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49DB"/>
    <w:rsid w:val="00CA7DA7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00A4"/>
    <w:rsid w:val="00D150D4"/>
    <w:rsid w:val="00D24E69"/>
    <w:rsid w:val="00D32A5E"/>
    <w:rsid w:val="00D44FB6"/>
    <w:rsid w:val="00D45570"/>
    <w:rsid w:val="00D53B62"/>
    <w:rsid w:val="00D61806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4BF6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048"/>
    <w:rsid w:val="00EB3ED4"/>
    <w:rsid w:val="00EB5EBC"/>
    <w:rsid w:val="00EB6E0E"/>
    <w:rsid w:val="00EC05C3"/>
    <w:rsid w:val="00EC45AA"/>
    <w:rsid w:val="00EC62FA"/>
    <w:rsid w:val="00ED0FA0"/>
    <w:rsid w:val="00ED28DA"/>
    <w:rsid w:val="00ED3B54"/>
    <w:rsid w:val="00ED5D05"/>
    <w:rsid w:val="00ED6BEE"/>
    <w:rsid w:val="00EE73A5"/>
    <w:rsid w:val="00EF00F4"/>
    <w:rsid w:val="00EF27EE"/>
    <w:rsid w:val="00EF4F5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73B6B"/>
    <w:rsid w:val="00F746C5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0144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AF3705B"/>
  <w15:docId w15:val="{EB26E32D-16A8-4167-99B8-83BC35E5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91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691452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2073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2021-09-09T05:25:00Z</cp:lastPrinted>
  <dcterms:created xsi:type="dcterms:W3CDTF">2021-09-02T15:44:00Z</dcterms:created>
  <dcterms:modified xsi:type="dcterms:W3CDTF">2021-09-09T05:26:00Z</dcterms:modified>
</cp:coreProperties>
</file>