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154E0F" w:rsidRDefault="00154E0F" w:rsidP="00154E0F">
      <w:pPr>
        <w:rPr>
          <w:color w:val="000000"/>
          <w:sz w:val="22"/>
          <w:szCs w:val="22"/>
          <w:lang w:val="uk-UA"/>
        </w:rPr>
      </w:pPr>
      <w:r w:rsidRPr="00154E0F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B60EC28" wp14:editId="5050B69D">
            <wp:simplePos x="0" y="0"/>
            <wp:positionH relativeFrom="column">
              <wp:posOffset>2668682</wp:posOffset>
            </wp:positionH>
            <wp:positionV relativeFrom="paragraph">
              <wp:posOffset>-460719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УКРАЇНА</w:t>
      </w:r>
    </w:p>
    <w:p w:rsidR="00154E0F" w:rsidRPr="00154E0F" w:rsidRDefault="00154E0F" w:rsidP="00154E0F">
      <w:pPr>
        <w:ind w:left="1416" w:firstLine="708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ПРИБУЖАНІВСЬКА СІЛЬСЬКА РАДА</w:t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>ВОЗНЕСЕНСЬКОГО РАЙОНУ МИКОЛАЇВСЬКОЇ ОБЛАСТІ</w:t>
      </w:r>
    </w:p>
    <w:p w:rsidR="00154E0F" w:rsidRPr="00154E0F" w:rsidRDefault="00154E0F" w:rsidP="00154E0F">
      <w:pPr>
        <w:jc w:val="center"/>
        <w:rPr>
          <w:sz w:val="24"/>
          <w:szCs w:val="24"/>
          <w:lang w:val="uk-UA"/>
        </w:rPr>
      </w:pPr>
    </w:p>
    <w:p w:rsidR="00154E0F" w:rsidRPr="00154E0F" w:rsidRDefault="00154E0F" w:rsidP="00154E0F">
      <w:pPr>
        <w:tabs>
          <w:tab w:val="center" w:pos="4819"/>
          <w:tab w:val="left" w:pos="7500"/>
        </w:tabs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ab/>
        <w:t xml:space="preserve">Р І Ш Е Н </w:t>
      </w:r>
      <w:proofErr w:type="spellStart"/>
      <w:r w:rsidRPr="00154E0F">
        <w:rPr>
          <w:sz w:val="24"/>
          <w:szCs w:val="24"/>
          <w:lang w:val="uk-UA"/>
        </w:rPr>
        <w:t>Н</w:t>
      </w:r>
      <w:proofErr w:type="spellEnd"/>
      <w:r w:rsidRPr="00154E0F">
        <w:rPr>
          <w:sz w:val="24"/>
          <w:szCs w:val="24"/>
          <w:lang w:val="uk-UA"/>
        </w:rPr>
        <w:t xml:space="preserve"> Я</w:t>
      </w:r>
      <w:r w:rsidRPr="00154E0F">
        <w:rPr>
          <w:sz w:val="24"/>
          <w:szCs w:val="24"/>
          <w:lang w:val="uk-UA"/>
        </w:rPr>
        <w:tab/>
      </w:r>
      <w:r w:rsidR="005D0D8E">
        <w:rPr>
          <w:sz w:val="24"/>
          <w:szCs w:val="24"/>
          <w:lang w:val="uk-UA"/>
        </w:rPr>
        <w:t>ПРОЄКТ</w:t>
      </w:r>
    </w:p>
    <w:p w:rsidR="00154E0F" w:rsidRPr="00154E0F" w:rsidRDefault="00154E0F" w:rsidP="00154E0F">
      <w:pPr>
        <w:rPr>
          <w:sz w:val="24"/>
          <w:szCs w:val="24"/>
          <w:lang w:val="uk-UA"/>
        </w:rPr>
      </w:pPr>
    </w:p>
    <w:p w:rsidR="00154E0F" w:rsidRPr="00154E0F" w:rsidRDefault="00E04AD2" w:rsidP="00154E0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5D0D8E">
        <w:rPr>
          <w:sz w:val="24"/>
          <w:szCs w:val="24"/>
          <w:lang w:val="uk-UA"/>
        </w:rPr>
        <w:t xml:space="preserve">18 </w:t>
      </w:r>
      <w:r w:rsidR="008E2B1E">
        <w:rPr>
          <w:sz w:val="24"/>
          <w:szCs w:val="24"/>
          <w:lang w:val="uk-UA"/>
        </w:rPr>
        <w:t xml:space="preserve">лютого  2020 року         № </w:t>
      </w:r>
      <w:r w:rsidR="00DA51FA">
        <w:rPr>
          <w:sz w:val="24"/>
          <w:szCs w:val="24"/>
          <w:lang w:val="uk-UA"/>
        </w:rPr>
        <w:t>10</w:t>
      </w:r>
      <w:bookmarkStart w:id="0" w:name="_GoBack"/>
      <w:bookmarkEnd w:id="0"/>
      <w:r w:rsidR="001B2629">
        <w:rPr>
          <w:sz w:val="24"/>
          <w:szCs w:val="24"/>
          <w:lang w:val="uk-UA"/>
        </w:rPr>
        <w:t xml:space="preserve">                          </w:t>
      </w:r>
      <w:r w:rsidR="005D0D8E">
        <w:rPr>
          <w:sz w:val="24"/>
          <w:szCs w:val="24"/>
          <w:lang w:val="uk-UA"/>
        </w:rPr>
        <w:t>ХХХ</w:t>
      </w:r>
      <w:r w:rsidR="005D0D8E">
        <w:rPr>
          <w:sz w:val="24"/>
          <w:szCs w:val="24"/>
          <w:lang w:val="en-US"/>
        </w:rPr>
        <w:t>V</w:t>
      </w:r>
      <w:r w:rsidR="005D0D8E">
        <w:rPr>
          <w:sz w:val="24"/>
          <w:szCs w:val="24"/>
          <w:lang w:val="uk-UA"/>
        </w:rPr>
        <w:t>І</w:t>
      </w:r>
      <w:r w:rsidR="00154E0F" w:rsidRPr="00154E0F">
        <w:rPr>
          <w:sz w:val="24"/>
          <w:szCs w:val="24"/>
          <w:lang w:val="uk-UA"/>
        </w:rPr>
        <w:t xml:space="preserve"> (позачергова)  сесія 8 скликання</w:t>
      </w:r>
    </w:p>
    <w:p w:rsidR="00154E0F" w:rsidRPr="00154E0F" w:rsidRDefault="00154E0F" w:rsidP="00154E0F">
      <w:pPr>
        <w:rPr>
          <w:sz w:val="24"/>
          <w:szCs w:val="24"/>
          <w:lang w:val="uk-UA"/>
        </w:rPr>
      </w:pPr>
    </w:p>
    <w:p w:rsidR="00154E0F" w:rsidRPr="00154E0F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154E0F">
        <w:rPr>
          <w:rFonts w:eastAsia="Calibri"/>
          <w:sz w:val="24"/>
          <w:szCs w:val="24"/>
          <w:lang w:val="uk-UA" w:eastAsia="en-US"/>
        </w:rPr>
        <w:t xml:space="preserve">Про  участь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сільської  ради                                                                                            у що</w:t>
      </w:r>
      <w:r w:rsidR="005D0D8E">
        <w:rPr>
          <w:rFonts w:eastAsia="Calibri"/>
          <w:sz w:val="24"/>
          <w:szCs w:val="24"/>
          <w:lang w:val="uk-UA" w:eastAsia="en-US"/>
        </w:rPr>
        <w:t xml:space="preserve">річному обласному  конкурсі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Pr="00154E0F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  та  програм  розвитку місцевого самоврядування</w:t>
      </w:r>
      <w:r w:rsidR="005D0D8E">
        <w:rPr>
          <w:rFonts w:eastAsia="Calibri"/>
          <w:sz w:val="24"/>
          <w:szCs w:val="24"/>
          <w:lang w:val="uk-UA" w:eastAsia="en-US"/>
        </w:rPr>
        <w:t xml:space="preserve"> </w:t>
      </w:r>
      <w:r w:rsidRPr="00154E0F">
        <w:rPr>
          <w:rFonts w:eastAsia="Calibri"/>
          <w:sz w:val="24"/>
          <w:szCs w:val="24"/>
          <w:lang w:val="uk-UA" w:eastAsia="en-US"/>
        </w:rPr>
        <w:t xml:space="preserve">                                                     </w:t>
      </w:r>
    </w:p>
    <w:p w:rsidR="00154E0F" w:rsidRPr="00154E0F" w:rsidRDefault="00154E0F" w:rsidP="005D0D8E">
      <w:pPr>
        <w:widowControl/>
        <w:autoSpaceDE/>
        <w:adjustRightInd/>
        <w:spacing w:after="200"/>
        <w:jc w:val="both"/>
        <w:rPr>
          <w:rFonts w:eastAsia="Calibri"/>
          <w:sz w:val="24"/>
          <w:szCs w:val="24"/>
          <w:lang w:val="uk-UA" w:eastAsia="en-US"/>
        </w:rPr>
      </w:pPr>
      <w:r w:rsidRPr="00154E0F">
        <w:rPr>
          <w:rFonts w:eastAsia="Calibri"/>
          <w:sz w:val="22"/>
          <w:szCs w:val="22"/>
          <w:lang w:val="uk-UA" w:eastAsia="en-US"/>
        </w:rPr>
        <w:tab/>
      </w:r>
      <w:r w:rsidRPr="00154E0F">
        <w:rPr>
          <w:rFonts w:eastAsia="Calibri"/>
          <w:sz w:val="24"/>
          <w:szCs w:val="24"/>
          <w:lang w:val="uk-UA" w:eastAsia="en-US"/>
        </w:rPr>
        <w:t xml:space="preserve">Керуючись  п. 22, ч. 1, ст. 26  Закону  України « Про  місцеве самоврядування  в  Україні»,  </w:t>
      </w:r>
      <w:r w:rsidR="00781265">
        <w:rPr>
          <w:rFonts w:eastAsia="Calibri"/>
          <w:sz w:val="24"/>
          <w:szCs w:val="24"/>
          <w:lang w:val="uk-UA" w:eastAsia="en-US"/>
        </w:rPr>
        <w:t xml:space="preserve"> </w:t>
      </w:r>
      <w:r w:rsidR="00D27301">
        <w:rPr>
          <w:rFonts w:eastAsia="Calibri"/>
          <w:sz w:val="24"/>
          <w:szCs w:val="24"/>
          <w:lang w:val="uk-UA" w:eastAsia="en-US"/>
        </w:rPr>
        <w:t>на підставі</w:t>
      </w:r>
      <w:r w:rsidR="00781265" w:rsidRPr="00781265">
        <w:rPr>
          <w:rFonts w:eastAsia="Calibri"/>
          <w:sz w:val="24"/>
          <w:szCs w:val="24"/>
          <w:lang w:val="uk-UA" w:eastAsia="en-US"/>
        </w:rPr>
        <w:t xml:space="preserve"> рішення Наглядової ради о</w:t>
      </w:r>
      <w:r w:rsidR="005D0D8E">
        <w:rPr>
          <w:rFonts w:eastAsia="Calibri"/>
          <w:sz w:val="24"/>
          <w:szCs w:val="24"/>
          <w:lang w:val="uk-UA" w:eastAsia="en-US"/>
        </w:rPr>
        <w:t xml:space="preserve">бласного щорічного конкурсу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="00781265" w:rsidRPr="00781265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781265" w:rsidRPr="00781265">
        <w:rPr>
          <w:rFonts w:eastAsia="Calibri"/>
          <w:sz w:val="24"/>
          <w:szCs w:val="24"/>
          <w:lang w:val="uk-UA" w:eastAsia="en-US"/>
        </w:rPr>
        <w:t xml:space="preserve"> та програм розвитк</w:t>
      </w:r>
      <w:r w:rsidR="005D0D8E">
        <w:rPr>
          <w:rFonts w:eastAsia="Calibri"/>
          <w:sz w:val="24"/>
          <w:szCs w:val="24"/>
          <w:lang w:val="uk-UA" w:eastAsia="en-US"/>
        </w:rPr>
        <w:t xml:space="preserve">у місцевого самоврядування від </w:t>
      </w:r>
      <w:r w:rsidR="00781265" w:rsidRPr="00781265">
        <w:rPr>
          <w:rFonts w:eastAsia="Calibri"/>
          <w:sz w:val="24"/>
          <w:szCs w:val="24"/>
          <w:lang w:val="uk-UA" w:eastAsia="en-US"/>
        </w:rPr>
        <w:t>27 грудня 2019 року №</w:t>
      </w:r>
      <w:r w:rsidR="005D0D8E">
        <w:rPr>
          <w:rFonts w:eastAsia="Calibri"/>
          <w:sz w:val="24"/>
          <w:szCs w:val="24"/>
          <w:lang w:val="uk-UA" w:eastAsia="en-US"/>
        </w:rPr>
        <w:t xml:space="preserve"> </w:t>
      </w:r>
      <w:r w:rsidR="00781265" w:rsidRPr="00781265">
        <w:rPr>
          <w:rFonts w:eastAsia="Calibri"/>
          <w:sz w:val="24"/>
          <w:szCs w:val="24"/>
          <w:lang w:val="uk-UA" w:eastAsia="en-US"/>
        </w:rPr>
        <w:t>1 «Про оголошення щ</w:t>
      </w:r>
      <w:r w:rsidR="005D0D8E">
        <w:rPr>
          <w:rFonts w:eastAsia="Calibri"/>
          <w:sz w:val="24"/>
          <w:szCs w:val="24"/>
          <w:lang w:val="uk-UA" w:eastAsia="en-US"/>
        </w:rPr>
        <w:t xml:space="preserve">орічного обласного конкурсу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="00781265" w:rsidRPr="00781265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781265" w:rsidRPr="00781265">
        <w:rPr>
          <w:rFonts w:eastAsia="Calibri"/>
          <w:sz w:val="24"/>
          <w:szCs w:val="24"/>
          <w:lang w:val="uk-UA" w:eastAsia="en-US"/>
        </w:rPr>
        <w:t xml:space="preserve"> та  програм розвитку місцевого самоврядування»</w:t>
      </w:r>
      <w:r w:rsidR="005D0D8E">
        <w:rPr>
          <w:rFonts w:eastAsia="Calibri"/>
          <w:sz w:val="24"/>
          <w:szCs w:val="24"/>
          <w:lang w:val="uk-UA" w:eastAsia="en-US"/>
        </w:rPr>
        <w:t xml:space="preserve">, </w:t>
      </w:r>
      <w:r w:rsidR="00781265" w:rsidRPr="00781265">
        <w:rPr>
          <w:rFonts w:eastAsia="Calibri"/>
          <w:sz w:val="24"/>
          <w:szCs w:val="24"/>
          <w:lang w:val="uk-UA" w:eastAsia="en-US"/>
        </w:rPr>
        <w:t>з урахуванням Положення про порядок проведення щ</w:t>
      </w:r>
      <w:r w:rsidR="005D0D8E">
        <w:rPr>
          <w:rFonts w:eastAsia="Calibri"/>
          <w:sz w:val="24"/>
          <w:szCs w:val="24"/>
          <w:lang w:val="uk-UA" w:eastAsia="en-US"/>
        </w:rPr>
        <w:t xml:space="preserve">орічного обласного конкурсу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="00781265" w:rsidRPr="00781265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781265" w:rsidRPr="00781265">
        <w:rPr>
          <w:rFonts w:eastAsia="Calibri"/>
          <w:sz w:val="24"/>
          <w:szCs w:val="24"/>
          <w:lang w:val="uk-UA" w:eastAsia="en-US"/>
        </w:rPr>
        <w:t xml:space="preserve"> та програм розвитку місцевого самоврядування, затвердженого рішенням обласної ради від  26 червня 2012 року № 21 «Пр</w:t>
      </w:r>
      <w:r w:rsidR="005D0D8E">
        <w:rPr>
          <w:rFonts w:eastAsia="Calibri"/>
          <w:sz w:val="24"/>
          <w:szCs w:val="24"/>
          <w:lang w:val="uk-UA" w:eastAsia="en-US"/>
        </w:rPr>
        <w:t xml:space="preserve">о щорічний обласний конкурс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="00781265" w:rsidRPr="00781265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781265" w:rsidRPr="00781265">
        <w:rPr>
          <w:rFonts w:eastAsia="Calibri"/>
          <w:sz w:val="24"/>
          <w:szCs w:val="24"/>
          <w:lang w:val="uk-UA" w:eastAsia="en-US"/>
        </w:rPr>
        <w:t xml:space="preserve"> та програм розвитку місцевого самоврядування», </w:t>
      </w:r>
      <w:r w:rsidRPr="00154E0F">
        <w:rPr>
          <w:rFonts w:eastAsia="Calibri"/>
          <w:sz w:val="24"/>
          <w:szCs w:val="24"/>
          <w:lang w:val="uk-UA" w:eastAsia="en-US"/>
        </w:rPr>
        <w:t xml:space="preserve"> сесія сільської  ради                                               </w:t>
      </w:r>
    </w:p>
    <w:p w:rsidR="00154E0F" w:rsidRPr="00154E0F" w:rsidRDefault="00154E0F" w:rsidP="00154E0F">
      <w:pPr>
        <w:widowControl/>
        <w:autoSpaceDE/>
        <w:adjustRightInd/>
        <w:spacing w:after="200"/>
        <w:jc w:val="center"/>
        <w:rPr>
          <w:sz w:val="24"/>
          <w:szCs w:val="24"/>
          <w:lang w:val="uk-UA"/>
        </w:rPr>
      </w:pPr>
      <w:r w:rsidRPr="00154E0F">
        <w:rPr>
          <w:rFonts w:eastAsia="Calibri"/>
          <w:sz w:val="24"/>
          <w:szCs w:val="24"/>
          <w:lang w:val="uk-UA" w:eastAsia="en-US"/>
        </w:rPr>
        <w:t xml:space="preserve">ВИРІШИЛА: </w:t>
      </w:r>
    </w:p>
    <w:p w:rsidR="00D27301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 xml:space="preserve">     1. Визнати  доцільним  </w:t>
      </w:r>
      <w:r w:rsidRPr="00154E0F">
        <w:rPr>
          <w:rFonts w:eastAsia="Calibri"/>
          <w:sz w:val="24"/>
          <w:szCs w:val="24"/>
          <w:lang w:val="uk-UA" w:eastAsia="en-US"/>
        </w:rPr>
        <w:t xml:space="preserve"> участь  </w:t>
      </w:r>
      <w:proofErr w:type="spellStart"/>
      <w:r w:rsidRPr="00154E0F">
        <w:rPr>
          <w:rFonts w:eastAsia="Calibri"/>
          <w:sz w:val="24"/>
          <w:szCs w:val="24"/>
          <w:lang w:val="uk-UA" w:eastAsia="en-US"/>
        </w:rPr>
        <w:t>Пр</w:t>
      </w:r>
      <w:r w:rsidR="005D0D8E">
        <w:rPr>
          <w:rFonts w:eastAsia="Calibri"/>
          <w:sz w:val="24"/>
          <w:szCs w:val="24"/>
          <w:lang w:val="uk-UA" w:eastAsia="en-US"/>
        </w:rPr>
        <w:t>ибужанівської</w:t>
      </w:r>
      <w:proofErr w:type="spellEnd"/>
      <w:r w:rsidR="005D0D8E">
        <w:rPr>
          <w:rFonts w:eastAsia="Calibri"/>
          <w:sz w:val="24"/>
          <w:szCs w:val="24"/>
          <w:lang w:val="uk-UA" w:eastAsia="en-US"/>
        </w:rPr>
        <w:t xml:space="preserve"> сільської  ради  </w:t>
      </w:r>
      <w:r w:rsidRPr="00154E0F">
        <w:rPr>
          <w:rFonts w:eastAsia="Calibri"/>
          <w:sz w:val="24"/>
          <w:szCs w:val="24"/>
          <w:lang w:val="uk-UA" w:eastAsia="en-US"/>
        </w:rPr>
        <w:t>в що</w:t>
      </w:r>
      <w:r w:rsidR="005D0D8E">
        <w:rPr>
          <w:rFonts w:eastAsia="Calibri"/>
          <w:sz w:val="24"/>
          <w:szCs w:val="24"/>
          <w:lang w:val="uk-UA" w:eastAsia="en-US"/>
        </w:rPr>
        <w:t xml:space="preserve">річному обласному  конкурсі </w:t>
      </w:r>
      <w:proofErr w:type="spellStart"/>
      <w:r w:rsidR="005D0D8E">
        <w:rPr>
          <w:rFonts w:eastAsia="Calibri"/>
          <w:sz w:val="24"/>
          <w:szCs w:val="24"/>
          <w:lang w:val="uk-UA" w:eastAsia="en-US"/>
        </w:rPr>
        <w:t>проє</w:t>
      </w:r>
      <w:r w:rsidRPr="00154E0F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Pr="00154E0F">
        <w:rPr>
          <w:rFonts w:eastAsia="Calibri"/>
          <w:sz w:val="24"/>
          <w:szCs w:val="24"/>
          <w:lang w:val="uk-UA" w:eastAsia="en-US"/>
        </w:rPr>
        <w:t xml:space="preserve">  та  програм  розви</w:t>
      </w:r>
      <w:r w:rsidR="00C44B02">
        <w:rPr>
          <w:rFonts w:eastAsia="Calibri"/>
          <w:sz w:val="24"/>
          <w:szCs w:val="24"/>
          <w:lang w:val="uk-UA" w:eastAsia="en-US"/>
        </w:rPr>
        <w:t>тку місцевого самоврядування.</w:t>
      </w:r>
      <w:r w:rsidRPr="00154E0F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                                                                        </w:t>
      </w:r>
    </w:p>
    <w:p w:rsidR="00D27301" w:rsidRDefault="005D0D8E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2.   У  разі  перемоги  </w:t>
      </w:r>
      <w:proofErr w:type="spellStart"/>
      <w:r>
        <w:rPr>
          <w:rFonts w:eastAsia="Calibri"/>
          <w:sz w:val="24"/>
          <w:szCs w:val="24"/>
          <w:lang w:val="uk-UA" w:eastAsia="en-US"/>
        </w:rPr>
        <w:t>проє</w:t>
      </w:r>
      <w:r w:rsidR="00154E0F" w:rsidRPr="00154E0F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154E0F" w:rsidRPr="00154E0F">
        <w:rPr>
          <w:rFonts w:eastAsia="Calibri"/>
          <w:sz w:val="24"/>
          <w:szCs w:val="24"/>
          <w:lang w:val="uk-UA" w:eastAsia="en-US"/>
        </w:rPr>
        <w:t xml:space="preserve">  у щорічному  обласном</w:t>
      </w:r>
      <w:r>
        <w:rPr>
          <w:rFonts w:eastAsia="Calibri"/>
          <w:sz w:val="24"/>
          <w:szCs w:val="24"/>
          <w:lang w:val="uk-UA" w:eastAsia="en-US"/>
        </w:rPr>
        <w:t xml:space="preserve">у  конкурсі  </w:t>
      </w:r>
      <w:proofErr w:type="spellStart"/>
      <w:r>
        <w:rPr>
          <w:rFonts w:eastAsia="Calibri"/>
          <w:sz w:val="24"/>
          <w:szCs w:val="24"/>
          <w:lang w:val="uk-UA" w:eastAsia="en-US"/>
        </w:rPr>
        <w:t>проє</w:t>
      </w:r>
      <w:r w:rsidR="00154E0F" w:rsidRPr="00154E0F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154E0F" w:rsidRPr="00154E0F">
        <w:rPr>
          <w:rFonts w:eastAsia="Calibri"/>
          <w:sz w:val="24"/>
          <w:szCs w:val="24"/>
          <w:lang w:val="uk-UA" w:eastAsia="en-US"/>
        </w:rPr>
        <w:t xml:space="preserve">  та  програм  розвитку  місцевого  самоврядування  передбачити  в  сільському  бюджеті  </w:t>
      </w:r>
      <w:r>
        <w:rPr>
          <w:rFonts w:eastAsia="Calibri"/>
          <w:sz w:val="24"/>
          <w:szCs w:val="24"/>
          <w:lang w:val="uk-UA" w:eastAsia="en-US"/>
        </w:rPr>
        <w:t xml:space="preserve">кошти  на  </w:t>
      </w:r>
      <w:proofErr w:type="spellStart"/>
      <w:r>
        <w:rPr>
          <w:rFonts w:eastAsia="Calibri"/>
          <w:sz w:val="24"/>
          <w:szCs w:val="24"/>
          <w:lang w:val="uk-UA" w:eastAsia="en-US"/>
        </w:rPr>
        <w:t>спів</w:t>
      </w:r>
      <w:r w:rsidR="0023519C">
        <w:rPr>
          <w:rFonts w:eastAsia="Calibri"/>
          <w:sz w:val="24"/>
          <w:szCs w:val="24"/>
          <w:lang w:val="uk-UA" w:eastAsia="en-US"/>
        </w:rPr>
        <w:t>фінансування</w:t>
      </w:r>
      <w:proofErr w:type="spellEnd"/>
      <w:r w:rsidR="0023519C">
        <w:rPr>
          <w:rFonts w:eastAsia="Calibri"/>
          <w:sz w:val="24"/>
          <w:szCs w:val="24"/>
          <w:lang w:val="uk-UA" w:eastAsia="en-US"/>
        </w:rPr>
        <w:t xml:space="preserve">   30</w:t>
      </w:r>
      <w:r w:rsidR="00154E0F" w:rsidRPr="00154E0F">
        <w:rPr>
          <w:rFonts w:eastAsia="Calibri"/>
          <w:sz w:val="24"/>
          <w:szCs w:val="24"/>
          <w:lang w:val="uk-UA" w:eastAsia="en-US"/>
        </w:rPr>
        <w:t>%  від  загальної  в</w:t>
      </w:r>
      <w:r>
        <w:rPr>
          <w:rFonts w:eastAsia="Calibri"/>
          <w:sz w:val="24"/>
          <w:szCs w:val="24"/>
          <w:lang w:val="uk-UA" w:eastAsia="en-US"/>
        </w:rPr>
        <w:t xml:space="preserve">артості  впровадження  цих  </w:t>
      </w:r>
      <w:proofErr w:type="spellStart"/>
      <w:r>
        <w:rPr>
          <w:rFonts w:eastAsia="Calibri"/>
          <w:sz w:val="24"/>
          <w:szCs w:val="24"/>
          <w:lang w:val="uk-UA" w:eastAsia="en-US"/>
        </w:rPr>
        <w:t>проє</w:t>
      </w:r>
      <w:r w:rsidR="00154E0F" w:rsidRPr="00154E0F">
        <w:rPr>
          <w:rFonts w:eastAsia="Calibri"/>
          <w:sz w:val="24"/>
          <w:szCs w:val="24"/>
          <w:lang w:val="uk-UA" w:eastAsia="en-US"/>
        </w:rPr>
        <w:t>ктів</w:t>
      </w:r>
      <w:proofErr w:type="spellEnd"/>
      <w:r w:rsidR="00154E0F" w:rsidRPr="00154E0F">
        <w:rPr>
          <w:rFonts w:eastAsia="Calibri"/>
          <w:sz w:val="24"/>
          <w:szCs w:val="24"/>
          <w:lang w:val="uk-UA" w:eastAsia="en-US"/>
        </w:rPr>
        <w:t xml:space="preserve"> (з  будь - яких  джерел,  не  заборо</w:t>
      </w:r>
      <w:r w:rsidR="00D27301">
        <w:rPr>
          <w:rFonts w:eastAsia="Calibri"/>
          <w:sz w:val="24"/>
          <w:szCs w:val="24"/>
          <w:lang w:val="uk-UA" w:eastAsia="en-US"/>
        </w:rPr>
        <w:t>нених  чинним  законодавством).</w:t>
      </w:r>
    </w:p>
    <w:p w:rsidR="00154E0F" w:rsidRPr="00D2730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154E0F">
        <w:rPr>
          <w:rFonts w:eastAsia="Calibri"/>
          <w:sz w:val="24"/>
          <w:szCs w:val="24"/>
          <w:lang w:val="uk-UA" w:eastAsia="en-US"/>
        </w:rPr>
        <w:t xml:space="preserve">  3. </w:t>
      </w:r>
      <w:r w:rsidRPr="00154E0F">
        <w:rPr>
          <w:sz w:val="24"/>
          <w:szCs w:val="24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  <w:t xml:space="preserve">                              </w:t>
      </w:r>
    </w:p>
    <w:p w:rsidR="005D0D8E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154E0F">
        <w:rPr>
          <w:sz w:val="24"/>
          <w:szCs w:val="24"/>
          <w:lang w:val="uk-UA"/>
        </w:rPr>
        <w:tab/>
      </w:r>
      <w:r w:rsidRPr="00154E0F">
        <w:rPr>
          <w:sz w:val="24"/>
          <w:szCs w:val="24"/>
          <w:lang w:val="uk-UA"/>
        </w:rPr>
        <w:tab/>
      </w:r>
    </w:p>
    <w:p w:rsidR="005D0D8E" w:rsidRDefault="005D0D8E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</w:p>
    <w:p w:rsidR="005D0D8E" w:rsidRDefault="005D0D8E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</w:p>
    <w:p w:rsidR="00AE1748" w:rsidRPr="00154E0F" w:rsidRDefault="005D0D8E" w:rsidP="00154E0F">
      <w:pPr>
        <w:widowControl/>
        <w:autoSpaceDE/>
        <w:adjustRightInd/>
        <w:spacing w:after="200"/>
        <w:rPr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154E0F" w:rsidRPr="00154E0F">
        <w:rPr>
          <w:sz w:val="24"/>
          <w:szCs w:val="24"/>
          <w:lang w:val="uk-UA"/>
        </w:rPr>
        <w:t xml:space="preserve">Сільський голова: </w:t>
      </w:r>
      <w:r w:rsidR="00154E0F" w:rsidRPr="00154E0F">
        <w:rPr>
          <w:sz w:val="24"/>
          <w:szCs w:val="24"/>
          <w:lang w:val="uk-UA"/>
        </w:rPr>
        <w:tab/>
      </w:r>
      <w:r w:rsidR="00154E0F" w:rsidRPr="00154E0F">
        <w:rPr>
          <w:sz w:val="24"/>
          <w:szCs w:val="24"/>
          <w:lang w:val="uk-UA"/>
        </w:rPr>
        <w:tab/>
      </w:r>
      <w:r w:rsidR="00154E0F" w:rsidRPr="00154E0F">
        <w:rPr>
          <w:sz w:val="24"/>
          <w:szCs w:val="24"/>
          <w:lang w:val="uk-UA"/>
        </w:rPr>
        <w:tab/>
      </w:r>
      <w:r w:rsidR="00154E0F" w:rsidRPr="00154E0F">
        <w:rPr>
          <w:sz w:val="24"/>
          <w:szCs w:val="24"/>
          <w:lang w:val="uk-UA"/>
        </w:rPr>
        <w:tab/>
        <w:t xml:space="preserve">О.А. Тараненко </w:t>
      </w:r>
    </w:p>
    <w:sectPr w:rsidR="00AE1748" w:rsidRPr="00154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1B2629"/>
    <w:rsid w:val="0023519C"/>
    <w:rsid w:val="002570AD"/>
    <w:rsid w:val="005D0D8E"/>
    <w:rsid w:val="00781265"/>
    <w:rsid w:val="008E2B1E"/>
    <w:rsid w:val="009B4E29"/>
    <w:rsid w:val="009F3922"/>
    <w:rsid w:val="00A6206E"/>
    <w:rsid w:val="00C44B02"/>
    <w:rsid w:val="00D27301"/>
    <w:rsid w:val="00DA51FA"/>
    <w:rsid w:val="00E0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2020-02-12T14:11:00Z</cp:lastPrinted>
  <dcterms:created xsi:type="dcterms:W3CDTF">2002-01-01T04:41:00Z</dcterms:created>
  <dcterms:modified xsi:type="dcterms:W3CDTF">2020-02-14T13:05:00Z</dcterms:modified>
</cp:coreProperties>
</file>