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A1B" w:rsidRPr="003219A3" w:rsidRDefault="00625A1B" w:rsidP="003219A3">
      <w:pPr>
        <w:spacing w:after="0" w:line="240" w:lineRule="auto"/>
        <w:jc w:val="center"/>
        <w:rPr>
          <w:rFonts w:ascii="Times New Roman" w:eastAsia="Times New Roman" w:hAnsi="Times New Roman" w:cs="Times New Roman"/>
          <w:sz w:val="28"/>
          <w:szCs w:val="28"/>
          <w:lang w:val="uk-UA" w:eastAsia="ru-RU"/>
        </w:rPr>
      </w:pPr>
    </w:p>
    <w:p w:rsidR="000832C4" w:rsidRPr="003219A3" w:rsidRDefault="000832C4" w:rsidP="003219A3">
      <w:pPr>
        <w:spacing w:after="0" w:line="240" w:lineRule="auto"/>
        <w:jc w:val="center"/>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noProof/>
          <w:sz w:val="28"/>
          <w:szCs w:val="28"/>
          <w:lang w:val="uk-UA" w:eastAsia="ru-RU"/>
        </w:rPr>
        <w:drawing>
          <wp:anchor distT="0" distB="0" distL="114300" distR="114300" simplePos="0" relativeHeight="251659264" behindDoc="0" locked="0" layoutInCell="1" allowOverlap="1" wp14:anchorId="30A25089" wp14:editId="5DF8640C">
            <wp:simplePos x="0" y="0"/>
            <wp:positionH relativeFrom="column">
              <wp:posOffset>2749899</wp:posOffset>
            </wp:positionH>
            <wp:positionV relativeFrom="paragraph">
              <wp:posOffset>-352251</wp:posOffset>
            </wp:positionV>
            <wp:extent cx="457200" cy="685800"/>
            <wp:effectExtent l="0" t="0" r="0" b="0"/>
            <wp:wrapNone/>
            <wp:docPr id="1" name="Рисунок 1" descr="Trid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ident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685800"/>
                    </a:xfrm>
                    <a:prstGeom prst="rect">
                      <a:avLst/>
                    </a:prstGeom>
                    <a:noFill/>
                  </pic:spPr>
                </pic:pic>
              </a:graphicData>
            </a:graphic>
            <wp14:sizeRelH relativeFrom="page">
              <wp14:pctWidth>0</wp14:pctWidth>
            </wp14:sizeRelH>
            <wp14:sizeRelV relativeFrom="page">
              <wp14:pctHeight>0</wp14:pctHeight>
            </wp14:sizeRelV>
          </wp:anchor>
        </w:drawing>
      </w:r>
    </w:p>
    <w:p w:rsidR="000832C4" w:rsidRPr="003219A3" w:rsidRDefault="000832C4" w:rsidP="003219A3">
      <w:pPr>
        <w:spacing w:after="0" w:line="240" w:lineRule="auto"/>
        <w:rPr>
          <w:rFonts w:ascii="Times New Roman" w:eastAsia="Times New Roman" w:hAnsi="Times New Roman" w:cs="Times New Roman"/>
          <w:sz w:val="28"/>
          <w:szCs w:val="28"/>
          <w:lang w:val="uk-UA" w:eastAsia="ru-RU"/>
        </w:rPr>
      </w:pPr>
    </w:p>
    <w:p w:rsidR="000832C4" w:rsidRPr="003219A3" w:rsidRDefault="000832C4" w:rsidP="003219A3">
      <w:pPr>
        <w:tabs>
          <w:tab w:val="left" w:pos="5340"/>
        </w:tabs>
        <w:spacing w:after="0" w:line="240" w:lineRule="auto"/>
        <w:jc w:val="center"/>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sz w:val="28"/>
          <w:szCs w:val="28"/>
          <w:lang w:val="uk-UA" w:eastAsia="ru-RU"/>
        </w:rPr>
        <w:t>УКРАЇНА</w:t>
      </w:r>
    </w:p>
    <w:p w:rsidR="000832C4" w:rsidRPr="003219A3" w:rsidRDefault="000832C4" w:rsidP="003219A3">
      <w:pPr>
        <w:spacing w:after="0" w:line="240" w:lineRule="auto"/>
        <w:ind w:left="1416" w:firstLine="708"/>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sz w:val="28"/>
          <w:szCs w:val="28"/>
          <w:lang w:val="uk-UA" w:eastAsia="ru-RU"/>
        </w:rPr>
        <w:t>ПРИБУЖАНІВСЬКА СІЛЬСЬКА РАДА</w:t>
      </w:r>
    </w:p>
    <w:p w:rsidR="000832C4" w:rsidRPr="003219A3" w:rsidRDefault="000832C4" w:rsidP="003219A3">
      <w:pPr>
        <w:spacing w:after="0" w:line="240" w:lineRule="auto"/>
        <w:jc w:val="center"/>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sz w:val="28"/>
          <w:szCs w:val="28"/>
          <w:lang w:val="uk-UA" w:eastAsia="ru-RU"/>
        </w:rPr>
        <w:t>ВОЗНЕСЕНСЬКОГО РАЙОНУ МИКОЛАЇВСЬКОЇ ОБЛАСТІ</w:t>
      </w:r>
    </w:p>
    <w:p w:rsidR="000832C4" w:rsidRPr="003219A3" w:rsidRDefault="000832C4" w:rsidP="003219A3">
      <w:pPr>
        <w:spacing w:after="0" w:line="240" w:lineRule="auto"/>
        <w:jc w:val="center"/>
        <w:rPr>
          <w:rFonts w:ascii="Times New Roman" w:eastAsia="Times New Roman" w:hAnsi="Times New Roman" w:cs="Times New Roman"/>
          <w:sz w:val="28"/>
          <w:szCs w:val="28"/>
          <w:lang w:val="uk-UA" w:eastAsia="ru-RU"/>
        </w:rPr>
      </w:pPr>
    </w:p>
    <w:p w:rsidR="000832C4" w:rsidRPr="003219A3" w:rsidRDefault="00481458" w:rsidP="003219A3">
      <w:pPr>
        <w:tabs>
          <w:tab w:val="center" w:pos="4677"/>
          <w:tab w:val="left" w:pos="6960"/>
        </w:tabs>
        <w:spacing w:after="0" w:line="240" w:lineRule="auto"/>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sz w:val="28"/>
          <w:szCs w:val="28"/>
          <w:lang w:val="uk-UA" w:eastAsia="ru-RU"/>
        </w:rPr>
        <w:tab/>
      </w:r>
      <w:r w:rsidR="000832C4" w:rsidRPr="003219A3">
        <w:rPr>
          <w:rFonts w:ascii="Times New Roman" w:eastAsia="Times New Roman" w:hAnsi="Times New Roman" w:cs="Times New Roman"/>
          <w:sz w:val="28"/>
          <w:szCs w:val="28"/>
          <w:lang w:val="uk-UA" w:eastAsia="ru-RU"/>
        </w:rPr>
        <w:t>Р І Ш Е Н Н Я</w:t>
      </w:r>
      <w:r w:rsidR="00431B38" w:rsidRPr="003219A3">
        <w:rPr>
          <w:rFonts w:ascii="Times New Roman" w:eastAsia="Times New Roman" w:hAnsi="Times New Roman" w:cs="Times New Roman"/>
          <w:sz w:val="28"/>
          <w:szCs w:val="28"/>
          <w:lang w:val="uk-UA" w:eastAsia="ru-RU"/>
        </w:rPr>
        <w:t xml:space="preserve">        П Р О Е К Т </w:t>
      </w:r>
      <w:r w:rsidR="00005CFE" w:rsidRPr="003219A3">
        <w:rPr>
          <w:rFonts w:ascii="Times New Roman" w:eastAsia="Times New Roman" w:hAnsi="Times New Roman" w:cs="Times New Roman"/>
          <w:sz w:val="28"/>
          <w:szCs w:val="28"/>
          <w:lang w:val="uk-UA" w:eastAsia="ru-RU"/>
        </w:rPr>
        <w:tab/>
      </w:r>
    </w:p>
    <w:p w:rsidR="000832C4" w:rsidRPr="003219A3" w:rsidRDefault="000832C4" w:rsidP="003219A3">
      <w:pPr>
        <w:spacing w:after="0" w:line="240" w:lineRule="auto"/>
        <w:jc w:val="center"/>
        <w:rPr>
          <w:rFonts w:ascii="Times New Roman" w:eastAsia="Times New Roman" w:hAnsi="Times New Roman" w:cs="Times New Roman"/>
          <w:sz w:val="28"/>
          <w:szCs w:val="28"/>
          <w:lang w:val="uk-UA" w:eastAsia="ru-RU"/>
        </w:rPr>
      </w:pPr>
    </w:p>
    <w:p w:rsidR="000832C4" w:rsidRPr="003219A3" w:rsidRDefault="00096FDA" w:rsidP="003219A3">
      <w:pPr>
        <w:spacing w:after="0" w:line="240" w:lineRule="auto"/>
        <w:rPr>
          <w:rFonts w:ascii="Times New Roman" w:eastAsia="Times New Roman" w:hAnsi="Times New Roman" w:cs="Times New Roman"/>
          <w:sz w:val="28"/>
          <w:szCs w:val="28"/>
          <w:lang w:val="uk-UA" w:eastAsia="ru-RU"/>
        </w:rPr>
      </w:pPr>
      <w:r w:rsidRPr="003219A3">
        <w:rPr>
          <w:rFonts w:ascii="Times New Roman" w:eastAsia="Times New Roman" w:hAnsi="Times New Roman" w:cs="Times New Roman"/>
          <w:sz w:val="28"/>
          <w:szCs w:val="28"/>
          <w:lang w:val="uk-UA" w:eastAsia="ru-RU"/>
        </w:rPr>
        <w:t xml:space="preserve">від  </w:t>
      </w:r>
      <w:r w:rsidR="003219A3" w:rsidRPr="003219A3">
        <w:rPr>
          <w:rFonts w:ascii="Times New Roman" w:eastAsia="Times New Roman" w:hAnsi="Times New Roman" w:cs="Times New Roman"/>
          <w:sz w:val="28"/>
          <w:szCs w:val="28"/>
          <w:lang w:val="uk-UA" w:eastAsia="ru-RU"/>
        </w:rPr>
        <w:t xml:space="preserve">13 </w:t>
      </w:r>
      <w:r w:rsidRPr="003219A3">
        <w:rPr>
          <w:rFonts w:ascii="Times New Roman" w:eastAsia="Times New Roman" w:hAnsi="Times New Roman" w:cs="Times New Roman"/>
          <w:sz w:val="28"/>
          <w:szCs w:val="28"/>
          <w:lang w:val="uk-UA" w:eastAsia="ru-RU"/>
        </w:rPr>
        <w:t>липня 201</w:t>
      </w:r>
      <w:r w:rsidR="00431B38" w:rsidRPr="003219A3">
        <w:rPr>
          <w:rFonts w:ascii="Times New Roman" w:eastAsia="Times New Roman" w:hAnsi="Times New Roman" w:cs="Times New Roman"/>
          <w:sz w:val="28"/>
          <w:szCs w:val="28"/>
          <w:lang w:val="uk-UA" w:eastAsia="ru-RU"/>
        </w:rPr>
        <w:t>8</w:t>
      </w:r>
      <w:r w:rsidRPr="003219A3">
        <w:rPr>
          <w:rFonts w:ascii="Times New Roman" w:eastAsia="Times New Roman" w:hAnsi="Times New Roman" w:cs="Times New Roman"/>
          <w:sz w:val="28"/>
          <w:szCs w:val="28"/>
          <w:lang w:val="uk-UA" w:eastAsia="ru-RU"/>
        </w:rPr>
        <w:t xml:space="preserve">  </w:t>
      </w:r>
      <w:r w:rsidR="00C457B1" w:rsidRPr="003219A3">
        <w:rPr>
          <w:rFonts w:ascii="Times New Roman" w:eastAsia="Times New Roman" w:hAnsi="Times New Roman" w:cs="Times New Roman"/>
          <w:sz w:val="28"/>
          <w:szCs w:val="28"/>
          <w:lang w:val="uk-UA" w:eastAsia="ru-RU"/>
        </w:rPr>
        <w:t>року</w:t>
      </w:r>
      <w:r w:rsidRPr="003219A3">
        <w:rPr>
          <w:rFonts w:ascii="Times New Roman" w:eastAsia="Times New Roman" w:hAnsi="Times New Roman" w:cs="Times New Roman"/>
          <w:sz w:val="28"/>
          <w:szCs w:val="28"/>
          <w:lang w:val="uk-UA" w:eastAsia="ru-RU"/>
        </w:rPr>
        <w:t xml:space="preserve">   </w:t>
      </w:r>
      <w:r w:rsidR="00C457B1" w:rsidRPr="003219A3">
        <w:rPr>
          <w:rFonts w:ascii="Times New Roman" w:eastAsia="Times New Roman" w:hAnsi="Times New Roman" w:cs="Times New Roman"/>
          <w:sz w:val="28"/>
          <w:szCs w:val="28"/>
          <w:lang w:val="uk-UA" w:eastAsia="ru-RU"/>
        </w:rPr>
        <w:t xml:space="preserve">   </w:t>
      </w:r>
      <w:r w:rsidRPr="003219A3">
        <w:rPr>
          <w:rFonts w:ascii="Times New Roman" w:eastAsia="Times New Roman" w:hAnsi="Times New Roman" w:cs="Times New Roman"/>
          <w:sz w:val="28"/>
          <w:szCs w:val="28"/>
          <w:lang w:val="uk-UA" w:eastAsia="ru-RU"/>
        </w:rPr>
        <w:t xml:space="preserve">   №</w:t>
      </w:r>
      <w:r w:rsidR="000832C4" w:rsidRPr="003219A3">
        <w:rPr>
          <w:rFonts w:ascii="Times New Roman" w:eastAsia="Times New Roman" w:hAnsi="Times New Roman" w:cs="Times New Roman"/>
          <w:sz w:val="28"/>
          <w:szCs w:val="28"/>
          <w:lang w:val="uk-UA" w:eastAsia="ru-RU"/>
        </w:rPr>
        <w:t xml:space="preserve"> </w:t>
      </w:r>
      <w:r w:rsidR="003219A3" w:rsidRPr="003219A3">
        <w:rPr>
          <w:rFonts w:ascii="Times New Roman" w:eastAsia="Times New Roman" w:hAnsi="Times New Roman" w:cs="Times New Roman"/>
          <w:sz w:val="28"/>
          <w:szCs w:val="28"/>
          <w:lang w:val="uk-UA" w:eastAsia="ru-RU"/>
        </w:rPr>
        <w:t xml:space="preserve"> 3</w:t>
      </w:r>
      <w:r w:rsidR="000832C4" w:rsidRPr="003219A3">
        <w:rPr>
          <w:rFonts w:ascii="Times New Roman" w:eastAsia="Times New Roman" w:hAnsi="Times New Roman" w:cs="Times New Roman"/>
          <w:sz w:val="28"/>
          <w:szCs w:val="28"/>
          <w:lang w:val="uk-UA" w:eastAsia="ru-RU"/>
        </w:rPr>
        <w:t xml:space="preserve">   </w:t>
      </w:r>
      <w:r w:rsidR="00D47A3E" w:rsidRPr="003219A3">
        <w:rPr>
          <w:rFonts w:ascii="Times New Roman" w:eastAsia="Times New Roman" w:hAnsi="Times New Roman" w:cs="Times New Roman"/>
          <w:sz w:val="28"/>
          <w:szCs w:val="28"/>
          <w:lang w:val="uk-UA" w:eastAsia="ru-RU"/>
        </w:rPr>
        <w:t xml:space="preserve">       </w:t>
      </w:r>
      <w:r w:rsidRPr="003219A3">
        <w:rPr>
          <w:rFonts w:ascii="Times New Roman" w:eastAsia="Times New Roman" w:hAnsi="Times New Roman" w:cs="Times New Roman"/>
          <w:sz w:val="28"/>
          <w:szCs w:val="28"/>
          <w:lang w:val="uk-UA" w:eastAsia="ru-RU"/>
        </w:rPr>
        <w:t xml:space="preserve">  </w:t>
      </w:r>
      <w:r w:rsidR="00D47A3E" w:rsidRPr="003219A3">
        <w:rPr>
          <w:rFonts w:ascii="Times New Roman" w:eastAsia="Times New Roman" w:hAnsi="Times New Roman" w:cs="Times New Roman"/>
          <w:sz w:val="28"/>
          <w:szCs w:val="28"/>
          <w:lang w:val="uk-UA" w:eastAsia="ru-RU"/>
        </w:rPr>
        <w:t xml:space="preserve">   </w:t>
      </w:r>
      <w:r w:rsidR="00C457B1" w:rsidRPr="003219A3">
        <w:rPr>
          <w:rFonts w:ascii="Times New Roman" w:eastAsia="Times New Roman" w:hAnsi="Times New Roman" w:cs="Times New Roman"/>
          <w:sz w:val="28"/>
          <w:szCs w:val="28"/>
          <w:lang w:val="uk-UA" w:eastAsia="ru-RU"/>
        </w:rPr>
        <w:t xml:space="preserve">  </w:t>
      </w:r>
      <w:r w:rsidR="00431B38" w:rsidRPr="003219A3">
        <w:rPr>
          <w:rFonts w:ascii="Times New Roman" w:eastAsia="Times New Roman" w:hAnsi="Times New Roman" w:cs="Times New Roman"/>
          <w:sz w:val="28"/>
          <w:szCs w:val="28"/>
          <w:lang w:val="uk-UA" w:eastAsia="ru-RU"/>
        </w:rPr>
        <w:t xml:space="preserve">     </w:t>
      </w:r>
      <w:r w:rsidR="003219A3" w:rsidRPr="003219A3">
        <w:rPr>
          <w:rFonts w:ascii="Times New Roman" w:eastAsia="Times New Roman" w:hAnsi="Times New Roman" w:cs="Times New Roman"/>
          <w:sz w:val="28"/>
          <w:szCs w:val="28"/>
          <w:lang w:val="uk-UA" w:eastAsia="ru-RU"/>
        </w:rPr>
        <w:t xml:space="preserve">         </w:t>
      </w:r>
      <w:r w:rsidR="00431B38" w:rsidRPr="003219A3">
        <w:rPr>
          <w:rFonts w:ascii="Times New Roman" w:eastAsia="Times New Roman" w:hAnsi="Times New Roman" w:cs="Times New Roman"/>
          <w:sz w:val="28"/>
          <w:szCs w:val="28"/>
          <w:lang w:val="uk-UA" w:eastAsia="ru-RU"/>
        </w:rPr>
        <w:t xml:space="preserve">   </w:t>
      </w:r>
      <w:r w:rsidR="003219A3" w:rsidRPr="003219A3">
        <w:rPr>
          <w:rFonts w:ascii="Times New Roman" w:eastAsia="Times New Roman" w:hAnsi="Times New Roman" w:cs="Times New Roman"/>
          <w:sz w:val="28"/>
          <w:szCs w:val="28"/>
          <w:lang w:val="uk-UA" w:eastAsia="ru-RU"/>
        </w:rPr>
        <w:t xml:space="preserve">ХVІІ </w:t>
      </w:r>
      <w:r w:rsidR="000832C4" w:rsidRPr="003219A3">
        <w:rPr>
          <w:rFonts w:ascii="Times New Roman" w:eastAsia="Times New Roman" w:hAnsi="Times New Roman" w:cs="Times New Roman"/>
          <w:sz w:val="28"/>
          <w:szCs w:val="28"/>
          <w:lang w:val="uk-UA" w:eastAsia="ru-RU"/>
        </w:rPr>
        <w:t>сесія 8 скликання</w:t>
      </w:r>
    </w:p>
    <w:p w:rsidR="003219A3" w:rsidRPr="003219A3" w:rsidRDefault="000832C4" w:rsidP="003219A3">
      <w:pPr>
        <w:pStyle w:val="a3"/>
        <w:shd w:val="clear" w:color="auto" w:fill="FFFFFF"/>
        <w:spacing w:before="0" w:beforeAutospacing="0" w:after="0" w:afterAutospacing="0"/>
        <w:jc w:val="both"/>
        <w:rPr>
          <w:sz w:val="28"/>
          <w:szCs w:val="28"/>
          <w:lang w:val="uk-UA"/>
        </w:rPr>
      </w:pPr>
      <w:r w:rsidRPr="003219A3">
        <w:rPr>
          <w:color w:val="333333"/>
          <w:sz w:val="28"/>
          <w:szCs w:val="28"/>
          <w:lang w:val="uk-UA"/>
        </w:rPr>
        <w:t xml:space="preserve">                                                                                                                                                 </w:t>
      </w:r>
      <w:r w:rsidR="00D35014" w:rsidRPr="003219A3">
        <w:rPr>
          <w:sz w:val="28"/>
          <w:szCs w:val="28"/>
          <w:lang w:val="uk-UA"/>
        </w:rPr>
        <w:t>Про затвердження Положень</w:t>
      </w:r>
      <w:r w:rsidR="003219A3" w:rsidRPr="003219A3">
        <w:rPr>
          <w:sz w:val="28"/>
          <w:szCs w:val="28"/>
          <w:lang w:val="uk-UA"/>
        </w:rPr>
        <w:t xml:space="preserve"> </w:t>
      </w:r>
      <w:r w:rsidR="00D35014" w:rsidRPr="003219A3">
        <w:rPr>
          <w:sz w:val="28"/>
          <w:szCs w:val="28"/>
          <w:lang w:val="uk-UA"/>
        </w:rPr>
        <w:t xml:space="preserve">та ставок </w:t>
      </w:r>
    </w:p>
    <w:p w:rsidR="003219A3" w:rsidRPr="003219A3" w:rsidRDefault="00D35014" w:rsidP="003219A3">
      <w:pPr>
        <w:pStyle w:val="a3"/>
        <w:shd w:val="clear" w:color="auto" w:fill="FFFFFF"/>
        <w:spacing w:before="0" w:beforeAutospacing="0" w:after="0" w:afterAutospacing="0"/>
        <w:jc w:val="both"/>
        <w:rPr>
          <w:sz w:val="28"/>
          <w:szCs w:val="28"/>
          <w:lang w:val="uk-UA"/>
        </w:rPr>
      </w:pPr>
      <w:r w:rsidRPr="003219A3">
        <w:rPr>
          <w:sz w:val="28"/>
          <w:szCs w:val="28"/>
          <w:lang w:val="uk-UA"/>
        </w:rPr>
        <w:t>місцевих податків і</w:t>
      </w:r>
      <w:r w:rsidR="003219A3" w:rsidRPr="003219A3">
        <w:rPr>
          <w:sz w:val="28"/>
          <w:szCs w:val="28"/>
          <w:lang w:val="uk-UA"/>
        </w:rPr>
        <w:t xml:space="preserve"> </w:t>
      </w:r>
      <w:r w:rsidRPr="003219A3">
        <w:rPr>
          <w:sz w:val="28"/>
          <w:szCs w:val="28"/>
          <w:lang w:val="uk-UA"/>
        </w:rPr>
        <w:t xml:space="preserve">зборів на території </w:t>
      </w:r>
    </w:p>
    <w:p w:rsidR="00E121D4" w:rsidRPr="003219A3" w:rsidRDefault="00D35014" w:rsidP="003219A3">
      <w:pPr>
        <w:pStyle w:val="a3"/>
        <w:shd w:val="clear" w:color="auto" w:fill="FFFFFF"/>
        <w:spacing w:before="0" w:beforeAutospacing="0" w:after="0" w:afterAutospacing="0"/>
        <w:jc w:val="both"/>
        <w:rPr>
          <w:color w:val="333333"/>
          <w:sz w:val="28"/>
          <w:szCs w:val="28"/>
          <w:lang w:val="uk-UA"/>
        </w:rPr>
      </w:pPr>
      <w:r w:rsidRPr="003219A3">
        <w:rPr>
          <w:sz w:val="28"/>
          <w:szCs w:val="28"/>
          <w:lang w:val="uk-UA"/>
        </w:rPr>
        <w:t>Прибужанівської  сільської ради на 2019</w:t>
      </w:r>
      <w:r w:rsidR="004A3647" w:rsidRPr="003219A3">
        <w:rPr>
          <w:sz w:val="28"/>
          <w:szCs w:val="28"/>
          <w:lang w:val="uk-UA"/>
        </w:rPr>
        <w:t xml:space="preserve"> рік</w:t>
      </w:r>
    </w:p>
    <w:p w:rsidR="00E121D4" w:rsidRPr="003219A3" w:rsidRDefault="00E121D4" w:rsidP="003219A3">
      <w:pPr>
        <w:pStyle w:val="a3"/>
        <w:shd w:val="clear" w:color="auto" w:fill="FFFFFF"/>
        <w:spacing w:before="0" w:beforeAutospacing="0" w:after="150" w:afterAutospacing="0"/>
        <w:jc w:val="both"/>
        <w:rPr>
          <w:color w:val="333333"/>
          <w:sz w:val="28"/>
          <w:szCs w:val="28"/>
          <w:lang w:val="uk-UA"/>
        </w:rPr>
      </w:pPr>
      <w:r w:rsidRPr="003219A3">
        <w:rPr>
          <w:color w:val="333333"/>
          <w:sz w:val="28"/>
          <w:szCs w:val="28"/>
          <w:lang w:val="uk-UA"/>
        </w:rPr>
        <w:t> </w:t>
      </w:r>
      <w:r w:rsidR="003F3A13" w:rsidRPr="003219A3">
        <w:rPr>
          <w:color w:val="333333"/>
          <w:sz w:val="28"/>
          <w:szCs w:val="28"/>
          <w:lang w:val="uk-UA"/>
        </w:rPr>
        <w:t xml:space="preserve">                                                                                                                        </w:t>
      </w:r>
      <w:r w:rsidR="003219A3" w:rsidRPr="003219A3">
        <w:rPr>
          <w:color w:val="333333"/>
          <w:sz w:val="28"/>
          <w:szCs w:val="28"/>
          <w:lang w:val="uk-UA"/>
        </w:rPr>
        <w:t xml:space="preserve">                        </w:t>
      </w:r>
      <w:r w:rsidR="003F3A13" w:rsidRPr="003219A3">
        <w:rPr>
          <w:color w:val="333333"/>
          <w:sz w:val="28"/>
          <w:szCs w:val="28"/>
          <w:lang w:val="uk-UA"/>
        </w:rPr>
        <w:t xml:space="preserve">Відповідно до ст. 7, </w:t>
      </w:r>
      <w:r w:rsidR="00431B38" w:rsidRPr="003219A3">
        <w:rPr>
          <w:color w:val="333333"/>
          <w:sz w:val="28"/>
          <w:szCs w:val="28"/>
          <w:lang w:val="uk-UA"/>
        </w:rPr>
        <w:t xml:space="preserve">10 </w:t>
      </w:r>
      <w:r w:rsidR="003F3A13" w:rsidRPr="003219A3">
        <w:rPr>
          <w:color w:val="333333"/>
          <w:sz w:val="28"/>
          <w:szCs w:val="28"/>
          <w:lang w:val="uk-UA"/>
        </w:rPr>
        <w:t>пункту 12.3</w:t>
      </w:r>
      <w:r w:rsidR="00096FDA" w:rsidRPr="003219A3">
        <w:rPr>
          <w:color w:val="333333"/>
          <w:sz w:val="28"/>
          <w:szCs w:val="28"/>
          <w:lang w:val="uk-UA"/>
        </w:rPr>
        <w:t xml:space="preserve"> </w:t>
      </w:r>
      <w:r w:rsidR="003F3A13" w:rsidRPr="003219A3">
        <w:rPr>
          <w:color w:val="333333"/>
          <w:sz w:val="28"/>
          <w:szCs w:val="28"/>
          <w:lang w:val="uk-UA"/>
        </w:rPr>
        <w:t xml:space="preserve"> ст.</w:t>
      </w:r>
      <w:r w:rsidR="003219A3" w:rsidRPr="003219A3">
        <w:rPr>
          <w:color w:val="333333"/>
          <w:sz w:val="28"/>
          <w:szCs w:val="28"/>
          <w:lang w:val="uk-UA"/>
        </w:rPr>
        <w:t xml:space="preserve"> 12, абзаца</w:t>
      </w:r>
      <w:r w:rsidRPr="003219A3">
        <w:rPr>
          <w:color w:val="333333"/>
          <w:sz w:val="28"/>
          <w:szCs w:val="28"/>
          <w:lang w:val="uk-UA"/>
        </w:rPr>
        <w:t xml:space="preserve"> четвертого підпу</w:t>
      </w:r>
      <w:r w:rsidR="003F3A13" w:rsidRPr="003219A3">
        <w:rPr>
          <w:color w:val="333333"/>
          <w:sz w:val="28"/>
          <w:szCs w:val="28"/>
          <w:lang w:val="uk-UA"/>
        </w:rPr>
        <w:t>нкту 266.4.2</w:t>
      </w:r>
      <w:r w:rsidR="00096FDA" w:rsidRPr="003219A3">
        <w:rPr>
          <w:color w:val="333333"/>
          <w:sz w:val="28"/>
          <w:szCs w:val="28"/>
          <w:lang w:val="uk-UA"/>
        </w:rPr>
        <w:t xml:space="preserve"> </w:t>
      </w:r>
      <w:r w:rsidR="003F3A13" w:rsidRPr="003219A3">
        <w:rPr>
          <w:color w:val="333333"/>
          <w:sz w:val="28"/>
          <w:szCs w:val="28"/>
          <w:lang w:val="uk-UA"/>
        </w:rPr>
        <w:t xml:space="preserve"> пункту 266.4 </w:t>
      </w:r>
      <w:r w:rsidR="00096FDA" w:rsidRPr="003219A3">
        <w:rPr>
          <w:color w:val="333333"/>
          <w:sz w:val="28"/>
          <w:szCs w:val="28"/>
          <w:lang w:val="uk-UA"/>
        </w:rPr>
        <w:t xml:space="preserve"> </w:t>
      </w:r>
      <w:r w:rsidR="003F3A13" w:rsidRPr="003219A3">
        <w:rPr>
          <w:color w:val="333333"/>
          <w:sz w:val="28"/>
          <w:szCs w:val="28"/>
          <w:lang w:val="uk-UA"/>
        </w:rPr>
        <w:t>ст.</w:t>
      </w:r>
      <w:r w:rsidR="003219A3" w:rsidRPr="003219A3">
        <w:rPr>
          <w:color w:val="333333"/>
          <w:sz w:val="28"/>
          <w:szCs w:val="28"/>
          <w:lang w:val="uk-UA"/>
        </w:rPr>
        <w:t xml:space="preserve"> 266 та абзаца</w:t>
      </w:r>
      <w:r w:rsidRPr="003219A3">
        <w:rPr>
          <w:color w:val="333333"/>
          <w:sz w:val="28"/>
          <w:szCs w:val="28"/>
          <w:lang w:val="uk-UA"/>
        </w:rPr>
        <w:t xml:space="preserve"> другого</w:t>
      </w:r>
      <w:r w:rsidR="000832C4" w:rsidRPr="003219A3">
        <w:rPr>
          <w:color w:val="333333"/>
          <w:sz w:val="28"/>
          <w:szCs w:val="28"/>
          <w:lang w:val="uk-UA"/>
        </w:rPr>
        <w:t xml:space="preserve"> </w:t>
      </w:r>
      <w:r w:rsidR="003F3A13" w:rsidRPr="003219A3">
        <w:rPr>
          <w:color w:val="333333"/>
          <w:sz w:val="28"/>
          <w:szCs w:val="28"/>
          <w:lang w:val="uk-UA"/>
        </w:rPr>
        <w:t xml:space="preserve">пункту 284.1 </w:t>
      </w:r>
      <w:r w:rsidR="00096FDA" w:rsidRPr="003219A3">
        <w:rPr>
          <w:color w:val="333333"/>
          <w:sz w:val="28"/>
          <w:szCs w:val="28"/>
          <w:lang w:val="uk-UA"/>
        </w:rPr>
        <w:t xml:space="preserve">       </w:t>
      </w:r>
      <w:r w:rsidR="003F3A13" w:rsidRPr="003219A3">
        <w:rPr>
          <w:color w:val="333333"/>
          <w:sz w:val="28"/>
          <w:szCs w:val="28"/>
          <w:lang w:val="uk-UA"/>
        </w:rPr>
        <w:t>ст.</w:t>
      </w:r>
      <w:r w:rsidRPr="003219A3">
        <w:rPr>
          <w:color w:val="333333"/>
          <w:sz w:val="28"/>
          <w:szCs w:val="28"/>
          <w:lang w:val="uk-UA"/>
        </w:rPr>
        <w:t xml:space="preserve"> 284 Податкового кодексу України, керуючись </w:t>
      </w:r>
      <w:r w:rsidR="003F3A13" w:rsidRPr="003219A3">
        <w:rPr>
          <w:color w:val="333333"/>
          <w:sz w:val="28"/>
          <w:szCs w:val="28"/>
          <w:lang w:val="uk-UA"/>
        </w:rPr>
        <w:t>пунктом 24 частини першої ст.</w:t>
      </w:r>
      <w:r w:rsidRPr="003219A3">
        <w:rPr>
          <w:color w:val="333333"/>
          <w:sz w:val="28"/>
          <w:szCs w:val="28"/>
          <w:lang w:val="uk-UA"/>
        </w:rPr>
        <w:t xml:space="preserve"> 26 Закону України «Про місцеве самоврядування в Україні</w:t>
      </w:r>
      <w:r w:rsidR="00005CFE" w:rsidRPr="003219A3">
        <w:rPr>
          <w:color w:val="333333"/>
          <w:sz w:val="28"/>
          <w:szCs w:val="28"/>
          <w:lang w:val="uk-UA"/>
        </w:rPr>
        <w:t>», сесія сільської</w:t>
      </w:r>
      <w:r w:rsidR="00B26127" w:rsidRPr="003219A3">
        <w:rPr>
          <w:color w:val="333333"/>
          <w:sz w:val="28"/>
          <w:szCs w:val="28"/>
          <w:lang w:val="uk-UA"/>
        </w:rPr>
        <w:t xml:space="preserve"> ради</w:t>
      </w:r>
    </w:p>
    <w:p w:rsidR="00E121D4" w:rsidRPr="003219A3" w:rsidRDefault="00E121D4" w:rsidP="003219A3">
      <w:pPr>
        <w:pStyle w:val="a3"/>
        <w:shd w:val="clear" w:color="auto" w:fill="FFFFFF"/>
        <w:spacing w:before="0" w:beforeAutospacing="0" w:after="150" w:afterAutospacing="0"/>
        <w:jc w:val="center"/>
        <w:rPr>
          <w:color w:val="333333"/>
          <w:sz w:val="28"/>
          <w:szCs w:val="28"/>
          <w:lang w:val="uk-UA"/>
        </w:rPr>
      </w:pPr>
      <w:r w:rsidRPr="003219A3">
        <w:rPr>
          <w:color w:val="333333"/>
          <w:sz w:val="28"/>
          <w:szCs w:val="28"/>
          <w:lang w:val="uk-UA"/>
        </w:rPr>
        <w:t>ВИРІШИЛА:</w:t>
      </w:r>
    </w:p>
    <w:p w:rsidR="006B08F0" w:rsidRPr="003219A3" w:rsidRDefault="00E121D4" w:rsidP="003219A3">
      <w:pPr>
        <w:pStyle w:val="a3"/>
        <w:numPr>
          <w:ilvl w:val="0"/>
          <w:numId w:val="8"/>
        </w:numPr>
        <w:shd w:val="clear" w:color="auto" w:fill="FFFFFF"/>
        <w:spacing w:before="0" w:beforeAutospacing="0" w:after="0" w:afterAutospacing="0"/>
        <w:ind w:left="437"/>
        <w:rPr>
          <w:color w:val="333333"/>
          <w:sz w:val="28"/>
          <w:szCs w:val="28"/>
          <w:lang w:val="uk-UA"/>
        </w:rPr>
      </w:pPr>
      <w:r w:rsidRPr="003219A3">
        <w:rPr>
          <w:color w:val="333333"/>
          <w:sz w:val="28"/>
          <w:szCs w:val="28"/>
          <w:lang w:val="uk-UA"/>
        </w:rPr>
        <w:t>Встановити на 201</w:t>
      </w:r>
      <w:r w:rsidR="00431B38" w:rsidRPr="003219A3">
        <w:rPr>
          <w:color w:val="333333"/>
          <w:sz w:val="28"/>
          <w:szCs w:val="28"/>
          <w:lang w:val="uk-UA"/>
        </w:rPr>
        <w:t>9</w:t>
      </w:r>
      <w:r w:rsidRPr="003219A3">
        <w:rPr>
          <w:color w:val="333333"/>
          <w:sz w:val="28"/>
          <w:szCs w:val="28"/>
          <w:lang w:val="uk-UA"/>
        </w:rPr>
        <w:t xml:space="preserve"> рік на території Прибужанівської сільської ради такі податки </w:t>
      </w:r>
      <w:r w:rsidR="00D47A3E" w:rsidRPr="003219A3">
        <w:rPr>
          <w:color w:val="333333"/>
          <w:sz w:val="28"/>
          <w:szCs w:val="28"/>
          <w:lang w:val="uk-UA"/>
        </w:rPr>
        <w:t>та</w:t>
      </w:r>
      <w:r w:rsidRPr="003219A3">
        <w:rPr>
          <w:color w:val="333333"/>
          <w:sz w:val="28"/>
          <w:szCs w:val="28"/>
          <w:lang w:val="uk-UA"/>
        </w:rPr>
        <w:t xml:space="preserve"> збори:</w:t>
      </w:r>
      <w:r w:rsidR="00D47A3E" w:rsidRPr="003219A3">
        <w:rPr>
          <w:color w:val="333333"/>
          <w:sz w:val="28"/>
          <w:szCs w:val="28"/>
          <w:lang w:val="uk-UA"/>
        </w:rPr>
        <w:t xml:space="preserve">                                                                                                                  </w:t>
      </w:r>
      <w:r w:rsidRPr="003219A3">
        <w:rPr>
          <w:color w:val="333333"/>
          <w:sz w:val="28"/>
          <w:szCs w:val="28"/>
          <w:lang w:val="uk-UA"/>
        </w:rPr>
        <w:t>1.1. Податок на майно в частині:</w:t>
      </w:r>
      <w:r w:rsidR="00D47A3E" w:rsidRPr="003219A3">
        <w:rPr>
          <w:color w:val="333333"/>
          <w:sz w:val="28"/>
          <w:szCs w:val="28"/>
          <w:lang w:val="uk-UA"/>
        </w:rPr>
        <w:t xml:space="preserve">                                                                                       </w:t>
      </w:r>
      <w:r w:rsidR="006B08F0" w:rsidRPr="003219A3">
        <w:rPr>
          <w:color w:val="333333"/>
          <w:sz w:val="28"/>
          <w:szCs w:val="28"/>
          <w:lang w:val="uk-UA"/>
        </w:rPr>
        <w:t>1.</w:t>
      </w:r>
      <w:r w:rsidR="00901FE8" w:rsidRPr="003219A3">
        <w:rPr>
          <w:color w:val="333333"/>
          <w:sz w:val="28"/>
          <w:szCs w:val="28"/>
          <w:lang w:val="uk-UA"/>
        </w:rPr>
        <w:t>1.</w:t>
      </w:r>
      <w:r w:rsidR="006B08F0" w:rsidRPr="003219A3">
        <w:rPr>
          <w:color w:val="333333"/>
          <w:sz w:val="28"/>
          <w:szCs w:val="28"/>
          <w:lang w:val="uk-UA"/>
        </w:rPr>
        <w:t>2</w:t>
      </w:r>
      <w:r w:rsidR="003F3A13" w:rsidRPr="003219A3">
        <w:rPr>
          <w:color w:val="333333"/>
          <w:sz w:val="28"/>
          <w:szCs w:val="28"/>
          <w:lang w:val="uk-UA"/>
        </w:rPr>
        <w:t xml:space="preserve"> </w:t>
      </w:r>
      <w:r w:rsidR="009552CA" w:rsidRPr="003219A3">
        <w:rPr>
          <w:color w:val="333333"/>
          <w:sz w:val="28"/>
          <w:szCs w:val="28"/>
          <w:lang w:val="uk-UA"/>
        </w:rPr>
        <w:t>Ставки земельного податку</w:t>
      </w:r>
      <w:r w:rsidR="0015459E" w:rsidRPr="003219A3">
        <w:rPr>
          <w:color w:val="333333"/>
          <w:sz w:val="28"/>
          <w:szCs w:val="28"/>
          <w:lang w:val="uk-UA"/>
        </w:rPr>
        <w:t xml:space="preserve"> </w:t>
      </w:r>
      <w:r w:rsidR="006B08F0" w:rsidRPr="003219A3">
        <w:rPr>
          <w:color w:val="333333"/>
          <w:sz w:val="28"/>
          <w:szCs w:val="28"/>
          <w:lang w:val="uk-UA"/>
        </w:rPr>
        <w:t>(додаток 1);</w:t>
      </w:r>
    </w:p>
    <w:p w:rsidR="00D71828" w:rsidRPr="003219A3" w:rsidRDefault="006B08F0" w:rsidP="003219A3">
      <w:pPr>
        <w:pStyle w:val="a3"/>
        <w:shd w:val="clear" w:color="auto" w:fill="FFFFFF"/>
        <w:spacing w:before="0" w:beforeAutospacing="0" w:after="0" w:afterAutospacing="0"/>
        <w:ind w:left="437"/>
        <w:jc w:val="both"/>
        <w:rPr>
          <w:color w:val="333333"/>
          <w:sz w:val="28"/>
          <w:szCs w:val="28"/>
          <w:lang w:val="uk-UA"/>
        </w:rPr>
      </w:pPr>
      <w:r w:rsidRPr="003219A3">
        <w:rPr>
          <w:color w:val="333333"/>
          <w:sz w:val="28"/>
          <w:szCs w:val="28"/>
          <w:lang w:val="uk-UA"/>
        </w:rPr>
        <w:t>1.</w:t>
      </w:r>
      <w:r w:rsidR="00901FE8" w:rsidRPr="003219A3">
        <w:rPr>
          <w:color w:val="333333"/>
          <w:sz w:val="28"/>
          <w:szCs w:val="28"/>
          <w:lang w:val="uk-UA"/>
        </w:rPr>
        <w:t>1.</w:t>
      </w:r>
      <w:r w:rsidRPr="003219A3">
        <w:rPr>
          <w:color w:val="333333"/>
          <w:sz w:val="28"/>
          <w:szCs w:val="28"/>
          <w:lang w:val="uk-UA"/>
        </w:rPr>
        <w:t>3.</w:t>
      </w:r>
      <w:r w:rsidRPr="003219A3">
        <w:rPr>
          <w:sz w:val="28"/>
          <w:szCs w:val="28"/>
          <w:lang w:val="uk-UA"/>
        </w:rPr>
        <w:t>Перелік пільг для фізичних та юрид</w:t>
      </w:r>
      <w:r w:rsidR="00D67E66" w:rsidRPr="003219A3">
        <w:rPr>
          <w:sz w:val="28"/>
          <w:szCs w:val="28"/>
          <w:lang w:val="uk-UA"/>
        </w:rPr>
        <w:t xml:space="preserve">ичних осіб, наданих </w:t>
      </w:r>
      <w:r w:rsidR="00D67E66" w:rsidRPr="003219A3">
        <w:rPr>
          <w:sz w:val="28"/>
          <w:szCs w:val="28"/>
          <w:lang w:val="uk-UA"/>
        </w:rPr>
        <w:br/>
        <w:t xml:space="preserve">відповідно до пункту 284.1 статті 284 </w:t>
      </w:r>
      <w:r w:rsidRPr="003219A3">
        <w:rPr>
          <w:sz w:val="28"/>
          <w:szCs w:val="28"/>
          <w:lang w:val="uk-UA"/>
        </w:rPr>
        <w:t>Податкового</w:t>
      </w:r>
      <w:r w:rsidR="00D67E66" w:rsidRPr="003219A3">
        <w:rPr>
          <w:sz w:val="28"/>
          <w:szCs w:val="28"/>
          <w:lang w:val="uk-UA"/>
        </w:rPr>
        <w:t xml:space="preserve"> </w:t>
      </w:r>
      <w:r w:rsidRPr="003219A3">
        <w:rPr>
          <w:sz w:val="28"/>
          <w:szCs w:val="28"/>
          <w:lang w:val="uk-UA"/>
        </w:rPr>
        <w:t>кодексу України, із сплати земельного податку</w:t>
      </w:r>
      <w:r w:rsidR="00C0797C" w:rsidRPr="003219A3">
        <w:rPr>
          <w:sz w:val="28"/>
          <w:szCs w:val="28"/>
          <w:lang w:val="uk-UA"/>
        </w:rPr>
        <w:t xml:space="preserve"> </w:t>
      </w:r>
      <w:r w:rsidRPr="003219A3">
        <w:rPr>
          <w:color w:val="333333"/>
          <w:sz w:val="28"/>
          <w:szCs w:val="28"/>
          <w:lang w:val="uk-UA"/>
        </w:rPr>
        <w:t>(додаток 2);</w:t>
      </w:r>
    </w:p>
    <w:p w:rsidR="00D71828" w:rsidRPr="003219A3" w:rsidRDefault="00D71828" w:rsidP="003219A3">
      <w:pPr>
        <w:pStyle w:val="a3"/>
        <w:shd w:val="clear" w:color="auto" w:fill="FFFFFF"/>
        <w:spacing w:before="0" w:beforeAutospacing="0" w:after="0" w:afterAutospacing="0"/>
        <w:ind w:left="437"/>
        <w:jc w:val="both"/>
        <w:rPr>
          <w:color w:val="333333"/>
          <w:sz w:val="28"/>
          <w:szCs w:val="28"/>
          <w:lang w:val="uk-UA"/>
        </w:rPr>
      </w:pPr>
      <w:r w:rsidRPr="003219A3">
        <w:rPr>
          <w:color w:val="333333"/>
          <w:sz w:val="28"/>
          <w:szCs w:val="28"/>
          <w:lang w:val="uk-UA"/>
        </w:rPr>
        <w:t>1.1.4.</w:t>
      </w:r>
      <w:r w:rsidRPr="003219A3">
        <w:rPr>
          <w:noProof/>
          <w:sz w:val="28"/>
          <w:szCs w:val="28"/>
          <w:lang w:val="uk-UA"/>
        </w:rPr>
        <w:t xml:space="preserve"> Ставки</w:t>
      </w:r>
      <w:r w:rsidR="00C0797C" w:rsidRPr="003219A3">
        <w:rPr>
          <w:noProof/>
          <w:sz w:val="28"/>
          <w:szCs w:val="28"/>
          <w:lang w:val="uk-UA"/>
        </w:rPr>
        <w:t xml:space="preserve"> </w:t>
      </w:r>
      <w:r w:rsidRPr="003219A3">
        <w:rPr>
          <w:noProof/>
          <w:sz w:val="28"/>
          <w:szCs w:val="28"/>
          <w:lang w:val="uk-UA"/>
        </w:rPr>
        <w:t>податку на нерухоме майно, відмінне від земельної ділянки</w:t>
      </w:r>
    </w:p>
    <w:p w:rsidR="006B08F0" w:rsidRPr="003219A3" w:rsidRDefault="003219A3" w:rsidP="003219A3">
      <w:pPr>
        <w:pStyle w:val="a3"/>
        <w:shd w:val="clear" w:color="auto" w:fill="FFFFFF"/>
        <w:spacing w:before="0" w:beforeAutospacing="0" w:after="150" w:afterAutospacing="0"/>
        <w:ind w:left="435"/>
        <w:rPr>
          <w:color w:val="333333"/>
          <w:sz w:val="28"/>
          <w:szCs w:val="28"/>
          <w:lang w:val="uk-UA"/>
        </w:rPr>
      </w:pPr>
      <w:r>
        <w:rPr>
          <w:color w:val="333333"/>
          <w:sz w:val="28"/>
          <w:szCs w:val="28"/>
          <w:lang w:val="uk-UA"/>
        </w:rPr>
        <w:t>(додаток 3).</w:t>
      </w:r>
    </w:p>
    <w:p w:rsidR="00E121D4" w:rsidRPr="003219A3" w:rsidRDefault="00E121D4" w:rsidP="003219A3">
      <w:pPr>
        <w:pStyle w:val="a3"/>
        <w:shd w:val="clear" w:color="auto" w:fill="FFFFFF"/>
        <w:spacing w:before="0" w:beforeAutospacing="0" w:after="150" w:afterAutospacing="0"/>
        <w:ind w:left="360"/>
        <w:rPr>
          <w:color w:val="333333"/>
          <w:sz w:val="28"/>
          <w:szCs w:val="28"/>
          <w:lang w:val="uk-UA"/>
        </w:rPr>
      </w:pPr>
      <w:r w:rsidRPr="003219A3">
        <w:rPr>
          <w:color w:val="333333"/>
          <w:sz w:val="28"/>
          <w:szCs w:val="28"/>
          <w:lang w:val="uk-UA"/>
        </w:rPr>
        <w:t>2. Затвердити:</w:t>
      </w:r>
      <w:r w:rsidR="00D47A3E" w:rsidRPr="003219A3">
        <w:rPr>
          <w:color w:val="333333"/>
          <w:sz w:val="28"/>
          <w:szCs w:val="28"/>
          <w:lang w:val="uk-UA"/>
        </w:rPr>
        <w:t xml:space="preserve">                                                                                                    </w:t>
      </w:r>
      <w:r w:rsidRPr="003219A3">
        <w:rPr>
          <w:color w:val="333333"/>
          <w:sz w:val="28"/>
          <w:szCs w:val="28"/>
          <w:lang w:val="uk-UA"/>
        </w:rPr>
        <w:t xml:space="preserve">2.1. Положення про оподаткування платою за землю  (додаток </w:t>
      </w:r>
      <w:r w:rsidR="001C58F2" w:rsidRPr="003219A3">
        <w:rPr>
          <w:color w:val="333333"/>
          <w:sz w:val="28"/>
          <w:szCs w:val="28"/>
          <w:lang w:val="uk-UA"/>
        </w:rPr>
        <w:t>4</w:t>
      </w:r>
      <w:r w:rsidRPr="003219A3">
        <w:rPr>
          <w:color w:val="333333"/>
          <w:sz w:val="28"/>
          <w:szCs w:val="28"/>
          <w:lang w:val="uk-UA"/>
        </w:rPr>
        <w:t>).</w:t>
      </w:r>
      <w:r w:rsidR="00D47A3E" w:rsidRPr="003219A3">
        <w:rPr>
          <w:color w:val="333333"/>
          <w:sz w:val="28"/>
          <w:szCs w:val="28"/>
          <w:lang w:val="uk-UA"/>
        </w:rPr>
        <w:t xml:space="preserve">  </w:t>
      </w:r>
      <w:r w:rsidRPr="003219A3">
        <w:rPr>
          <w:color w:val="333333"/>
          <w:sz w:val="28"/>
          <w:szCs w:val="28"/>
          <w:lang w:val="uk-UA"/>
        </w:rPr>
        <w:t>2.2. Положення про оподаткування </w:t>
      </w:r>
      <w:r w:rsidRPr="003219A3">
        <w:rPr>
          <w:bCs/>
          <w:color w:val="333333"/>
          <w:sz w:val="28"/>
          <w:szCs w:val="28"/>
          <w:lang w:val="uk-UA"/>
        </w:rPr>
        <w:t>податком на нерухоме майно,  відмінне від земельної ділянки </w:t>
      </w:r>
      <w:r w:rsidRPr="003219A3">
        <w:rPr>
          <w:color w:val="333333"/>
          <w:sz w:val="28"/>
          <w:szCs w:val="28"/>
          <w:lang w:val="uk-UA"/>
        </w:rPr>
        <w:t xml:space="preserve">(додаток </w:t>
      </w:r>
      <w:r w:rsidR="001C58F2" w:rsidRPr="003219A3">
        <w:rPr>
          <w:color w:val="333333"/>
          <w:sz w:val="28"/>
          <w:szCs w:val="28"/>
          <w:lang w:val="uk-UA"/>
        </w:rPr>
        <w:t>5</w:t>
      </w:r>
      <w:r w:rsidRPr="003219A3">
        <w:rPr>
          <w:color w:val="333333"/>
          <w:sz w:val="28"/>
          <w:szCs w:val="28"/>
          <w:lang w:val="uk-UA"/>
        </w:rPr>
        <w:t>).</w:t>
      </w:r>
      <w:r w:rsidR="00D47A3E" w:rsidRPr="003219A3">
        <w:rPr>
          <w:color w:val="333333"/>
          <w:sz w:val="28"/>
          <w:szCs w:val="28"/>
          <w:lang w:val="uk-UA"/>
        </w:rPr>
        <w:t xml:space="preserve">                                                                                                 </w:t>
      </w:r>
      <w:r w:rsidRPr="003219A3">
        <w:rPr>
          <w:color w:val="333333"/>
          <w:sz w:val="28"/>
          <w:szCs w:val="28"/>
          <w:lang w:val="uk-UA"/>
        </w:rPr>
        <w:t xml:space="preserve">2.3. Положення про транспортний податок (додаток </w:t>
      </w:r>
      <w:r w:rsidR="001C58F2" w:rsidRPr="003219A3">
        <w:rPr>
          <w:color w:val="333333"/>
          <w:sz w:val="28"/>
          <w:szCs w:val="28"/>
          <w:lang w:val="uk-UA"/>
        </w:rPr>
        <w:t>6</w:t>
      </w:r>
      <w:r w:rsidRPr="003219A3">
        <w:rPr>
          <w:color w:val="333333"/>
          <w:sz w:val="28"/>
          <w:szCs w:val="28"/>
          <w:lang w:val="uk-UA"/>
        </w:rPr>
        <w:t>).</w:t>
      </w:r>
      <w:r w:rsidR="00D47A3E" w:rsidRPr="003219A3">
        <w:rPr>
          <w:color w:val="333333"/>
          <w:sz w:val="28"/>
          <w:szCs w:val="28"/>
          <w:lang w:val="uk-UA"/>
        </w:rPr>
        <w:t xml:space="preserve">                                                          </w:t>
      </w:r>
      <w:r w:rsidRPr="003219A3">
        <w:rPr>
          <w:color w:val="333333"/>
          <w:sz w:val="28"/>
          <w:szCs w:val="28"/>
          <w:lang w:val="uk-UA"/>
        </w:rPr>
        <w:t>2.4. Положення про єдиний податок (додаток</w:t>
      </w:r>
      <w:r w:rsidR="001C58F2" w:rsidRPr="003219A3">
        <w:rPr>
          <w:color w:val="333333"/>
          <w:sz w:val="28"/>
          <w:szCs w:val="28"/>
          <w:lang w:val="uk-UA"/>
        </w:rPr>
        <w:t xml:space="preserve"> 7</w:t>
      </w:r>
      <w:r w:rsidRPr="003219A3">
        <w:rPr>
          <w:color w:val="333333"/>
          <w:sz w:val="28"/>
          <w:szCs w:val="28"/>
          <w:lang w:val="uk-UA"/>
        </w:rPr>
        <w:t>).</w:t>
      </w:r>
      <w:r w:rsidR="00D47A3E" w:rsidRPr="003219A3">
        <w:rPr>
          <w:color w:val="333333"/>
          <w:sz w:val="28"/>
          <w:szCs w:val="28"/>
          <w:lang w:val="uk-UA"/>
        </w:rPr>
        <w:t xml:space="preserve">                                         </w:t>
      </w:r>
      <w:r w:rsidRPr="003219A3">
        <w:rPr>
          <w:color w:val="333333"/>
          <w:sz w:val="28"/>
          <w:szCs w:val="28"/>
          <w:lang w:val="uk-UA"/>
        </w:rPr>
        <w:t xml:space="preserve">3. Оприлюднити це рішення в засобах масової інформації (або іншим можливим </w:t>
      </w:r>
      <w:r w:rsidR="00D47A3E" w:rsidRPr="003219A3">
        <w:rPr>
          <w:color w:val="333333"/>
          <w:sz w:val="28"/>
          <w:szCs w:val="28"/>
          <w:lang w:val="uk-UA"/>
        </w:rPr>
        <w:t xml:space="preserve"> способом.                                                                                                                             4. Рішення набирає чинності 01.01.201</w:t>
      </w:r>
      <w:r w:rsidR="00431B38" w:rsidRPr="003219A3">
        <w:rPr>
          <w:color w:val="333333"/>
          <w:sz w:val="28"/>
          <w:szCs w:val="28"/>
          <w:lang w:val="uk-UA"/>
        </w:rPr>
        <w:t>9</w:t>
      </w:r>
      <w:r w:rsidR="00D47A3E" w:rsidRPr="003219A3">
        <w:rPr>
          <w:color w:val="333333"/>
          <w:sz w:val="28"/>
          <w:szCs w:val="28"/>
          <w:lang w:val="uk-UA"/>
        </w:rPr>
        <w:t xml:space="preserve"> року.                                                 5</w:t>
      </w:r>
      <w:r w:rsidR="003F3A13" w:rsidRPr="003219A3">
        <w:rPr>
          <w:color w:val="333333"/>
          <w:sz w:val="28"/>
          <w:szCs w:val="28"/>
          <w:lang w:val="uk-UA"/>
        </w:rPr>
        <w:t>. Контроль за виконанням рішення покласти на </w:t>
      </w:r>
      <w:r w:rsidR="003F3A13" w:rsidRPr="003219A3">
        <w:rPr>
          <w:bCs/>
          <w:color w:val="333333"/>
          <w:sz w:val="28"/>
          <w:szCs w:val="28"/>
          <w:lang w:val="uk-UA"/>
        </w:rPr>
        <w:t>постійну комісію з питань бюджету, фінансів та планування соціально-економічного розвитку</w:t>
      </w:r>
      <w:r w:rsidR="00D47A3E" w:rsidRPr="003219A3">
        <w:rPr>
          <w:bCs/>
          <w:color w:val="333333"/>
          <w:sz w:val="28"/>
          <w:szCs w:val="28"/>
          <w:lang w:val="uk-UA"/>
        </w:rPr>
        <w:t>.</w:t>
      </w:r>
      <w:r w:rsidR="003219A3">
        <w:rPr>
          <w:bCs/>
          <w:color w:val="333333"/>
          <w:sz w:val="28"/>
          <w:szCs w:val="28"/>
          <w:lang w:val="uk-UA"/>
        </w:rPr>
        <w:t xml:space="preserve"> </w:t>
      </w:r>
    </w:p>
    <w:p w:rsidR="001C58F2" w:rsidRPr="003219A3" w:rsidRDefault="00BC65AF" w:rsidP="003219A3">
      <w:pPr>
        <w:pStyle w:val="a3"/>
        <w:shd w:val="clear" w:color="auto" w:fill="FFFFFF"/>
        <w:spacing w:before="0" w:beforeAutospacing="0" w:after="150" w:afterAutospacing="0"/>
        <w:rPr>
          <w:color w:val="333333"/>
          <w:sz w:val="28"/>
          <w:szCs w:val="28"/>
          <w:lang w:val="uk-UA"/>
        </w:rPr>
      </w:pPr>
      <w:r w:rsidRPr="003219A3">
        <w:rPr>
          <w:color w:val="333333"/>
          <w:sz w:val="28"/>
          <w:szCs w:val="28"/>
          <w:lang w:val="uk-UA"/>
        </w:rPr>
        <w:tab/>
      </w:r>
      <w:r w:rsidR="00E121D4" w:rsidRPr="003219A3">
        <w:rPr>
          <w:color w:val="333333"/>
          <w:sz w:val="28"/>
          <w:szCs w:val="28"/>
          <w:lang w:val="uk-UA"/>
        </w:rPr>
        <w:t> Сільський голова                                               О.А. Тараненко</w:t>
      </w:r>
      <w:r w:rsidR="00D47A3E" w:rsidRPr="003219A3">
        <w:rPr>
          <w:color w:val="333333"/>
          <w:sz w:val="28"/>
          <w:szCs w:val="28"/>
          <w:lang w:val="uk-UA"/>
        </w:rPr>
        <w:t xml:space="preserve"> </w:t>
      </w:r>
      <w:r w:rsidR="00E121D4" w:rsidRPr="003219A3">
        <w:rPr>
          <w:color w:val="333333"/>
          <w:sz w:val="28"/>
          <w:szCs w:val="28"/>
          <w:lang w:val="uk-UA"/>
        </w:rPr>
        <w:t> </w:t>
      </w:r>
    </w:p>
    <w:p w:rsidR="003219A3" w:rsidRPr="003219A3" w:rsidRDefault="00E2471C" w:rsidP="003219A3">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Додаток</w:t>
      </w:r>
      <w:r w:rsidR="006B08F0" w:rsidRPr="003219A3">
        <w:rPr>
          <w:rFonts w:ascii="Times New Roman" w:hAnsi="Times New Roman" w:cs="Times New Roman"/>
          <w:noProof/>
          <w:sz w:val="24"/>
          <w:szCs w:val="24"/>
          <w:lang w:val="uk-UA"/>
        </w:rPr>
        <w:t xml:space="preserve"> </w:t>
      </w:r>
      <w:r w:rsidRPr="003219A3">
        <w:rPr>
          <w:rFonts w:ascii="Times New Roman" w:hAnsi="Times New Roman" w:cs="Times New Roman"/>
          <w:noProof/>
          <w:sz w:val="24"/>
          <w:szCs w:val="24"/>
          <w:lang w:val="uk-UA"/>
        </w:rPr>
        <w:t>1</w:t>
      </w:r>
      <w:r w:rsidR="00E80904" w:rsidRPr="003219A3">
        <w:rPr>
          <w:rFonts w:ascii="Times New Roman" w:hAnsi="Times New Roman" w:cs="Times New Roman"/>
          <w:noProof/>
          <w:sz w:val="24"/>
          <w:szCs w:val="24"/>
          <w:lang w:val="uk-UA"/>
        </w:rPr>
        <w:br/>
        <w:t>до рішення</w:t>
      </w:r>
      <w:r w:rsidR="003219A3" w:rsidRPr="003219A3">
        <w:rPr>
          <w:rFonts w:ascii="Times New Roman" w:hAnsi="Times New Roman" w:cs="Times New Roman"/>
          <w:noProof/>
          <w:sz w:val="24"/>
          <w:szCs w:val="24"/>
          <w:lang w:val="uk-UA"/>
        </w:rPr>
        <w:t xml:space="preserve"> Х</w:t>
      </w:r>
      <w:r w:rsidR="003219A3" w:rsidRPr="003219A3">
        <w:rPr>
          <w:rFonts w:ascii="Times New Roman" w:hAnsi="Times New Roman" w:cs="Times New Roman"/>
          <w:noProof/>
          <w:sz w:val="24"/>
          <w:szCs w:val="24"/>
          <w:lang w:val="en-US"/>
        </w:rPr>
        <w:t>V</w:t>
      </w:r>
      <w:r w:rsidR="003219A3" w:rsidRPr="003219A3">
        <w:rPr>
          <w:rFonts w:ascii="Times New Roman" w:hAnsi="Times New Roman" w:cs="Times New Roman"/>
          <w:noProof/>
          <w:sz w:val="24"/>
          <w:szCs w:val="24"/>
          <w:lang w:val="uk-UA"/>
        </w:rPr>
        <w:t>ІІ сесії 8 скликання</w:t>
      </w:r>
    </w:p>
    <w:p w:rsidR="009552CA" w:rsidRPr="003219A3" w:rsidRDefault="003219A3" w:rsidP="003219A3">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Прибужанівської сільської ради</w:t>
      </w:r>
      <w:r w:rsidR="00E80904" w:rsidRPr="003219A3">
        <w:rPr>
          <w:rFonts w:ascii="Times New Roman" w:hAnsi="Times New Roman" w:cs="Times New Roman"/>
          <w:noProof/>
          <w:sz w:val="24"/>
          <w:szCs w:val="24"/>
          <w:lang w:val="uk-UA"/>
        </w:rPr>
        <w:t xml:space="preserve"> </w:t>
      </w:r>
    </w:p>
    <w:p w:rsidR="00E80904" w:rsidRPr="003219A3" w:rsidRDefault="003219A3" w:rsidP="003219A3">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w:t>
      </w:r>
      <w:r w:rsidR="00E80904" w:rsidRPr="003219A3">
        <w:rPr>
          <w:rFonts w:ascii="Times New Roman" w:hAnsi="Times New Roman" w:cs="Times New Roman"/>
          <w:sz w:val="24"/>
          <w:szCs w:val="24"/>
          <w:lang w:val="uk-UA"/>
        </w:rPr>
        <w:t>.</w:t>
      </w:r>
      <w:r w:rsidR="009552CA" w:rsidRPr="003219A3">
        <w:rPr>
          <w:rFonts w:ascii="Times New Roman" w:hAnsi="Times New Roman" w:cs="Times New Roman"/>
          <w:sz w:val="24"/>
          <w:szCs w:val="24"/>
          <w:lang w:val="uk-UA"/>
        </w:rPr>
        <w:t>07</w:t>
      </w:r>
      <w:r w:rsidR="00E80904" w:rsidRPr="003219A3">
        <w:rPr>
          <w:rFonts w:ascii="Times New Roman" w:hAnsi="Times New Roman" w:cs="Times New Roman"/>
          <w:sz w:val="24"/>
          <w:szCs w:val="24"/>
          <w:lang w:val="uk-UA"/>
        </w:rPr>
        <w:t>. 2018</w:t>
      </w:r>
      <w:r w:rsidRPr="003219A3">
        <w:rPr>
          <w:rFonts w:ascii="Times New Roman" w:hAnsi="Times New Roman" w:cs="Times New Roman"/>
          <w:sz w:val="24"/>
          <w:szCs w:val="24"/>
          <w:lang w:val="uk-UA"/>
        </w:rPr>
        <w:t xml:space="preserve"> року № 3</w:t>
      </w:r>
    </w:p>
    <w:p w:rsidR="00E80904" w:rsidRPr="003219A3" w:rsidRDefault="00E80904" w:rsidP="003219A3">
      <w:pPr>
        <w:spacing w:after="0" w:line="240" w:lineRule="auto"/>
        <w:rPr>
          <w:rFonts w:ascii="Times New Roman" w:hAnsi="Times New Roman" w:cs="Times New Roman"/>
          <w:b/>
          <w:bCs/>
          <w:sz w:val="28"/>
          <w:szCs w:val="28"/>
          <w:lang w:val="uk-UA"/>
        </w:rPr>
      </w:pPr>
    </w:p>
    <w:p w:rsidR="00E80904" w:rsidRPr="003219A3" w:rsidRDefault="00E80904" w:rsidP="003219A3">
      <w:pPr>
        <w:spacing w:after="0" w:line="240" w:lineRule="auto"/>
        <w:jc w:val="center"/>
        <w:rPr>
          <w:rFonts w:ascii="Times New Roman" w:hAnsi="Times New Roman" w:cs="Times New Roman"/>
          <w:b/>
          <w:bCs/>
          <w:sz w:val="28"/>
          <w:szCs w:val="28"/>
          <w:vertAlign w:val="superscript"/>
          <w:lang w:val="uk-UA"/>
        </w:rPr>
      </w:pPr>
      <w:r w:rsidRPr="003219A3">
        <w:rPr>
          <w:rFonts w:ascii="Times New Roman" w:hAnsi="Times New Roman" w:cs="Times New Roman"/>
          <w:b/>
          <w:bCs/>
          <w:sz w:val="28"/>
          <w:szCs w:val="28"/>
          <w:lang w:val="uk-UA"/>
        </w:rPr>
        <w:t>Ставки земельного податку</w:t>
      </w:r>
    </w:p>
    <w:p w:rsidR="00E80904" w:rsidRPr="003219A3" w:rsidRDefault="00E80904" w:rsidP="003219A3">
      <w:pPr>
        <w:spacing w:after="0" w:line="240" w:lineRule="auto"/>
        <w:jc w:val="center"/>
        <w:rPr>
          <w:rFonts w:ascii="Times New Roman" w:hAnsi="Times New Roman" w:cs="Times New Roman"/>
          <w:b/>
          <w:bCs/>
          <w:sz w:val="28"/>
          <w:szCs w:val="28"/>
          <w:lang w:val="uk-UA"/>
        </w:rPr>
      </w:pPr>
      <w:r w:rsidRPr="003219A3">
        <w:rPr>
          <w:rFonts w:ascii="Times New Roman" w:hAnsi="Times New Roman" w:cs="Times New Roman"/>
          <w:b/>
          <w:bCs/>
          <w:sz w:val="28"/>
          <w:szCs w:val="28"/>
          <w:lang w:val="uk-UA"/>
        </w:rPr>
        <w:t xml:space="preserve">на 2019 рік, </w:t>
      </w:r>
    </w:p>
    <w:p w:rsidR="00E80904" w:rsidRPr="003219A3" w:rsidRDefault="00E80904" w:rsidP="003219A3">
      <w:pPr>
        <w:spacing w:after="0" w:line="240" w:lineRule="auto"/>
        <w:jc w:val="center"/>
        <w:rPr>
          <w:rFonts w:ascii="Times New Roman" w:hAnsi="Times New Roman" w:cs="Times New Roman"/>
          <w:b/>
          <w:bCs/>
          <w:sz w:val="28"/>
          <w:szCs w:val="28"/>
          <w:lang w:val="uk-UA"/>
        </w:rPr>
      </w:pPr>
      <w:r w:rsidRPr="003219A3">
        <w:rPr>
          <w:rFonts w:ascii="Times New Roman" w:hAnsi="Times New Roman" w:cs="Times New Roman"/>
          <w:b/>
          <w:bCs/>
          <w:sz w:val="28"/>
          <w:szCs w:val="28"/>
          <w:lang w:val="uk-UA"/>
        </w:rPr>
        <w:t>введені в дію з 1 січня 2019</w:t>
      </w:r>
      <w:r w:rsidR="008D24D9" w:rsidRPr="003219A3">
        <w:rPr>
          <w:rFonts w:ascii="Times New Roman" w:hAnsi="Times New Roman" w:cs="Times New Roman"/>
          <w:b/>
          <w:bCs/>
          <w:sz w:val="28"/>
          <w:szCs w:val="28"/>
          <w:lang w:val="uk-UA"/>
        </w:rPr>
        <w:t xml:space="preserve"> року</w:t>
      </w:r>
    </w:p>
    <w:p w:rsidR="00E80904" w:rsidRPr="003219A3" w:rsidRDefault="00E80904" w:rsidP="003219A3">
      <w:pPr>
        <w:widowControl w:val="0"/>
        <w:spacing w:before="60"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Адміністративно-територіальна одиниця,</w:t>
      </w:r>
      <w:r w:rsidR="003219A3" w:rsidRPr="003219A3">
        <w:rPr>
          <w:rFonts w:ascii="Times New Roman" w:hAnsi="Times New Roman" w:cs="Times New Roman"/>
          <w:b/>
          <w:bCs/>
          <w:sz w:val="24"/>
          <w:szCs w:val="24"/>
          <w:lang w:val="uk-UA"/>
        </w:rPr>
        <w:t xml:space="preserve"> </w:t>
      </w:r>
      <w:r w:rsidRPr="003219A3">
        <w:rPr>
          <w:rFonts w:ascii="Times New Roman" w:hAnsi="Times New Roman" w:cs="Times New Roman"/>
          <w:b/>
          <w:bCs/>
          <w:sz w:val="24"/>
          <w:szCs w:val="24"/>
          <w:lang w:val="uk-UA"/>
        </w:rPr>
        <w:br w:type="textWrapping" w:clear="all"/>
        <w:t>на яку поширюється дія рішення органу місцевого самоврядування:</w:t>
      </w:r>
      <w:r w:rsidR="003219A3" w:rsidRPr="003219A3">
        <w:rPr>
          <w:rFonts w:ascii="Times New Roman" w:hAnsi="Times New Roman" w:cs="Times New Roman"/>
          <w:b/>
          <w:bCs/>
          <w:sz w:val="24"/>
          <w:szCs w:val="24"/>
          <w:lang w:val="uk-UA"/>
        </w:rPr>
        <w:t xml:space="preserve">          </w:t>
      </w:r>
      <w:r w:rsidR="003219A3">
        <w:rPr>
          <w:rFonts w:ascii="Times New Roman" w:hAnsi="Times New Roman" w:cs="Times New Roman"/>
          <w:b/>
          <w:bCs/>
          <w:sz w:val="24"/>
          <w:szCs w:val="24"/>
          <w:lang w:val="uk-UA"/>
        </w:rPr>
        <w:t xml:space="preserve">                         </w:t>
      </w:r>
      <w:r w:rsidR="003219A3" w:rsidRPr="003219A3">
        <w:rPr>
          <w:rFonts w:ascii="Times New Roman" w:hAnsi="Times New Roman" w:cs="Times New Roman"/>
          <w:b/>
          <w:bCs/>
          <w:sz w:val="24"/>
          <w:szCs w:val="24"/>
          <w:lang w:val="uk-UA"/>
        </w:rPr>
        <w:t xml:space="preserve"> </w:t>
      </w:r>
      <w:r w:rsidR="003219A3">
        <w:rPr>
          <w:rFonts w:ascii="Times New Roman" w:hAnsi="Times New Roman" w:cs="Times New Roman"/>
          <w:b/>
          <w:bCs/>
          <w:sz w:val="24"/>
          <w:szCs w:val="24"/>
          <w:lang w:val="uk-UA"/>
        </w:rPr>
        <w:tab/>
      </w:r>
      <w:r w:rsidR="003219A3" w:rsidRPr="003219A3">
        <w:rPr>
          <w:rFonts w:ascii="Times New Roman" w:hAnsi="Times New Roman" w:cs="Times New Roman"/>
          <w:b/>
          <w:bCs/>
          <w:sz w:val="24"/>
          <w:szCs w:val="24"/>
          <w:lang w:val="uk-UA"/>
        </w:rPr>
        <w:t>у</w:t>
      </w:r>
      <w:r w:rsidR="00544B68" w:rsidRPr="003219A3">
        <w:rPr>
          <w:rFonts w:ascii="Times New Roman" w:hAnsi="Times New Roman" w:cs="Times New Roman"/>
          <w:b/>
          <w:bCs/>
          <w:sz w:val="24"/>
          <w:szCs w:val="24"/>
          <w:lang w:val="uk-UA"/>
        </w:rPr>
        <w:t>сі населені пункти Прибужанівської сільської ради</w:t>
      </w: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113"/>
        <w:gridCol w:w="1047"/>
        <w:gridCol w:w="1080"/>
      </w:tblGrid>
      <w:tr w:rsidR="00E80904" w:rsidRPr="003219A3" w:rsidTr="00EA6FCF">
        <w:tc>
          <w:tcPr>
            <w:tcW w:w="5680" w:type="dxa"/>
            <w:gridSpan w:val="2"/>
            <w:vMerge w:val="restart"/>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p>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Вид цільового призначення земель</w:t>
            </w:r>
            <w:r w:rsidRPr="003219A3">
              <w:rPr>
                <w:rFonts w:ascii="Times New Roman" w:hAnsi="Times New Roman" w:cs="Times New Roman"/>
                <w:b/>
                <w:sz w:val="24"/>
                <w:szCs w:val="24"/>
                <w:vertAlign w:val="superscript"/>
                <w:lang w:val="uk-UA"/>
              </w:rPr>
              <w:t xml:space="preserve"> 3</w:t>
            </w:r>
          </w:p>
        </w:tc>
        <w:tc>
          <w:tcPr>
            <w:tcW w:w="4320" w:type="dxa"/>
            <w:gridSpan w:val="4"/>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Ставки податку</w:t>
            </w:r>
            <w:r w:rsidRPr="003219A3">
              <w:rPr>
                <w:rFonts w:ascii="Times New Roman" w:hAnsi="Times New Roman" w:cs="Times New Roman"/>
                <w:b/>
                <w:sz w:val="24"/>
                <w:szCs w:val="24"/>
                <w:vertAlign w:val="superscript"/>
                <w:lang w:val="uk-UA"/>
              </w:rPr>
              <w:t>4</w:t>
            </w:r>
            <w:r w:rsidRPr="003219A3">
              <w:rPr>
                <w:rFonts w:ascii="Times New Roman" w:hAnsi="Times New Roman" w:cs="Times New Roman"/>
                <w:b/>
                <w:sz w:val="24"/>
                <w:szCs w:val="24"/>
                <w:lang w:val="uk-UA"/>
              </w:rPr>
              <w:t xml:space="preserve"> </w:t>
            </w:r>
            <w:r w:rsidRPr="003219A3">
              <w:rPr>
                <w:rFonts w:ascii="Times New Roman" w:hAnsi="Times New Roman" w:cs="Times New Roman"/>
                <w:b/>
                <w:sz w:val="24"/>
                <w:szCs w:val="24"/>
                <w:lang w:val="uk-UA"/>
              </w:rPr>
              <w:br/>
              <w:t xml:space="preserve">(% нормативної грошової оцінки) </w:t>
            </w:r>
          </w:p>
        </w:tc>
      </w:tr>
      <w:tr w:rsidR="00E80904" w:rsidRPr="003219A3" w:rsidTr="00644B09">
        <w:tc>
          <w:tcPr>
            <w:tcW w:w="5680" w:type="dxa"/>
            <w:gridSpan w:val="2"/>
            <w:vMerge/>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p>
        </w:tc>
        <w:tc>
          <w:tcPr>
            <w:tcW w:w="2193" w:type="dxa"/>
            <w:gridSpan w:val="2"/>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За земельні ділянки, нормативну грошову оцінку яких проведено (незалежно від місцезнаходження)</w:t>
            </w:r>
          </w:p>
        </w:tc>
        <w:tc>
          <w:tcPr>
            <w:tcW w:w="2127" w:type="dxa"/>
            <w:gridSpan w:val="2"/>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За земельні ділянки за межами населених пунктів, нормативну грошову оцінку яких не проведено</w:t>
            </w:r>
          </w:p>
        </w:tc>
      </w:tr>
      <w:tr w:rsidR="00E80904" w:rsidRPr="003219A3" w:rsidTr="00644B09">
        <w:tc>
          <w:tcPr>
            <w:tcW w:w="716" w:type="dxa"/>
            <w:shd w:val="clear" w:color="auto" w:fill="auto"/>
          </w:tcPr>
          <w:p w:rsidR="00E80904" w:rsidRPr="003219A3" w:rsidRDefault="00E80904" w:rsidP="003219A3">
            <w:pPr>
              <w:spacing w:line="240" w:lineRule="auto"/>
              <w:ind w:right="-108"/>
              <w:jc w:val="center"/>
              <w:rPr>
                <w:rFonts w:ascii="Times New Roman" w:hAnsi="Times New Roman" w:cs="Times New Roman"/>
                <w:b/>
                <w:sz w:val="24"/>
                <w:szCs w:val="24"/>
                <w:lang w:val="uk-UA"/>
              </w:rPr>
            </w:pPr>
          </w:p>
          <w:p w:rsidR="00E80904" w:rsidRPr="003219A3" w:rsidRDefault="00E80904" w:rsidP="003219A3">
            <w:pPr>
              <w:spacing w:line="240" w:lineRule="auto"/>
              <w:ind w:right="-108"/>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Код</w:t>
            </w:r>
            <w:r w:rsidRPr="003219A3">
              <w:rPr>
                <w:rFonts w:ascii="Times New Roman" w:hAnsi="Times New Roman" w:cs="Times New Roman"/>
                <w:b/>
                <w:sz w:val="24"/>
                <w:szCs w:val="24"/>
                <w:vertAlign w:val="superscript"/>
                <w:lang w:val="uk-UA"/>
              </w:rPr>
              <w:t>3</w:t>
            </w:r>
          </w:p>
        </w:tc>
        <w:tc>
          <w:tcPr>
            <w:tcW w:w="4964"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p>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Назва</w:t>
            </w:r>
            <w:r w:rsidRPr="003219A3">
              <w:rPr>
                <w:rFonts w:ascii="Times New Roman" w:hAnsi="Times New Roman" w:cs="Times New Roman"/>
                <w:b/>
                <w:sz w:val="24"/>
                <w:szCs w:val="24"/>
                <w:vertAlign w:val="superscript"/>
                <w:lang w:val="uk-UA"/>
              </w:rPr>
              <w:t>3</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для юридич-них осіб</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для фізичних осіб</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для юридич-них осіб</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для фізичних осіб</w:t>
            </w:r>
          </w:p>
        </w:tc>
      </w:tr>
      <w:tr w:rsidR="00E80904" w:rsidRPr="003219A3" w:rsidTr="00644B09">
        <w:tc>
          <w:tcPr>
            <w:tcW w:w="716" w:type="dxa"/>
            <w:shd w:val="clear" w:color="auto" w:fill="auto"/>
          </w:tcPr>
          <w:p w:rsidR="00E80904" w:rsidRPr="003219A3" w:rsidRDefault="00E80904" w:rsidP="003219A3">
            <w:pPr>
              <w:spacing w:line="240" w:lineRule="auto"/>
              <w:ind w:right="-108"/>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w:t>
            </w:r>
          </w:p>
        </w:tc>
        <w:tc>
          <w:tcPr>
            <w:tcW w:w="4964"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2</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3</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4</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5</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6</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01</w:t>
            </w:r>
          </w:p>
        </w:tc>
        <w:tc>
          <w:tcPr>
            <w:tcW w:w="4964" w:type="dxa"/>
            <w:shd w:val="clear" w:color="auto" w:fill="auto"/>
          </w:tcPr>
          <w:p w:rsidR="00E80904" w:rsidRPr="003219A3" w:rsidRDefault="00E80904" w:rsidP="003219A3">
            <w:pPr>
              <w:pStyle w:val="a3"/>
              <w:rPr>
                <w:lang w:val="uk-UA"/>
              </w:rPr>
            </w:pPr>
            <w:r w:rsidRPr="003219A3">
              <w:rPr>
                <w:b/>
                <w:bCs/>
                <w:lang w:val="uk-UA"/>
              </w:rPr>
              <w:t xml:space="preserve">Землі сільськогосподарського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rPr>
          <w:trHeight w:val="533"/>
        </w:trPr>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ведення товарного сільськогосподарського виробництва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ведення фермерського господарства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ведення особистого селянського господарства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ведення підсобного сільського господарства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індивідуального садівництва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колективного садівництва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01.07</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городництва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сінокосіння і випасання худоби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01.09</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дослідних і навчальних цілей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01.10</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пропаганди передового досвіду ведення сільського господарства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01.11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надання послуг у сільському господарстві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01.12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інфраструктури оптових ринків сільськогосподарської продукції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01.13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іншого сільськогосподарського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01.14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02</w:t>
            </w:r>
          </w:p>
        </w:tc>
        <w:tc>
          <w:tcPr>
            <w:tcW w:w="4964" w:type="dxa"/>
            <w:shd w:val="clear" w:color="auto" w:fill="auto"/>
          </w:tcPr>
          <w:p w:rsidR="00E80904" w:rsidRPr="003219A3" w:rsidRDefault="00E80904" w:rsidP="003219A3">
            <w:pPr>
              <w:pStyle w:val="a3"/>
              <w:rPr>
                <w:lang w:val="uk-UA"/>
              </w:rPr>
            </w:pPr>
            <w:r w:rsidRPr="003219A3">
              <w:rPr>
                <w:b/>
                <w:bCs/>
                <w:lang w:val="uk-UA"/>
              </w:rPr>
              <w:t xml:space="preserve">Землі житлової забудови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02.01</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02.02</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колективного житлового будівництва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02.03</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і обслуговування багатоквартирного житлового будинку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02.04</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і обслуговування будівель тимчасового проживання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02.05</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індивідуальних гаражів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02.06</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колективного гаражного будівництва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02.07</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іншої житлової забудови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0,05</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03</w:t>
            </w:r>
          </w:p>
        </w:tc>
        <w:tc>
          <w:tcPr>
            <w:tcW w:w="4964" w:type="dxa"/>
            <w:shd w:val="clear" w:color="auto" w:fill="auto"/>
          </w:tcPr>
          <w:p w:rsidR="00E80904" w:rsidRPr="003219A3" w:rsidRDefault="00E80904" w:rsidP="003219A3">
            <w:pPr>
              <w:pStyle w:val="a3"/>
              <w:rPr>
                <w:lang w:val="uk-UA"/>
              </w:rPr>
            </w:pPr>
            <w:r w:rsidRPr="003219A3">
              <w:rPr>
                <w:b/>
                <w:bCs/>
                <w:lang w:val="uk-UA"/>
              </w:rPr>
              <w:t xml:space="preserve">Землі громадської забудови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0,01</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03.02</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закладів</w:t>
            </w:r>
            <w:r w:rsidRPr="003219A3">
              <w:rPr>
                <w:rFonts w:ascii="Times New Roman" w:hAnsi="Times New Roman" w:cs="Times New Roman"/>
                <w:b/>
                <w:bCs/>
                <w:sz w:val="24"/>
                <w:szCs w:val="24"/>
                <w:lang w:val="uk-UA"/>
              </w:rPr>
              <w:t xml:space="preserve"> </w:t>
            </w:r>
            <w:r w:rsidRPr="003219A3">
              <w:rPr>
                <w:rFonts w:ascii="Times New Roman" w:hAnsi="Times New Roman" w:cs="Times New Roman"/>
                <w:sz w:val="24"/>
                <w:szCs w:val="24"/>
                <w:lang w:val="uk-UA"/>
              </w:rPr>
              <w:t>освіти </w:t>
            </w:r>
          </w:p>
        </w:tc>
        <w:tc>
          <w:tcPr>
            <w:tcW w:w="1080" w:type="dxa"/>
            <w:shd w:val="clear" w:color="auto" w:fill="auto"/>
          </w:tcPr>
          <w:p w:rsidR="00E52426" w:rsidRPr="003219A3" w:rsidRDefault="00AE5FEB"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закладів охорони здоров'я та соціальної допомоги </w:t>
            </w:r>
          </w:p>
        </w:tc>
        <w:tc>
          <w:tcPr>
            <w:tcW w:w="1080" w:type="dxa"/>
            <w:shd w:val="clear" w:color="auto" w:fill="auto"/>
          </w:tcPr>
          <w:p w:rsidR="00E80904" w:rsidRPr="003219A3" w:rsidRDefault="00AE5FEB"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громадських та релігійних організацій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03.06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екстериторіальних організацій та органів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03.07</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торгівлі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03.09</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кредитно-фінансових установ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03.10</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ринкової інфраструктури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і споруд закладів науки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закладів комунального обслуговування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будівель закладів побутового обслуговування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органів МНС</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інших будівель громадської забудови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03.16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04</w:t>
            </w:r>
          </w:p>
        </w:tc>
        <w:tc>
          <w:tcPr>
            <w:tcW w:w="4964" w:type="dxa"/>
            <w:shd w:val="clear" w:color="auto" w:fill="auto"/>
          </w:tcPr>
          <w:p w:rsidR="00E80904" w:rsidRPr="003219A3" w:rsidRDefault="00E80904" w:rsidP="003219A3">
            <w:pPr>
              <w:pStyle w:val="a3"/>
              <w:rPr>
                <w:lang w:val="uk-UA"/>
              </w:rPr>
            </w:pPr>
            <w:r w:rsidRPr="003219A3">
              <w:rPr>
                <w:b/>
                <w:bCs/>
                <w:lang w:val="uk-UA"/>
              </w:rPr>
              <w:t xml:space="preserve">Землі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біосферних заповідників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природних заповідників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національних природних парків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ботанічних садів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зоологічних парків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дендрологічних парків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04.07</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парків-</w:t>
            </w:r>
            <w:r w:rsidRPr="003219A3">
              <w:rPr>
                <w:rFonts w:ascii="Times New Roman" w:hAnsi="Times New Roman" w:cs="Times New Roman"/>
                <w:sz w:val="24"/>
                <w:szCs w:val="24"/>
                <w:lang w:val="uk-UA"/>
              </w:rPr>
              <w:lastRenderedPageBreak/>
              <w:t>пам'яток садово-паркового мистецтва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04.08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заказників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04.09</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заповідних урочищ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04.10</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пам'яток природи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04.11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збереження та використання регіональних ландшафтних парків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05</w:t>
            </w:r>
          </w:p>
        </w:tc>
        <w:tc>
          <w:tcPr>
            <w:tcW w:w="4964" w:type="dxa"/>
            <w:shd w:val="clear" w:color="auto" w:fill="auto"/>
          </w:tcPr>
          <w:p w:rsidR="00E80904" w:rsidRPr="003219A3" w:rsidRDefault="00E80904" w:rsidP="003219A3">
            <w:pPr>
              <w:pStyle w:val="a3"/>
              <w:rPr>
                <w:lang w:val="uk-UA"/>
              </w:rPr>
            </w:pPr>
            <w:r w:rsidRPr="003219A3">
              <w:rPr>
                <w:b/>
                <w:bCs/>
                <w:lang w:val="uk-UA"/>
              </w:rPr>
              <w:t>Землі іншого природоохоронного призначення</w:t>
            </w:r>
            <w:r w:rsidRPr="003219A3">
              <w:rPr>
                <w:lang w:val="uk-UA"/>
              </w:rPr>
              <w:t xml:space="preserve">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pStyle w:val="a3"/>
              <w:ind w:right="-108"/>
              <w:jc w:val="center"/>
              <w:rPr>
                <w:b/>
                <w:lang w:val="uk-UA"/>
              </w:rPr>
            </w:pPr>
            <w:r w:rsidRPr="003219A3">
              <w:rPr>
                <w:b/>
                <w:lang w:val="uk-UA"/>
              </w:rPr>
              <w:t>06</w:t>
            </w:r>
          </w:p>
        </w:tc>
        <w:tc>
          <w:tcPr>
            <w:tcW w:w="4964" w:type="dxa"/>
            <w:shd w:val="clear" w:color="auto" w:fill="auto"/>
          </w:tcPr>
          <w:p w:rsidR="00E80904" w:rsidRPr="003219A3" w:rsidRDefault="00E80904" w:rsidP="003219A3">
            <w:pPr>
              <w:pStyle w:val="a3"/>
              <w:rPr>
                <w:lang w:val="uk-UA"/>
              </w:rPr>
            </w:pPr>
            <w:r w:rsidRPr="003219A3">
              <w:rPr>
                <w:b/>
                <w:bCs/>
                <w:lang w:val="uk-UA"/>
              </w:rPr>
              <w:t xml:space="preserve">Землі оздоровчого призначення </w:t>
            </w:r>
            <w:r w:rsidRPr="003219A3">
              <w:rPr>
                <w:lang w:val="uk-UA"/>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06.01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і обслуговування санаторно-оздоровчих закладів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06.02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розробки родовищ природних лікувальних ресурсів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06.03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інших оздоровчих цілей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06.04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bCs/>
                <w:lang w:val="uk-UA"/>
              </w:rPr>
            </w:pPr>
            <w:r w:rsidRPr="003219A3">
              <w:rPr>
                <w:b/>
                <w:bCs/>
                <w:lang w:val="uk-UA"/>
              </w:rPr>
              <w:t>07</w:t>
            </w:r>
          </w:p>
        </w:tc>
        <w:tc>
          <w:tcPr>
            <w:tcW w:w="4964" w:type="dxa"/>
            <w:shd w:val="clear" w:color="auto" w:fill="auto"/>
          </w:tcPr>
          <w:p w:rsidR="00E80904" w:rsidRPr="003219A3" w:rsidRDefault="00E80904" w:rsidP="003219A3">
            <w:pPr>
              <w:pStyle w:val="a3"/>
              <w:rPr>
                <w:bCs/>
                <w:lang w:val="uk-UA"/>
              </w:rPr>
            </w:pPr>
            <w:r w:rsidRPr="003219A3">
              <w:rPr>
                <w:b/>
                <w:bCs/>
                <w:lang w:val="uk-UA"/>
              </w:rPr>
              <w:t xml:space="preserve">Землі рекреаційного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07.01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об'єктів рекреаційного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07.02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обслуговування об'єктів фізичної культури і 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07.03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індивідуального дачного будівництва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07.04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колективного дачного будівництва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07.05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bCs/>
                <w:lang w:val="uk-UA"/>
              </w:rPr>
            </w:pPr>
            <w:r w:rsidRPr="003219A3">
              <w:rPr>
                <w:b/>
                <w:bCs/>
                <w:lang w:val="uk-UA"/>
              </w:rPr>
              <w:t>08</w:t>
            </w:r>
          </w:p>
        </w:tc>
        <w:tc>
          <w:tcPr>
            <w:tcW w:w="4964" w:type="dxa"/>
            <w:shd w:val="clear" w:color="auto" w:fill="auto"/>
          </w:tcPr>
          <w:p w:rsidR="00E80904" w:rsidRPr="003219A3" w:rsidRDefault="00E80904" w:rsidP="003219A3">
            <w:pPr>
              <w:pStyle w:val="a3"/>
              <w:rPr>
                <w:bCs/>
                <w:lang w:val="uk-UA"/>
              </w:rPr>
            </w:pPr>
            <w:r w:rsidRPr="003219A3">
              <w:rPr>
                <w:b/>
                <w:bCs/>
                <w:lang w:val="uk-UA"/>
              </w:rPr>
              <w:t xml:space="preserve">Землі історико-культурного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08.01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забезпечення охорони об'єктів культурної спадщини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08.02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обслуговування музейних закладів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08.03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іншого історико-культурного призначення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08.04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bCs/>
                <w:lang w:val="uk-UA"/>
              </w:rPr>
            </w:pPr>
            <w:r w:rsidRPr="003219A3">
              <w:rPr>
                <w:b/>
                <w:bCs/>
                <w:lang w:val="uk-UA"/>
              </w:rPr>
              <w:t>09</w:t>
            </w:r>
          </w:p>
        </w:tc>
        <w:tc>
          <w:tcPr>
            <w:tcW w:w="4964" w:type="dxa"/>
            <w:shd w:val="clear" w:color="auto" w:fill="auto"/>
          </w:tcPr>
          <w:p w:rsidR="00E80904" w:rsidRPr="003219A3" w:rsidRDefault="00E80904" w:rsidP="003219A3">
            <w:pPr>
              <w:spacing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Землі лісогосподарського призначення</w:t>
            </w:r>
            <w:r w:rsidRPr="003219A3">
              <w:rPr>
                <w:rFonts w:ascii="Times New Roman" w:hAnsi="Times New Roman" w:cs="Times New Roman"/>
                <w:sz w:val="24"/>
                <w:szCs w:val="24"/>
                <w:lang w:val="uk-UA"/>
              </w:rPr>
              <w:t xml:space="preserve">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ведення лісового господарства і пов'язаних з ним послуг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іншого лісогосподарського призначення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bCs/>
                <w:lang w:val="uk-UA"/>
              </w:rPr>
            </w:pPr>
            <w:r w:rsidRPr="003219A3">
              <w:rPr>
                <w:b/>
                <w:bCs/>
                <w:lang w:val="uk-UA"/>
              </w:rPr>
              <w:t>10</w:t>
            </w:r>
          </w:p>
        </w:tc>
        <w:tc>
          <w:tcPr>
            <w:tcW w:w="4964" w:type="dxa"/>
            <w:shd w:val="clear" w:color="auto" w:fill="auto"/>
          </w:tcPr>
          <w:p w:rsidR="00E80904" w:rsidRPr="003219A3" w:rsidRDefault="00E80904" w:rsidP="003219A3">
            <w:pPr>
              <w:pStyle w:val="a3"/>
              <w:rPr>
                <w:bCs/>
                <w:lang w:val="uk-UA"/>
              </w:rPr>
            </w:pPr>
            <w:r w:rsidRPr="003219A3">
              <w:rPr>
                <w:b/>
                <w:bCs/>
                <w:lang w:val="uk-UA"/>
              </w:rPr>
              <w:t>Землі водного фонду</w:t>
            </w:r>
            <w:r w:rsidRPr="003219A3">
              <w:rPr>
                <w:lang w:val="uk-UA"/>
              </w:rPr>
              <w:t xml:space="preserve">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10.01</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експлуатації та догляду за водними об'єктами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10.02</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облаштування та догляду за прибережними захисними смугами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10.03</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експлуатації та догляду за смугами відведення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10.04</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догляду за береговими смугами водних шляхів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10.06</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сінокосіння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52426" w:rsidRPr="003219A3" w:rsidTr="00644B09">
        <w:tc>
          <w:tcPr>
            <w:tcW w:w="716"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10.07</w:t>
            </w:r>
          </w:p>
        </w:tc>
        <w:tc>
          <w:tcPr>
            <w:tcW w:w="4964" w:type="dxa"/>
            <w:shd w:val="clear" w:color="auto" w:fill="auto"/>
          </w:tcPr>
          <w:p w:rsidR="00E52426" w:rsidRPr="003219A3" w:rsidRDefault="00E52426"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рибогосподарських потреб </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113"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47"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c>
          <w:tcPr>
            <w:tcW w:w="1080" w:type="dxa"/>
            <w:shd w:val="clear" w:color="auto" w:fill="auto"/>
          </w:tcPr>
          <w:p w:rsidR="00E52426"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0,9</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культурно-оздоровчих потреб, рекреаційних, спортивних і туристичних цілей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10.09</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проведення науково-дослідних робіт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10.10</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експлуатації гідротехнічних, гідрометричних та лінійних споруд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10.11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10.12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pStyle w:val="a3"/>
              <w:ind w:right="-108"/>
              <w:jc w:val="center"/>
              <w:rPr>
                <w:b/>
                <w:bCs/>
                <w:lang w:val="uk-UA"/>
              </w:rPr>
            </w:pPr>
            <w:r w:rsidRPr="003219A3">
              <w:rPr>
                <w:b/>
                <w:bCs/>
                <w:lang w:val="uk-UA"/>
              </w:rPr>
              <w:lastRenderedPageBreak/>
              <w:t>11</w:t>
            </w:r>
          </w:p>
        </w:tc>
        <w:tc>
          <w:tcPr>
            <w:tcW w:w="4964" w:type="dxa"/>
            <w:shd w:val="clear" w:color="auto" w:fill="auto"/>
          </w:tcPr>
          <w:p w:rsidR="00E80904" w:rsidRPr="003219A3" w:rsidRDefault="00E80904" w:rsidP="003219A3">
            <w:pPr>
              <w:pStyle w:val="a3"/>
              <w:rPr>
                <w:bCs/>
                <w:lang w:val="uk-UA"/>
              </w:rPr>
            </w:pPr>
            <w:r w:rsidRPr="003219A3">
              <w:rPr>
                <w:b/>
                <w:bCs/>
                <w:lang w:val="uk-UA"/>
              </w:rPr>
              <w:t xml:space="preserve">Землі промисловості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11.01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11.02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11.03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11.04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11.05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b/>
                <w:bCs/>
                <w:sz w:val="24"/>
                <w:szCs w:val="24"/>
                <w:lang w:val="uk-UA"/>
              </w:rPr>
              <w:t xml:space="preserve">Землі 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залізничного 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3</w:t>
            </w:r>
            <w:r w:rsidR="00E80904" w:rsidRPr="003219A3">
              <w:rPr>
                <w:rFonts w:ascii="Times New Roman" w:hAnsi="Times New Roman" w:cs="Times New Roman"/>
                <w:sz w:val="24"/>
                <w:szCs w:val="24"/>
                <w:lang w:val="uk-UA"/>
              </w:rPr>
              <w:t>,000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морського 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річкового 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w:t>
            </w:r>
            <w:r w:rsidR="00E80904" w:rsidRPr="003219A3">
              <w:rPr>
                <w:rFonts w:ascii="Times New Roman" w:hAnsi="Times New Roman" w:cs="Times New Roman"/>
                <w:sz w:val="24"/>
                <w:szCs w:val="24"/>
                <w:lang w:val="uk-UA"/>
              </w:rPr>
              <w:t>,000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авіаційного 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об'єктів трубопровідного транспорту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12.07</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міського електротранспорту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12.09</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будівель і споруд іншого наземного транспорту </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52426"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12.10</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b/>
                <w:bCs/>
                <w:sz w:val="24"/>
                <w:szCs w:val="24"/>
                <w:lang w:val="uk-UA"/>
              </w:rPr>
              <w:t>Землі зв'язку</w:t>
            </w:r>
            <w:r w:rsidRPr="003219A3">
              <w:rPr>
                <w:rFonts w:ascii="Times New Roman" w:hAnsi="Times New Roman" w:cs="Times New Roman"/>
                <w:sz w:val="24"/>
                <w:szCs w:val="24"/>
                <w:lang w:val="uk-UA"/>
              </w:rPr>
              <w:t xml:space="preserve">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13.01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експлуатації об'єктів і споруд телекомунікацій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13.02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w:t>
            </w:r>
            <w:r w:rsidRPr="003219A3">
              <w:rPr>
                <w:rFonts w:ascii="Times New Roman" w:hAnsi="Times New Roman" w:cs="Times New Roman"/>
                <w:b/>
                <w:bCs/>
                <w:sz w:val="24"/>
                <w:szCs w:val="24"/>
                <w:lang w:val="uk-UA"/>
              </w:rPr>
              <w:t xml:space="preserve"> </w:t>
            </w:r>
            <w:r w:rsidRPr="003219A3">
              <w:rPr>
                <w:rFonts w:ascii="Times New Roman" w:hAnsi="Times New Roman" w:cs="Times New Roman"/>
                <w:sz w:val="24"/>
                <w:szCs w:val="24"/>
                <w:lang w:val="uk-UA"/>
              </w:rPr>
              <w:t>експлуатації будівель та споруд об'єктів поштового зв'язку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13.03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w:t>
            </w:r>
            <w:r w:rsidRPr="003219A3">
              <w:rPr>
                <w:rFonts w:ascii="Times New Roman" w:hAnsi="Times New Roman" w:cs="Times New Roman"/>
                <w:b/>
                <w:bCs/>
                <w:sz w:val="24"/>
                <w:szCs w:val="24"/>
                <w:lang w:val="uk-UA"/>
              </w:rPr>
              <w:t xml:space="preserve"> </w:t>
            </w:r>
            <w:r w:rsidRPr="003219A3">
              <w:rPr>
                <w:rFonts w:ascii="Times New Roman" w:hAnsi="Times New Roman" w:cs="Times New Roman"/>
                <w:sz w:val="24"/>
                <w:szCs w:val="24"/>
                <w:lang w:val="uk-UA"/>
              </w:rPr>
              <w:t>експлуатації інших технічних засобів зв'язку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13.04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виключено</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13.04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b/>
                <w:bCs/>
                <w:sz w:val="24"/>
                <w:szCs w:val="24"/>
                <w:lang w:val="uk-UA"/>
              </w:rPr>
              <w:t xml:space="preserve">Землі енергетики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14.01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14.02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14.03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15</w:t>
            </w:r>
          </w:p>
        </w:tc>
        <w:tc>
          <w:tcPr>
            <w:tcW w:w="4964" w:type="dxa"/>
            <w:shd w:val="clear" w:color="auto" w:fill="auto"/>
          </w:tcPr>
          <w:p w:rsidR="00E80904" w:rsidRPr="003219A3" w:rsidRDefault="00E80904" w:rsidP="003219A3">
            <w:pPr>
              <w:spacing w:line="240" w:lineRule="auto"/>
              <w:rPr>
                <w:rFonts w:ascii="Times New Roman" w:hAnsi="Times New Roman" w:cs="Times New Roman"/>
                <w:b/>
                <w:sz w:val="24"/>
                <w:szCs w:val="24"/>
                <w:lang w:val="uk-UA"/>
              </w:rPr>
            </w:pPr>
            <w:r w:rsidRPr="003219A3">
              <w:rPr>
                <w:rFonts w:ascii="Times New Roman" w:hAnsi="Times New Roman" w:cs="Times New Roman"/>
                <w:b/>
                <w:sz w:val="24"/>
                <w:szCs w:val="24"/>
                <w:lang w:val="uk-UA"/>
              </w:rPr>
              <w:t xml:space="preserve">Землі оборони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1047" w:type="dxa"/>
            <w:shd w:val="clear" w:color="auto" w:fill="auto"/>
          </w:tcPr>
          <w:p w:rsidR="00E80904" w:rsidRPr="003219A3" w:rsidRDefault="003219A3" w:rsidP="003219A3">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х</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15.01</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Збройних Сил України</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15.02</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внутрішніх військ МВС</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15.03</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Державної прикордонної служби України</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15.04</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Служби безпеки України</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15.05</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Державної спеціальної служби транспорту</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15.06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Служби зовнішньої розвідки України</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15.07</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15.08</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sz w:val="24"/>
                <w:szCs w:val="24"/>
                <w:lang w:val="uk-UA"/>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16</w:t>
            </w:r>
          </w:p>
        </w:tc>
        <w:tc>
          <w:tcPr>
            <w:tcW w:w="4964" w:type="dxa"/>
            <w:shd w:val="clear" w:color="auto" w:fill="auto"/>
          </w:tcPr>
          <w:p w:rsidR="00E80904" w:rsidRPr="003219A3" w:rsidRDefault="00E80904" w:rsidP="003219A3">
            <w:pPr>
              <w:spacing w:line="240" w:lineRule="auto"/>
              <w:rPr>
                <w:rFonts w:ascii="Times New Roman" w:hAnsi="Times New Roman" w:cs="Times New Roman"/>
                <w:sz w:val="24"/>
                <w:szCs w:val="24"/>
                <w:lang w:val="uk-UA"/>
              </w:rPr>
            </w:pPr>
            <w:r w:rsidRPr="003219A3">
              <w:rPr>
                <w:rFonts w:ascii="Times New Roman" w:hAnsi="Times New Roman" w:cs="Times New Roman"/>
                <w:b/>
                <w:bCs/>
                <w:sz w:val="24"/>
                <w:szCs w:val="24"/>
                <w:lang w:val="uk-UA"/>
              </w:rPr>
              <w:t xml:space="preserve">Землі запасу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17</w:t>
            </w:r>
          </w:p>
        </w:tc>
        <w:tc>
          <w:tcPr>
            <w:tcW w:w="4964" w:type="dxa"/>
            <w:shd w:val="clear" w:color="auto" w:fill="auto"/>
          </w:tcPr>
          <w:p w:rsidR="00E80904" w:rsidRPr="003219A3" w:rsidRDefault="00E80904" w:rsidP="003219A3">
            <w:pPr>
              <w:spacing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Землі резервного фонду</w:t>
            </w:r>
            <w:r w:rsidRPr="003219A3">
              <w:rPr>
                <w:rFonts w:ascii="Times New Roman" w:hAnsi="Times New Roman" w:cs="Times New Roman"/>
                <w:sz w:val="24"/>
                <w:szCs w:val="24"/>
                <w:lang w:val="uk-UA"/>
              </w:rPr>
              <w:t xml:space="preserve">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18</w:t>
            </w:r>
          </w:p>
        </w:tc>
        <w:tc>
          <w:tcPr>
            <w:tcW w:w="4964" w:type="dxa"/>
            <w:shd w:val="clear" w:color="auto" w:fill="auto"/>
          </w:tcPr>
          <w:p w:rsidR="00E80904" w:rsidRPr="003219A3" w:rsidRDefault="00E80904" w:rsidP="003219A3">
            <w:pPr>
              <w:spacing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 xml:space="preserve">Землі загального користування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1,000</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5,000</w:t>
            </w:r>
          </w:p>
        </w:tc>
      </w:tr>
      <w:tr w:rsidR="00E80904" w:rsidRPr="003219A3" w:rsidTr="00644B09">
        <w:tc>
          <w:tcPr>
            <w:tcW w:w="716" w:type="dxa"/>
            <w:shd w:val="clear" w:color="auto" w:fill="auto"/>
          </w:tcPr>
          <w:p w:rsidR="00E80904" w:rsidRPr="003219A3" w:rsidRDefault="00E80904" w:rsidP="003219A3">
            <w:pPr>
              <w:spacing w:line="240" w:lineRule="auto"/>
              <w:jc w:val="center"/>
              <w:rPr>
                <w:rFonts w:ascii="Times New Roman" w:hAnsi="Times New Roman" w:cs="Times New Roman"/>
                <w:b/>
                <w:sz w:val="24"/>
                <w:szCs w:val="24"/>
                <w:lang w:val="uk-UA"/>
              </w:rPr>
            </w:pPr>
            <w:r w:rsidRPr="003219A3">
              <w:rPr>
                <w:rFonts w:ascii="Times New Roman" w:hAnsi="Times New Roman" w:cs="Times New Roman"/>
                <w:b/>
                <w:sz w:val="24"/>
                <w:szCs w:val="24"/>
                <w:lang w:val="uk-UA"/>
              </w:rPr>
              <w:t>19</w:t>
            </w:r>
          </w:p>
        </w:tc>
        <w:tc>
          <w:tcPr>
            <w:tcW w:w="4964" w:type="dxa"/>
            <w:shd w:val="clear" w:color="auto" w:fill="auto"/>
          </w:tcPr>
          <w:p w:rsidR="00E80904" w:rsidRPr="003219A3" w:rsidRDefault="00E80904" w:rsidP="003219A3">
            <w:pPr>
              <w:spacing w:line="240" w:lineRule="auto"/>
              <w:rPr>
                <w:rFonts w:ascii="Times New Roman" w:hAnsi="Times New Roman" w:cs="Times New Roman"/>
                <w:b/>
                <w:bCs/>
                <w:sz w:val="24"/>
                <w:szCs w:val="24"/>
                <w:lang w:val="uk-UA"/>
              </w:rPr>
            </w:pPr>
            <w:r w:rsidRPr="003219A3">
              <w:rPr>
                <w:rFonts w:ascii="Times New Roman" w:hAnsi="Times New Roman" w:cs="Times New Roman"/>
                <w:sz w:val="24"/>
                <w:szCs w:val="24"/>
                <w:lang w:val="uk-UA"/>
              </w:rPr>
              <w:t>Для цілей підрозділів 16 - 18 та для збереження та використання земель природно-заповідного фонду </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113"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47"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1080" w:type="dxa"/>
            <w:shd w:val="clear" w:color="auto" w:fill="auto"/>
          </w:tcPr>
          <w:p w:rsidR="00E80904" w:rsidRPr="003219A3" w:rsidRDefault="00E80904" w:rsidP="003219A3">
            <w:pPr>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bl>
    <w:p w:rsidR="00E80904" w:rsidRPr="003219A3" w:rsidRDefault="00E80904" w:rsidP="003219A3">
      <w:pPr>
        <w:spacing w:line="240" w:lineRule="auto"/>
        <w:jc w:val="both"/>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_________</w:t>
      </w:r>
    </w:p>
    <w:p w:rsidR="00E80904" w:rsidRPr="003219A3" w:rsidRDefault="00E80904" w:rsidP="003219A3">
      <w:pPr>
        <w:widowControl w:val="0"/>
        <w:spacing w:line="240" w:lineRule="auto"/>
        <w:ind w:left="187" w:hanging="187"/>
        <w:jc w:val="both"/>
        <w:rPr>
          <w:rFonts w:ascii="Times New Roman" w:hAnsi="Times New Roman" w:cs="Times New Roman"/>
          <w:spacing w:val="-4"/>
          <w:sz w:val="24"/>
          <w:szCs w:val="24"/>
          <w:lang w:val="uk-UA"/>
        </w:rPr>
      </w:pPr>
      <w:r w:rsidRPr="003219A3">
        <w:rPr>
          <w:rFonts w:ascii="Times New Roman" w:hAnsi="Times New Roman" w:cs="Times New Roman"/>
          <w:bCs/>
          <w:position w:val="10"/>
          <w:sz w:val="24"/>
          <w:szCs w:val="24"/>
          <w:vertAlign w:val="superscript"/>
          <w:lang w:val="uk-UA"/>
        </w:rPr>
        <w:t>1</w:t>
      </w:r>
      <w:r w:rsidRPr="003219A3">
        <w:rPr>
          <w:rFonts w:ascii="Times New Roman" w:hAnsi="Times New Roman" w:cs="Times New Roman"/>
          <w:spacing w:val="-4"/>
          <w:sz w:val="24"/>
          <w:szCs w:val="24"/>
          <w:vertAlign w:val="superscript"/>
          <w:lang w:val="uk-UA"/>
        </w:rPr>
        <w:t> </w:t>
      </w:r>
      <w:r w:rsidRPr="003219A3">
        <w:rPr>
          <w:rFonts w:ascii="Times New Roman" w:hAnsi="Times New Roman" w:cs="Times New Roman"/>
          <w:spacing w:val="-4"/>
          <w:sz w:val="24"/>
          <w:szCs w:val="24"/>
          <w:lang w:val="uk-UA"/>
        </w:rPr>
        <w:t>У разі встановлення ставок податку та податкових пільг, відмінних на територіях різних населених пунктів адміністративно-територіальної одиниці, по кожному населеному пункту затверджуються окремі переліки.</w:t>
      </w:r>
    </w:p>
    <w:p w:rsidR="00E80904" w:rsidRPr="003219A3" w:rsidRDefault="00E80904" w:rsidP="003219A3">
      <w:pPr>
        <w:widowControl w:val="0"/>
        <w:spacing w:line="240" w:lineRule="auto"/>
        <w:ind w:left="187" w:hanging="187"/>
        <w:jc w:val="both"/>
        <w:rPr>
          <w:rFonts w:ascii="Times New Roman" w:hAnsi="Times New Roman" w:cs="Times New Roman"/>
          <w:spacing w:val="-4"/>
          <w:sz w:val="24"/>
          <w:szCs w:val="24"/>
          <w:lang w:val="uk-UA"/>
        </w:rPr>
      </w:pPr>
      <w:r w:rsidRPr="003219A3">
        <w:rPr>
          <w:rFonts w:ascii="Times New Roman" w:hAnsi="Times New Roman" w:cs="Times New Roman"/>
          <w:bCs/>
          <w:position w:val="10"/>
          <w:sz w:val="24"/>
          <w:szCs w:val="24"/>
          <w:vertAlign w:val="superscript"/>
          <w:lang w:val="uk-UA"/>
        </w:rPr>
        <w:t>2</w:t>
      </w:r>
      <w:r w:rsidRPr="003219A3">
        <w:rPr>
          <w:rFonts w:ascii="Times New Roman" w:hAnsi="Times New Roman" w:cs="Times New Roman"/>
          <w:spacing w:val="-4"/>
          <w:sz w:val="24"/>
          <w:szCs w:val="24"/>
          <w:vertAlign w:val="superscript"/>
          <w:lang w:val="uk-UA"/>
        </w:rPr>
        <w:t> </w:t>
      </w:r>
      <w:r w:rsidRPr="003219A3">
        <w:rPr>
          <w:rFonts w:ascii="Times New Roman" w:hAnsi="Times New Roman" w:cs="Times New Roman"/>
          <w:spacing w:val="-4"/>
          <w:sz w:val="24"/>
          <w:szCs w:val="24"/>
          <w:lang w:val="uk-UA"/>
        </w:rPr>
        <w:t>Зазначається к</w:t>
      </w:r>
      <w:r w:rsidRPr="003219A3">
        <w:rPr>
          <w:rFonts w:ascii="Times New Roman" w:hAnsi="Times New Roman" w:cs="Times New Roman"/>
          <w:bCs/>
          <w:spacing w:val="-4"/>
          <w:sz w:val="24"/>
          <w:szCs w:val="24"/>
          <w:lang w:val="uk-UA"/>
        </w:rPr>
        <w:t xml:space="preserve">од КОАТУУ, код області та району, </w:t>
      </w:r>
      <w:r w:rsidRPr="003219A3">
        <w:rPr>
          <w:rFonts w:ascii="Times New Roman" w:hAnsi="Times New Roman" w:cs="Times New Roman"/>
          <w:spacing w:val="-4"/>
          <w:sz w:val="24"/>
          <w:szCs w:val="24"/>
          <w:lang w:val="uk-UA"/>
        </w:rPr>
        <w:t>назва адміністративно-територіальної одиниці або н</w:t>
      </w:r>
      <w:r w:rsidRPr="003219A3">
        <w:rPr>
          <w:rFonts w:ascii="Times New Roman" w:hAnsi="Times New Roman" w:cs="Times New Roman"/>
          <w:bCs/>
          <w:spacing w:val="-4"/>
          <w:sz w:val="24"/>
          <w:szCs w:val="24"/>
          <w:lang w:val="uk-UA"/>
        </w:rPr>
        <w:t>аселеного пункту або території об’єднаної територіальної громади, на які поширюється дія рішення органу місцевого самоврядування. У разі необхідності</w:t>
      </w:r>
      <w:r w:rsidRPr="003219A3">
        <w:rPr>
          <w:rFonts w:ascii="Times New Roman" w:hAnsi="Times New Roman" w:cs="Times New Roman"/>
          <w:spacing w:val="-4"/>
          <w:sz w:val="24"/>
          <w:szCs w:val="24"/>
          <w:lang w:val="uk-UA"/>
        </w:rPr>
        <w:t xml:space="preserve"> кількість рядків може бути збільшена. </w:t>
      </w:r>
    </w:p>
    <w:p w:rsidR="00E80904" w:rsidRPr="003219A3" w:rsidRDefault="00E80904" w:rsidP="003219A3">
      <w:pPr>
        <w:widowControl w:val="0"/>
        <w:spacing w:line="240" w:lineRule="auto"/>
        <w:ind w:left="187" w:hanging="187"/>
        <w:jc w:val="both"/>
        <w:rPr>
          <w:rFonts w:ascii="Times New Roman" w:hAnsi="Times New Roman" w:cs="Times New Roman"/>
          <w:sz w:val="24"/>
          <w:szCs w:val="24"/>
          <w:lang w:val="uk-UA"/>
        </w:rPr>
      </w:pPr>
      <w:r w:rsidRPr="003219A3">
        <w:rPr>
          <w:rFonts w:ascii="Times New Roman" w:hAnsi="Times New Roman" w:cs="Times New Roman"/>
          <w:bCs/>
          <w:position w:val="10"/>
          <w:sz w:val="24"/>
          <w:szCs w:val="24"/>
          <w:vertAlign w:val="superscript"/>
          <w:lang w:val="uk-UA"/>
        </w:rPr>
        <w:t>3</w:t>
      </w:r>
      <w:r w:rsidRPr="003219A3">
        <w:rPr>
          <w:rFonts w:ascii="Times New Roman" w:hAnsi="Times New Roman" w:cs="Times New Roman"/>
          <w:spacing w:val="-4"/>
          <w:sz w:val="24"/>
          <w:szCs w:val="24"/>
          <w:vertAlign w:val="superscript"/>
          <w:lang w:val="uk-UA"/>
        </w:rPr>
        <w:t> </w:t>
      </w:r>
      <w:r w:rsidRPr="003219A3">
        <w:rPr>
          <w:rFonts w:ascii="Times New Roman" w:hAnsi="Times New Roman" w:cs="Times New Roman"/>
          <w:spacing w:val="-4"/>
          <w:sz w:val="24"/>
          <w:szCs w:val="24"/>
          <w:lang w:val="uk-UA"/>
        </w:rPr>
        <w:t xml:space="preserve">Вид </w:t>
      </w:r>
      <w:r w:rsidRPr="003219A3">
        <w:rPr>
          <w:rFonts w:ascii="Times New Roman" w:hAnsi="Times New Roman" w:cs="Times New Roman"/>
          <w:sz w:val="24"/>
          <w:szCs w:val="24"/>
          <w:lang w:val="uk-UA"/>
        </w:rPr>
        <w:t xml:space="preserve">цільового призначення земель зазначається згідно з Класифікацією видів цільового призначення земель, затвердженою наказом Державного комітету України із земельних ресурсів від 23 липня 2010 року № 548, зареєстрованою в Міністерстві юстиції України 01 листопада 2010 року № 1011/18306 (зі змінами). </w:t>
      </w:r>
    </w:p>
    <w:p w:rsidR="00E80904" w:rsidRPr="003219A3" w:rsidRDefault="00E80904" w:rsidP="003219A3">
      <w:pPr>
        <w:pStyle w:val="2"/>
        <w:widowControl w:val="0"/>
        <w:spacing w:before="0" w:beforeAutospacing="0" w:after="0" w:afterAutospacing="0"/>
        <w:ind w:left="187" w:hanging="187"/>
        <w:jc w:val="both"/>
        <w:rPr>
          <w:rFonts w:ascii="Times New Roman" w:hAnsi="Times New Roman"/>
          <w:b w:val="0"/>
          <w:spacing w:val="-4"/>
          <w:sz w:val="24"/>
          <w:szCs w:val="24"/>
          <w:lang w:val="uk-UA"/>
        </w:rPr>
      </w:pPr>
      <w:r w:rsidRPr="003219A3">
        <w:rPr>
          <w:rFonts w:ascii="Times New Roman" w:hAnsi="Times New Roman"/>
          <w:b w:val="0"/>
          <w:position w:val="10"/>
          <w:sz w:val="24"/>
          <w:szCs w:val="24"/>
          <w:vertAlign w:val="superscript"/>
          <w:lang w:val="uk-UA"/>
        </w:rPr>
        <w:t>4</w:t>
      </w:r>
      <w:r w:rsidRPr="003219A3">
        <w:rPr>
          <w:rFonts w:ascii="Times New Roman" w:hAnsi="Times New Roman"/>
          <w:b w:val="0"/>
          <w:spacing w:val="-4"/>
          <w:sz w:val="24"/>
          <w:szCs w:val="24"/>
          <w:vertAlign w:val="superscript"/>
          <w:lang w:val="uk-UA"/>
        </w:rPr>
        <w:t> </w:t>
      </w:r>
      <w:r w:rsidRPr="003219A3">
        <w:rPr>
          <w:rFonts w:ascii="Times New Roman" w:hAnsi="Times New Roman"/>
          <w:b w:val="0"/>
          <w:spacing w:val="-4"/>
          <w:sz w:val="24"/>
          <w:szCs w:val="24"/>
          <w:lang w:val="uk-UA"/>
        </w:rPr>
        <w:t xml:space="preserve">Ставки податку встановлюються з урахуванням норм підпункту 12.3.7 пункту 12.3 статті 12, пункту 30.2 статті 30, статей 274, 277 Податкового кодексу України (значення з трьома десятковими знаками).  </w:t>
      </w:r>
    </w:p>
    <w:p w:rsidR="00E80904" w:rsidRPr="003219A3" w:rsidRDefault="00E80904" w:rsidP="003219A3">
      <w:pPr>
        <w:spacing w:line="240" w:lineRule="auto"/>
        <w:ind w:left="181" w:hanging="181"/>
        <w:jc w:val="both"/>
        <w:rPr>
          <w:rFonts w:ascii="Times New Roman" w:hAnsi="Times New Roman" w:cs="Times New Roman"/>
          <w:spacing w:val="-4"/>
          <w:sz w:val="24"/>
          <w:szCs w:val="24"/>
          <w:lang w:val="uk-UA"/>
        </w:rPr>
      </w:pPr>
    </w:p>
    <w:p w:rsidR="00E80904" w:rsidRPr="003219A3" w:rsidRDefault="00E80904" w:rsidP="003219A3">
      <w:pPr>
        <w:pStyle w:val="af0"/>
        <w:jc w:val="center"/>
        <w:rPr>
          <w:rFonts w:ascii="Times New Roman" w:hAnsi="Times New Roman"/>
          <w:sz w:val="24"/>
          <w:szCs w:val="24"/>
          <w:lang w:val="uk-UA"/>
        </w:rPr>
      </w:pPr>
    </w:p>
    <w:p w:rsidR="00E80904" w:rsidRPr="003219A3" w:rsidRDefault="00E80904" w:rsidP="003219A3">
      <w:pPr>
        <w:pStyle w:val="af0"/>
        <w:jc w:val="center"/>
        <w:rPr>
          <w:rFonts w:ascii="Times New Roman" w:hAnsi="Times New Roman"/>
          <w:sz w:val="24"/>
          <w:szCs w:val="24"/>
          <w:lang w:val="uk-UA"/>
        </w:rPr>
      </w:pPr>
    </w:p>
    <w:p w:rsidR="00BC65AF" w:rsidRPr="003219A3" w:rsidRDefault="003219A3" w:rsidP="003219A3">
      <w:pPr>
        <w:widowControl w:val="0"/>
        <w:spacing w:line="240" w:lineRule="auto"/>
        <w:rPr>
          <w:rFonts w:ascii="Times New Roman" w:hAnsi="Times New Roman" w:cs="Times New Roman"/>
          <w:bCs/>
          <w:color w:val="000000"/>
          <w:sz w:val="24"/>
          <w:szCs w:val="24"/>
          <w:lang w:val="uk-UA"/>
        </w:rPr>
      </w:pPr>
      <w:r w:rsidRPr="003219A3">
        <w:rPr>
          <w:rFonts w:ascii="Times New Roman" w:hAnsi="Times New Roman" w:cs="Times New Roman"/>
          <w:color w:val="333333"/>
          <w:sz w:val="24"/>
          <w:szCs w:val="24"/>
          <w:lang w:val="uk-UA"/>
        </w:rPr>
        <w:tab/>
      </w:r>
      <w:r w:rsidRPr="003219A3">
        <w:rPr>
          <w:rFonts w:ascii="Times New Roman" w:hAnsi="Times New Roman" w:cs="Times New Roman"/>
          <w:color w:val="333333"/>
          <w:sz w:val="24"/>
          <w:szCs w:val="24"/>
          <w:lang w:val="uk-UA"/>
        </w:rPr>
        <w:tab/>
        <w:t>Секретар ради:</w:t>
      </w:r>
      <w:r w:rsidR="00CB2397" w:rsidRPr="003219A3">
        <w:rPr>
          <w:rFonts w:ascii="Times New Roman" w:hAnsi="Times New Roman" w:cs="Times New Roman"/>
          <w:color w:val="333333"/>
          <w:sz w:val="24"/>
          <w:szCs w:val="24"/>
          <w:lang w:val="uk-UA"/>
        </w:rPr>
        <w:t>              </w:t>
      </w:r>
      <w:r w:rsidRPr="003219A3">
        <w:rPr>
          <w:rFonts w:ascii="Times New Roman" w:hAnsi="Times New Roman" w:cs="Times New Roman"/>
          <w:color w:val="333333"/>
          <w:sz w:val="24"/>
          <w:szCs w:val="24"/>
          <w:lang w:val="uk-UA"/>
        </w:rPr>
        <w:t>                           </w:t>
      </w:r>
      <w:r w:rsidR="00CB2397" w:rsidRPr="003219A3">
        <w:rPr>
          <w:rFonts w:ascii="Times New Roman" w:hAnsi="Times New Roman" w:cs="Times New Roman"/>
          <w:color w:val="333333"/>
          <w:sz w:val="24"/>
          <w:szCs w:val="24"/>
          <w:lang w:val="uk-UA"/>
        </w:rPr>
        <w:t xml:space="preserve">            </w:t>
      </w:r>
      <w:r w:rsidRPr="003219A3">
        <w:rPr>
          <w:rFonts w:ascii="Times New Roman" w:hAnsi="Times New Roman" w:cs="Times New Roman"/>
          <w:color w:val="333333"/>
          <w:sz w:val="24"/>
          <w:szCs w:val="24"/>
          <w:lang w:val="uk-UA"/>
        </w:rPr>
        <w:t xml:space="preserve"> З.А. Алексєєва</w:t>
      </w:r>
      <w:r w:rsidR="00CB2397" w:rsidRPr="003219A3">
        <w:rPr>
          <w:rFonts w:ascii="Times New Roman" w:hAnsi="Times New Roman" w:cs="Times New Roman"/>
          <w:color w:val="333333"/>
          <w:sz w:val="24"/>
          <w:szCs w:val="24"/>
          <w:lang w:val="uk-UA"/>
        </w:rPr>
        <w:t xml:space="preserve">  </w:t>
      </w:r>
      <w:r w:rsidR="00F55E10" w:rsidRPr="003219A3">
        <w:rPr>
          <w:rFonts w:ascii="Times New Roman" w:hAnsi="Times New Roman" w:cs="Times New Roman"/>
          <w:bCs/>
          <w:color w:val="000000"/>
          <w:sz w:val="24"/>
          <w:szCs w:val="24"/>
          <w:lang w:val="uk-UA"/>
        </w:rPr>
        <w:t xml:space="preserve">                 </w:t>
      </w:r>
    </w:p>
    <w:p w:rsidR="00BC65AF" w:rsidRPr="003219A3" w:rsidRDefault="00BC65AF" w:rsidP="003219A3">
      <w:pPr>
        <w:widowControl w:val="0"/>
        <w:spacing w:line="240" w:lineRule="auto"/>
        <w:ind w:left="5398"/>
        <w:jc w:val="right"/>
        <w:rPr>
          <w:rFonts w:ascii="Times New Roman" w:hAnsi="Times New Roman" w:cs="Times New Roman"/>
          <w:bCs/>
          <w:color w:val="000000"/>
          <w:sz w:val="24"/>
          <w:szCs w:val="24"/>
          <w:lang w:val="uk-UA"/>
        </w:rPr>
      </w:pPr>
    </w:p>
    <w:p w:rsidR="00BE6097" w:rsidRPr="003219A3" w:rsidRDefault="00BE6097" w:rsidP="003219A3">
      <w:pPr>
        <w:widowControl w:val="0"/>
        <w:spacing w:line="240" w:lineRule="auto"/>
        <w:ind w:left="5398"/>
        <w:jc w:val="right"/>
        <w:rPr>
          <w:rFonts w:ascii="Times New Roman" w:hAnsi="Times New Roman" w:cs="Times New Roman"/>
          <w:bCs/>
          <w:color w:val="000000"/>
          <w:sz w:val="24"/>
          <w:szCs w:val="24"/>
          <w:lang w:val="uk-UA"/>
        </w:rPr>
      </w:pPr>
    </w:p>
    <w:p w:rsidR="00BE6097" w:rsidRPr="003219A3" w:rsidRDefault="00BE6097" w:rsidP="003219A3">
      <w:pPr>
        <w:widowControl w:val="0"/>
        <w:spacing w:line="240" w:lineRule="auto"/>
        <w:ind w:left="5398"/>
        <w:jc w:val="right"/>
        <w:rPr>
          <w:rFonts w:ascii="Times New Roman" w:hAnsi="Times New Roman" w:cs="Times New Roman"/>
          <w:bCs/>
          <w:color w:val="000000"/>
          <w:sz w:val="24"/>
          <w:szCs w:val="24"/>
          <w:lang w:val="uk-UA"/>
        </w:rPr>
      </w:pPr>
    </w:p>
    <w:p w:rsidR="00BE6097" w:rsidRDefault="00BE6097" w:rsidP="003219A3">
      <w:pPr>
        <w:widowControl w:val="0"/>
        <w:spacing w:line="240" w:lineRule="auto"/>
        <w:ind w:left="5398"/>
        <w:jc w:val="right"/>
        <w:rPr>
          <w:rFonts w:ascii="Times New Roman" w:hAnsi="Times New Roman" w:cs="Times New Roman"/>
          <w:bCs/>
          <w:color w:val="000000"/>
          <w:sz w:val="24"/>
          <w:szCs w:val="24"/>
          <w:lang w:val="uk-UA"/>
        </w:rPr>
      </w:pPr>
    </w:p>
    <w:p w:rsidR="003219A3" w:rsidRPr="003219A3" w:rsidRDefault="003219A3" w:rsidP="003219A3">
      <w:pPr>
        <w:widowControl w:val="0"/>
        <w:spacing w:line="240" w:lineRule="auto"/>
        <w:ind w:left="5398"/>
        <w:jc w:val="right"/>
        <w:rPr>
          <w:rFonts w:ascii="Times New Roman" w:hAnsi="Times New Roman" w:cs="Times New Roman"/>
          <w:bCs/>
          <w:color w:val="000000"/>
          <w:sz w:val="24"/>
          <w:szCs w:val="24"/>
          <w:lang w:val="uk-UA"/>
        </w:rPr>
      </w:pPr>
    </w:p>
    <w:p w:rsidR="003219A3" w:rsidRPr="003219A3" w:rsidRDefault="003219A3" w:rsidP="003219A3">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2</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3219A3" w:rsidRPr="003219A3" w:rsidRDefault="003219A3" w:rsidP="003219A3">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3219A3" w:rsidRPr="003219A3" w:rsidRDefault="003219A3" w:rsidP="003219A3">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E059DE" w:rsidRPr="00644B09" w:rsidRDefault="00E059DE" w:rsidP="003219A3">
      <w:pPr>
        <w:pStyle w:val="af2"/>
        <w:rPr>
          <w:rFonts w:ascii="Times New Roman" w:hAnsi="Times New Roman"/>
          <w:sz w:val="28"/>
          <w:szCs w:val="28"/>
        </w:rPr>
      </w:pPr>
      <w:r w:rsidRPr="00644B09">
        <w:rPr>
          <w:rFonts w:ascii="Times New Roman" w:hAnsi="Times New Roman"/>
          <w:sz w:val="28"/>
          <w:szCs w:val="28"/>
        </w:rPr>
        <w:t>ПЕРЕЛІК</w:t>
      </w:r>
      <w:r w:rsidRPr="00644B09">
        <w:rPr>
          <w:rFonts w:ascii="Times New Roman" w:hAnsi="Times New Roman"/>
          <w:sz w:val="28"/>
          <w:szCs w:val="28"/>
        </w:rPr>
        <w:br/>
        <w:t xml:space="preserve">пільг для фізичних та юридичних осіб, </w:t>
      </w:r>
      <w:r w:rsidR="00644B09" w:rsidRPr="00644B09">
        <w:rPr>
          <w:rFonts w:ascii="Times New Roman" w:hAnsi="Times New Roman"/>
          <w:sz w:val="28"/>
          <w:szCs w:val="28"/>
        </w:rPr>
        <w:t xml:space="preserve">                                                                                     </w:t>
      </w:r>
      <w:r w:rsidRPr="00644B09">
        <w:rPr>
          <w:rFonts w:ascii="Times New Roman" w:hAnsi="Times New Roman"/>
          <w:sz w:val="28"/>
          <w:szCs w:val="28"/>
        </w:rPr>
        <w:t>наданих</w:t>
      </w:r>
      <w:r w:rsidR="00644B09" w:rsidRPr="00644B09">
        <w:rPr>
          <w:rFonts w:ascii="Times New Roman" w:hAnsi="Times New Roman"/>
          <w:sz w:val="28"/>
          <w:szCs w:val="28"/>
        </w:rPr>
        <w:t xml:space="preserve"> </w:t>
      </w:r>
      <w:r w:rsidRPr="00644B09">
        <w:rPr>
          <w:rFonts w:ascii="Times New Roman" w:hAnsi="Times New Roman"/>
          <w:sz w:val="28"/>
          <w:szCs w:val="28"/>
        </w:rPr>
        <w:t xml:space="preserve">відповідно до пункту 284.1 статті 284 Податкового </w:t>
      </w:r>
      <w:r w:rsidRPr="00644B09">
        <w:rPr>
          <w:rFonts w:ascii="Times New Roman" w:hAnsi="Times New Roman"/>
          <w:sz w:val="28"/>
          <w:szCs w:val="28"/>
        </w:rPr>
        <w:br/>
        <w:t>кодексу України, із сплати земельного податку</w:t>
      </w:r>
      <w:r w:rsidRPr="00644B09">
        <w:rPr>
          <w:rFonts w:ascii="Times New Roman" w:hAnsi="Times New Roman"/>
          <w:sz w:val="28"/>
          <w:szCs w:val="28"/>
          <w:vertAlign w:val="superscript"/>
        </w:rPr>
        <w:t>1</w:t>
      </w:r>
    </w:p>
    <w:p w:rsidR="00E059DE" w:rsidRPr="003219A3" w:rsidRDefault="00E059DE" w:rsidP="003219A3">
      <w:pPr>
        <w:pStyle w:val="af1"/>
        <w:jc w:val="both"/>
        <w:rPr>
          <w:rFonts w:ascii="Times New Roman" w:hAnsi="Times New Roman"/>
          <w:sz w:val="24"/>
          <w:szCs w:val="24"/>
        </w:rPr>
      </w:pPr>
      <w:r w:rsidRPr="003219A3">
        <w:rPr>
          <w:rFonts w:ascii="Times New Roman" w:hAnsi="Times New Roman"/>
          <w:sz w:val="24"/>
          <w:szCs w:val="24"/>
        </w:rPr>
        <w:t>Пільги встановлюються на 2019 рік та вводяться в дію</w:t>
      </w:r>
      <w:r w:rsidR="00644B09">
        <w:rPr>
          <w:rFonts w:ascii="Times New Roman" w:hAnsi="Times New Roman"/>
          <w:sz w:val="24"/>
          <w:szCs w:val="24"/>
        </w:rPr>
        <w:t xml:space="preserve"> </w:t>
      </w:r>
      <w:r w:rsidRPr="003219A3">
        <w:rPr>
          <w:rFonts w:ascii="Times New Roman" w:hAnsi="Times New Roman"/>
          <w:sz w:val="24"/>
          <w:szCs w:val="24"/>
        </w:rPr>
        <w:t>з 01 січня 2019 року.</w:t>
      </w:r>
    </w:p>
    <w:p w:rsidR="00544B68" w:rsidRPr="003219A3" w:rsidRDefault="00544B68" w:rsidP="003219A3">
      <w:pPr>
        <w:widowControl w:val="0"/>
        <w:spacing w:before="60"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Адміністративно-територіальна одиниця,</w:t>
      </w:r>
      <w:r w:rsidRPr="003219A3">
        <w:rPr>
          <w:rFonts w:ascii="Times New Roman" w:hAnsi="Times New Roman" w:cs="Times New Roman"/>
          <w:b/>
          <w:bCs/>
          <w:sz w:val="24"/>
          <w:szCs w:val="24"/>
          <w:lang w:val="uk-UA"/>
        </w:rPr>
        <w:br w:type="textWrapping" w:clear="all"/>
        <w:t>на яку поширюється дія рішення органу м</w:t>
      </w:r>
      <w:r w:rsidR="00644B09">
        <w:rPr>
          <w:rFonts w:ascii="Times New Roman" w:hAnsi="Times New Roman" w:cs="Times New Roman"/>
          <w:b/>
          <w:bCs/>
          <w:sz w:val="24"/>
          <w:szCs w:val="24"/>
          <w:lang w:val="uk-UA"/>
        </w:rPr>
        <w:t>ісцевого самоврядування:                                                  у</w:t>
      </w:r>
      <w:r w:rsidRPr="003219A3">
        <w:rPr>
          <w:rFonts w:ascii="Times New Roman" w:hAnsi="Times New Roman" w:cs="Times New Roman"/>
          <w:b/>
          <w:bCs/>
          <w:sz w:val="24"/>
          <w:szCs w:val="24"/>
          <w:lang w:val="uk-UA"/>
        </w:rPr>
        <w:t>сі населені пункти Прибужанівської сільської ради</w:t>
      </w:r>
    </w:p>
    <w:p w:rsidR="00E059DE" w:rsidRPr="003219A3" w:rsidRDefault="00E059DE" w:rsidP="003219A3">
      <w:pPr>
        <w:pStyle w:val="af1"/>
        <w:jc w:val="both"/>
        <w:rPr>
          <w:rFonts w:ascii="Times New Roman" w:hAnsi="Times New Roman"/>
          <w:sz w:val="24"/>
          <w:szCs w:val="24"/>
        </w:rPr>
      </w:pPr>
      <w:r w:rsidRPr="003219A3">
        <w:rPr>
          <w:rFonts w:ascii="Times New Roman" w:hAnsi="Times New Roman"/>
          <w:sz w:val="24"/>
          <w:szCs w:val="24"/>
          <w:vertAlign w:val="superscript"/>
        </w:rPr>
        <w:t xml:space="preserve">1 </w:t>
      </w:r>
      <w:r w:rsidRPr="003219A3">
        <w:rPr>
          <w:rFonts w:ascii="Times New Roman" w:hAnsi="Times New Roman"/>
          <w:sz w:val="24"/>
          <w:szCs w:val="24"/>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E059DE" w:rsidRPr="003219A3" w:rsidRDefault="00E059DE" w:rsidP="003219A3">
      <w:pPr>
        <w:pStyle w:val="af0"/>
        <w:rPr>
          <w:rFonts w:ascii="Times New Roman" w:hAnsi="Times New Roman"/>
          <w:sz w:val="24"/>
          <w:szCs w:val="24"/>
          <w:lang w:val="uk-UA"/>
        </w:rPr>
      </w:pPr>
    </w:p>
    <w:p w:rsidR="002F1086" w:rsidRPr="003219A3" w:rsidRDefault="002F1086"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544B68" w:rsidRPr="003219A3" w:rsidRDefault="00644B09" w:rsidP="003219A3">
      <w:pPr>
        <w:pStyle w:val="af0"/>
        <w:rPr>
          <w:rFonts w:ascii="Times New Roman" w:hAnsi="Times New Roman"/>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t>Секретар ради:</w:t>
      </w:r>
      <w:r>
        <w:rPr>
          <w:rFonts w:ascii="Times New Roman" w:hAnsi="Times New Roman"/>
          <w:color w:val="333333"/>
          <w:sz w:val="24"/>
          <w:szCs w:val="24"/>
          <w:lang w:val="uk-UA"/>
        </w:rPr>
        <w:tab/>
      </w:r>
      <w:r>
        <w:rPr>
          <w:rFonts w:ascii="Times New Roman" w:hAnsi="Times New Roman"/>
          <w:color w:val="333333"/>
          <w:sz w:val="24"/>
          <w:szCs w:val="24"/>
          <w:lang w:val="uk-UA"/>
        </w:rPr>
        <w:tab/>
      </w:r>
      <w:r>
        <w:rPr>
          <w:rFonts w:ascii="Times New Roman" w:hAnsi="Times New Roman"/>
          <w:color w:val="333333"/>
          <w:sz w:val="24"/>
          <w:szCs w:val="24"/>
          <w:lang w:val="uk-UA"/>
        </w:rPr>
        <w:tab/>
      </w:r>
      <w:r>
        <w:rPr>
          <w:rFonts w:ascii="Times New Roman" w:hAnsi="Times New Roman"/>
          <w:color w:val="333333"/>
          <w:sz w:val="24"/>
          <w:szCs w:val="24"/>
          <w:lang w:val="uk-UA"/>
        </w:rPr>
        <w:tab/>
      </w:r>
      <w:r>
        <w:rPr>
          <w:rFonts w:ascii="Times New Roman" w:hAnsi="Times New Roman"/>
          <w:color w:val="333333"/>
          <w:sz w:val="24"/>
          <w:szCs w:val="24"/>
          <w:lang w:val="uk-UA"/>
        </w:rPr>
        <w:tab/>
        <w:t>З.А.Алексєєва</w:t>
      </w: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Default="00531F58"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3</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644B09" w:rsidRPr="003219A3" w:rsidRDefault="00644B09" w:rsidP="00644B09">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1D174A" w:rsidRPr="00644B09" w:rsidRDefault="001D174A" w:rsidP="003219A3">
      <w:pPr>
        <w:pStyle w:val="af2"/>
        <w:spacing w:before="120" w:after="120"/>
        <w:rPr>
          <w:rFonts w:ascii="Times New Roman" w:hAnsi="Times New Roman"/>
          <w:noProof/>
          <w:sz w:val="28"/>
          <w:szCs w:val="28"/>
          <w:vertAlign w:val="superscript"/>
        </w:rPr>
      </w:pPr>
      <w:r w:rsidRPr="00644B09">
        <w:rPr>
          <w:rFonts w:ascii="Times New Roman" w:hAnsi="Times New Roman"/>
          <w:noProof/>
          <w:sz w:val="28"/>
          <w:szCs w:val="28"/>
        </w:rPr>
        <w:t>СТАВКИ</w:t>
      </w:r>
      <w:r w:rsidRPr="00644B09">
        <w:rPr>
          <w:rFonts w:ascii="Times New Roman" w:hAnsi="Times New Roman"/>
          <w:noProof/>
          <w:sz w:val="28"/>
          <w:szCs w:val="28"/>
          <w:vertAlign w:val="superscript"/>
        </w:rPr>
        <w:br/>
      </w:r>
      <w:r w:rsidRPr="00644B09">
        <w:rPr>
          <w:rFonts w:ascii="Times New Roman" w:hAnsi="Times New Roman"/>
          <w:noProof/>
          <w:sz w:val="28"/>
          <w:szCs w:val="28"/>
        </w:rPr>
        <w:t>податку на нерухоме майно, відмінне від земельної ділянки</w:t>
      </w:r>
      <w:r w:rsidRPr="00644B09">
        <w:rPr>
          <w:rFonts w:ascii="Times New Roman" w:hAnsi="Times New Roman"/>
          <w:noProof/>
          <w:sz w:val="28"/>
          <w:szCs w:val="28"/>
          <w:vertAlign w:val="superscript"/>
        </w:rPr>
        <w:t>1</w:t>
      </w:r>
    </w:p>
    <w:p w:rsidR="001D174A" w:rsidRPr="003219A3" w:rsidRDefault="001D174A" w:rsidP="003219A3">
      <w:pPr>
        <w:pStyle w:val="af1"/>
        <w:jc w:val="both"/>
        <w:rPr>
          <w:rFonts w:ascii="Times New Roman" w:hAnsi="Times New Roman"/>
          <w:b/>
          <w:noProof/>
          <w:sz w:val="24"/>
          <w:szCs w:val="24"/>
        </w:rPr>
      </w:pPr>
      <w:r w:rsidRPr="003219A3">
        <w:rPr>
          <w:rFonts w:ascii="Times New Roman" w:hAnsi="Times New Roman"/>
          <w:b/>
          <w:noProof/>
          <w:sz w:val="24"/>
          <w:szCs w:val="24"/>
        </w:rPr>
        <w:t>Ставки встановлюються на 2019 рік та вводяться в дію з 01 січня 2019 року.</w:t>
      </w:r>
    </w:p>
    <w:p w:rsidR="001D174A" w:rsidRPr="003219A3" w:rsidRDefault="001D174A" w:rsidP="003219A3">
      <w:pPr>
        <w:widowControl w:val="0"/>
        <w:spacing w:before="60" w:line="240" w:lineRule="auto"/>
        <w:rPr>
          <w:rFonts w:ascii="Times New Roman" w:hAnsi="Times New Roman" w:cs="Times New Roman"/>
          <w:b/>
          <w:bCs/>
          <w:sz w:val="24"/>
          <w:szCs w:val="24"/>
          <w:lang w:val="uk-UA"/>
        </w:rPr>
      </w:pPr>
      <w:r w:rsidRPr="003219A3">
        <w:rPr>
          <w:rFonts w:ascii="Times New Roman" w:hAnsi="Times New Roman" w:cs="Times New Roman"/>
          <w:b/>
          <w:bCs/>
          <w:sz w:val="24"/>
          <w:szCs w:val="24"/>
          <w:lang w:val="uk-UA"/>
        </w:rPr>
        <w:t>Адміністративно-територіальна одиниця,</w:t>
      </w:r>
      <w:r w:rsidRPr="003219A3">
        <w:rPr>
          <w:rFonts w:ascii="Times New Roman" w:hAnsi="Times New Roman" w:cs="Times New Roman"/>
          <w:b/>
          <w:bCs/>
          <w:sz w:val="24"/>
          <w:szCs w:val="24"/>
          <w:lang w:val="uk-UA"/>
        </w:rPr>
        <w:br w:type="textWrapping" w:clear="all"/>
        <w:t xml:space="preserve">на яку поширюється дія рішення органу місцевого самоврядування: </w:t>
      </w:r>
      <w:r w:rsidR="00644B09">
        <w:rPr>
          <w:rFonts w:ascii="Times New Roman" w:hAnsi="Times New Roman" w:cs="Times New Roman"/>
          <w:b/>
          <w:bCs/>
          <w:sz w:val="24"/>
          <w:szCs w:val="24"/>
          <w:lang w:val="uk-UA"/>
        </w:rPr>
        <w:t xml:space="preserve">                                       у</w:t>
      </w:r>
      <w:r w:rsidRPr="003219A3">
        <w:rPr>
          <w:rFonts w:ascii="Times New Roman" w:hAnsi="Times New Roman" w:cs="Times New Roman"/>
          <w:b/>
          <w:bCs/>
          <w:sz w:val="24"/>
          <w:szCs w:val="24"/>
          <w:lang w:val="uk-UA"/>
        </w:rPr>
        <w:t>сі населені пункти Прибужанівської сільської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7"/>
        <w:gridCol w:w="3548"/>
        <w:gridCol w:w="695"/>
        <w:gridCol w:w="154"/>
        <w:gridCol w:w="672"/>
        <w:gridCol w:w="179"/>
        <w:gridCol w:w="785"/>
        <w:gridCol w:w="64"/>
        <w:gridCol w:w="762"/>
        <w:gridCol w:w="55"/>
        <w:gridCol w:w="774"/>
        <w:gridCol w:w="43"/>
        <w:gridCol w:w="777"/>
        <w:gridCol w:w="11"/>
        <w:gridCol w:w="15"/>
      </w:tblGrid>
      <w:tr w:rsidR="001D174A" w:rsidRPr="003219A3" w:rsidTr="00644B09">
        <w:tc>
          <w:tcPr>
            <w:tcW w:w="2351" w:type="pct"/>
            <w:gridSpan w:val="2"/>
            <w:shd w:val="clear" w:color="auto" w:fill="auto"/>
            <w:vAlign w:val="center"/>
          </w:tcPr>
          <w:p w:rsidR="001D174A" w:rsidRPr="003219A3" w:rsidRDefault="001D174A" w:rsidP="003219A3">
            <w:pPr>
              <w:pStyle w:val="af0"/>
              <w:jc w:val="center"/>
              <w:rPr>
                <w:rFonts w:ascii="Times New Roman" w:hAnsi="Times New Roman"/>
                <w:b/>
                <w:sz w:val="24"/>
                <w:szCs w:val="24"/>
                <w:lang w:val="uk-UA"/>
              </w:rPr>
            </w:pPr>
            <w:r w:rsidRPr="003219A3">
              <w:rPr>
                <w:rFonts w:ascii="Times New Roman" w:hAnsi="Times New Roman"/>
                <w:b/>
                <w:sz w:val="24"/>
                <w:szCs w:val="24"/>
                <w:lang w:val="uk-UA"/>
              </w:rPr>
              <w:t xml:space="preserve">Класифікація будівель та споруд </w:t>
            </w:r>
            <w:r w:rsidRPr="003219A3">
              <w:rPr>
                <w:rFonts w:ascii="Times New Roman" w:hAnsi="Times New Roman"/>
                <w:b/>
                <w:sz w:val="24"/>
                <w:szCs w:val="24"/>
                <w:lang w:val="uk-UA"/>
              </w:rPr>
              <w:br/>
              <w:t>(відповідно до Державного класифікатора будівель та споруд ДК 018-2000, затвердженого наказом Державного комітету України по стандартизації, метрології та сертифікації від 17.08.2000 р. № 507)</w:t>
            </w:r>
          </w:p>
        </w:tc>
        <w:tc>
          <w:tcPr>
            <w:tcW w:w="2649" w:type="pct"/>
            <w:gridSpan w:val="13"/>
            <w:shd w:val="clear" w:color="auto" w:fill="auto"/>
          </w:tcPr>
          <w:p w:rsidR="001D174A" w:rsidRPr="003219A3" w:rsidRDefault="001D174A" w:rsidP="003219A3">
            <w:pPr>
              <w:pStyle w:val="af0"/>
              <w:jc w:val="center"/>
              <w:rPr>
                <w:rFonts w:ascii="Times New Roman" w:hAnsi="Times New Roman"/>
                <w:b/>
                <w:sz w:val="24"/>
                <w:szCs w:val="24"/>
                <w:lang w:val="uk-UA"/>
              </w:rPr>
            </w:pPr>
            <w:r w:rsidRPr="003219A3">
              <w:rPr>
                <w:rFonts w:ascii="Times New Roman" w:hAnsi="Times New Roman"/>
                <w:b/>
                <w:sz w:val="24"/>
                <w:szCs w:val="24"/>
                <w:lang w:val="uk-UA"/>
              </w:rPr>
              <w:t>Ставки податку</w:t>
            </w:r>
            <w:r w:rsidRPr="003219A3">
              <w:rPr>
                <w:rFonts w:ascii="Times New Roman" w:hAnsi="Times New Roman"/>
                <w:b/>
                <w:sz w:val="24"/>
                <w:szCs w:val="24"/>
                <w:lang w:val="uk-UA"/>
              </w:rPr>
              <w:br/>
              <w:t>(у % від розміру мінімальної заробітної плати)</w:t>
            </w:r>
          </w:p>
          <w:p w:rsidR="001D174A" w:rsidRPr="003219A3" w:rsidRDefault="001D174A" w:rsidP="003219A3">
            <w:pPr>
              <w:pStyle w:val="af0"/>
              <w:jc w:val="center"/>
              <w:rPr>
                <w:rFonts w:ascii="Times New Roman" w:hAnsi="Times New Roman"/>
                <w:b/>
                <w:sz w:val="24"/>
                <w:szCs w:val="24"/>
                <w:lang w:val="uk-UA"/>
              </w:rPr>
            </w:pPr>
            <w:r w:rsidRPr="003219A3">
              <w:rPr>
                <w:rFonts w:ascii="Times New Roman" w:hAnsi="Times New Roman"/>
                <w:b/>
                <w:sz w:val="24"/>
                <w:szCs w:val="24"/>
                <w:lang w:val="uk-UA"/>
              </w:rPr>
              <w:t>за 1 кв. метр</w:t>
            </w:r>
          </w:p>
        </w:tc>
      </w:tr>
      <w:tr w:rsidR="001D174A" w:rsidRPr="003219A3" w:rsidTr="00644B09">
        <w:tc>
          <w:tcPr>
            <w:tcW w:w="466"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Код</w:t>
            </w:r>
          </w:p>
        </w:tc>
        <w:tc>
          <w:tcPr>
            <w:tcW w:w="1885"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Назва</w:t>
            </w:r>
          </w:p>
        </w:tc>
        <w:tc>
          <w:tcPr>
            <w:tcW w:w="1354" w:type="pct"/>
            <w:gridSpan w:val="6"/>
            <w:shd w:val="clear" w:color="auto" w:fill="auto"/>
            <w:tcMar>
              <w:left w:w="28" w:type="dxa"/>
              <w:right w:w="28" w:type="dxa"/>
            </w:tcMar>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Для юридичних осіб</w:t>
            </w:r>
          </w:p>
        </w:tc>
        <w:tc>
          <w:tcPr>
            <w:tcW w:w="1295" w:type="pct"/>
            <w:gridSpan w:val="7"/>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Для фізичних осіб </w:t>
            </w:r>
            <w:r w:rsidRPr="003219A3">
              <w:rPr>
                <w:rFonts w:ascii="Times New Roman" w:hAnsi="Times New Roman"/>
                <w:sz w:val="24"/>
                <w:szCs w:val="24"/>
                <w:lang w:val="uk-UA"/>
              </w:rPr>
              <w:br/>
              <w:t>(в т. ч. ФОП)</w:t>
            </w:r>
          </w:p>
        </w:tc>
      </w:tr>
      <w:tr w:rsidR="001D174A" w:rsidRPr="003219A3" w:rsidTr="00644B09">
        <w:tc>
          <w:tcPr>
            <w:tcW w:w="466"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c>
          <w:tcPr>
            <w:tcW w:w="1885"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c>
          <w:tcPr>
            <w:tcW w:w="451" w:type="pct"/>
            <w:gridSpan w:val="2"/>
            <w:shd w:val="clear" w:color="auto" w:fill="auto"/>
            <w:tcMar>
              <w:left w:w="28" w:type="dxa"/>
              <w:right w:w="28" w:type="dxa"/>
            </w:tcMar>
            <w:vAlign w:val="center"/>
          </w:tcPr>
          <w:p w:rsidR="00644B09"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1 </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c>
          <w:tcPr>
            <w:tcW w:w="452" w:type="pct"/>
            <w:gridSpan w:val="2"/>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2</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3</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c>
          <w:tcPr>
            <w:tcW w:w="434" w:type="pct"/>
            <w:gridSpan w:val="2"/>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1</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c>
          <w:tcPr>
            <w:tcW w:w="434" w:type="pct"/>
            <w:gridSpan w:val="2"/>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2</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3</w:t>
            </w:r>
          </w:p>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зона*</w:t>
            </w:r>
          </w:p>
        </w:tc>
      </w:tr>
      <w:tr w:rsidR="001D174A" w:rsidRPr="003219A3" w:rsidTr="00644B09">
        <w:tc>
          <w:tcPr>
            <w:tcW w:w="466"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1</w:t>
            </w:r>
          </w:p>
        </w:tc>
        <w:tc>
          <w:tcPr>
            <w:tcW w:w="1885" w:type="pc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2</w:t>
            </w:r>
          </w:p>
        </w:tc>
        <w:tc>
          <w:tcPr>
            <w:tcW w:w="451" w:type="pct"/>
            <w:gridSpan w:val="2"/>
            <w:shd w:val="clear" w:color="auto" w:fill="auto"/>
            <w:tcMar>
              <w:left w:w="28" w:type="dxa"/>
              <w:right w:w="28" w:type="dxa"/>
            </w:tcMar>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3</w:t>
            </w:r>
          </w:p>
        </w:tc>
        <w:tc>
          <w:tcPr>
            <w:tcW w:w="452" w:type="pct"/>
            <w:gridSpan w:val="2"/>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4</w:t>
            </w:r>
          </w:p>
        </w:tc>
        <w:tc>
          <w:tcPr>
            <w:tcW w:w="451" w:type="pct"/>
            <w:gridSpan w:val="2"/>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5</w:t>
            </w:r>
          </w:p>
        </w:tc>
        <w:tc>
          <w:tcPr>
            <w:tcW w:w="434" w:type="pct"/>
            <w:gridSpan w:val="2"/>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6</w:t>
            </w:r>
          </w:p>
        </w:tc>
        <w:tc>
          <w:tcPr>
            <w:tcW w:w="434" w:type="pct"/>
            <w:gridSpan w:val="2"/>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7</w:t>
            </w:r>
          </w:p>
        </w:tc>
        <w:tc>
          <w:tcPr>
            <w:tcW w:w="427" w:type="pct"/>
            <w:gridSpan w:val="3"/>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8</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11</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Будівлі житлові</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111</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Будинки одноквартирні</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1110</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bCs/>
                <w:sz w:val="24"/>
                <w:szCs w:val="24"/>
                <w:lang w:val="uk-UA"/>
              </w:rPr>
              <w:t>Будинки одноквартирні</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3"/>
              <w:widowControl w:val="0"/>
              <w:ind w:right="-108"/>
              <w:jc w:val="center"/>
              <w:rPr>
                <w:lang w:val="uk-UA"/>
              </w:rPr>
            </w:pPr>
            <w:r w:rsidRPr="003219A3">
              <w:rPr>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спарені або зблоковані будинки з окремими квартирами, що мають свій власний вхід з вулиці</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нежитлові сільськогосподарські будинки (1271) </w:t>
            </w:r>
          </w:p>
        </w:tc>
        <w:tc>
          <w:tcPr>
            <w:tcW w:w="451"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p w:rsidR="001D174A" w:rsidRPr="003219A3" w:rsidRDefault="001D174A" w:rsidP="003219A3">
            <w:pPr>
              <w:widowControl w:val="0"/>
              <w:spacing w:line="240" w:lineRule="auto"/>
              <w:jc w:val="center"/>
              <w:rPr>
                <w:rFonts w:ascii="Times New Roman" w:hAnsi="Times New Roman" w:cs="Times New Roman"/>
                <w:sz w:val="24"/>
                <w:szCs w:val="24"/>
                <w:lang w:val="uk-UA"/>
              </w:rPr>
            </w:pPr>
          </w:p>
          <w:p w:rsidR="001D174A" w:rsidRPr="003219A3" w:rsidRDefault="001D174A" w:rsidP="003219A3">
            <w:pPr>
              <w:widowControl w:val="0"/>
              <w:spacing w:line="240" w:lineRule="auto"/>
              <w:jc w:val="center"/>
              <w:rPr>
                <w:rFonts w:ascii="Times New Roman" w:hAnsi="Times New Roman" w:cs="Times New Roman"/>
                <w:sz w:val="24"/>
                <w:szCs w:val="24"/>
                <w:lang w:val="uk-UA"/>
              </w:rPr>
            </w:pPr>
          </w:p>
          <w:p w:rsidR="001D174A" w:rsidRPr="003219A3" w:rsidRDefault="001D174A" w:rsidP="003219A3">
            <w:pPr>
              <w:widowControl w:val="0"/>
              <w:spacing w:line="240" w:lineRule="auto"/>
              <w:jc w:val="center"/>
              <w:rPr>
                <w:rFonts w:ascii="Times New Roman" w:hAnsi="Times New Roman" w:cs="Times New Roman"/>
                <w:sz w:val="24"/>
                <w:szCs w:val="24"/>
                <w:lang w:val="uk-UA"/>
              </w:rPr>
            </w:pPr>
          </w:p>
          <w:p w:rsidR="001D174A" w:rsidRPr="003219A3" w:rsidRDefault="001D174A" w:rsidP="003219A3">
            <w:pPr>
              <w:widowControl w:val="0"/>
              <w:spacing w:line="240" w:lineRule="auto"/>
              <w:jc w:val="center"/>
              <w:rPr>
                <w:rFonts w:ascii="Times New Roman" w:hAnsi="Times New Roman" w:cs="Times New Roman"/>
                <w:sz w:val="24"/>
                <w:szCs w:val="24"/>
                <w:lang w:val="uk-UA"/>
              </w:rPr>
            </w:pPr>
          </w:p>
          <w:p w:rsidR="001D174A" w:rsidRPr="003219A3" w:rsidRDefault="001D174A" w:rsidP="003219A3">
            <w:pPr>
              <w:widowControl w:val="0"/>
              <w:spacing w:line="240" w:lineRule="auto"/>
              <w:jc w:val="center"/>
              <w:rPr>
                <w:rFonts w:ascii="Times New Roman" w:hAnsi="Times New Roman" w:cs="Times New Roman"/>
                <w:sz w:val="24"/>
                <w:szCs w:val="24"/>
                <w:lang w:val="uk-UA"/>
              </w:rPr>
            </w:pPr>
          </w:p>
        </w:tc>
        <w:tc>
          <w:tcPr>
            <w:tcW w:w="452"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51"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4"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4"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27"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1110.1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одноквартирні масової забудови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1110.2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Котеджі та будинки одноквартирні підвищеної комфортності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0,5</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0,5</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1110.3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садибного типу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1110.4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дачні та садові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0,3</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112</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Будинки з двома та більше квартирами</w:t>
            </w:r>
            <w:r w:rsidRPr="003219A3">
              <w:rPr>
                <w:rFonts w:ascii="Times New Roman" w:hAnsi="Times New Roman"/>
                <w:sz w:val="24"/>
                <w:szCs w:val="24"/>
                <w:lang w:val="uk-UA"/>
              </w:rPr>
              <w:t>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1121</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Будинки з двома квартирами</w:t>
            </w:r>
            <w:r w:rsidRPr="003219A3">
              <w:rPr>
                <w:rFonts w:ascii="Times New Roman" w:hAnsi="Times New Roman"/>
                <w:sz w:val="24"/>
                <w:szCs w:val="24"/>
                <w:lang w:val="uk-UA"/>
              </w:rPr>
              <w:t>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відокремлені, спарені або зблоковані будинки з двома квартирами</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спарені або зблоковані будинки з окремими квартирами, що мають свій власний вхід з вулиці (1110)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1121.1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двоквартирні масової забудови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1121.2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Котеджі та будинки двоквартирні підвищеної комфортності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0,500</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0,500</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1122</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Будинки з трьома та більше квартирами</w:t>
            </w:r>
            <w:r w:rsidRPr="003219A3">
              <w:rPr>
                <w:rFonts w:ascii="Times New Roman" w:hAnsi="Times New Roman"/>
                <w:sz w:val="24"/>
                <w:szCs w:val="24"/>
                <w:lang w:val="uk-UA"/>
              </w:rPr>
              <w:t>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інші житлові будинки з трьома та більше квартирами</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гуртожитки (1130) </w:t>
            </w:r>
            <w:r w:rsidRPr="003219A3">
              <w:rPr>
                <w:rFonts w:ascii="Times New Roman" w:hAnsi="Times New Roman"/>
                <w:sz w:val="24"/>
                <w:szCs w:val="24"/>
                <w:lang w:val="uk-UA"/>
              </w:rPr>
              <w:br/>
              <w:t xml:space="preserve">- готелі (1211) </w:t>
            </w:r>
            <w:r w:rsidRPr="003219A3">
              <w:rPr>
                <w:rFonts w:ascii="Times New Roman" w:hAnsi="Times New Roman"/>
                <w:sz w:val="24"/>
                <w:szCs w:val="24"/>
                <w:lang w:val="uk-UA"/>
              </w:rPr>
              <w:br/>
              <w:t>- туристичні бази, табори та будинки відпочинку (1212)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1122.1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багатоквартирні масової забудови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0,400</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0,400</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1122.2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багатоквартирні підвищеної комфортності, індивідуальні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1122.3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житлові готельного типу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113</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Гуртожитки</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житлові будинки для колективного проживання, включаючи будинки для людей похилого віку та інвалідів, студентів, дітей та інших соціальних груп, наприклад, будинки для біженців, гуртожитки для робітників та службовців, гуртожитки для студентів та учнів навчальних закладів, сирітські будинки, притулки для бездомних та т. ін.</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лікарні, клініки (1264) </w:t>
            </w:r>
            <w:r w:rsidRPr="003219A3">
              <w:rPr>
                <w:rFonts w:ascii="Times New Roman" w:hAnsi="Times New Roman"/>
                <w:sz w:val="24"/>
                <w:szCs w:val="24"/>
                <w:lang w:val="uk-UA"/>
              </w:rPr>
              <w:br/>
              <w:t>- в'язниці, казарми (1274) </w:t>
            </w:r>
          </w:p>
        </w:tc>
        <w:tc>
          <w:tcPr>
            <w:tcW w:w="451"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2"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51"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4"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27"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Гуртожитки для робітників та службовців </w:t>
            </w:r>
          </w:p>
        </w:tc>
        <w:tc>
          <w:tcPr>
            <w:tcW w:w="2649" w:type="pct"/>
            <w:gridSpan w:val="13"/>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Гуртожитки для студентів вищих навчальних закладів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xml:space="preserve">Гуртожитки для учнів </w:t>
            </w:r>
            <w:r w:rsidRPr="003219A3">
              <w:rPr>
                <w:rFonts w:ascii="Times New Roman" w:hAnsi="Times New Roman"/>
                <w:sz w:val="24"/>
                <w:szCs w:val="24"/>
                <w:lang w:val="uk-UA"/>
              </w:rPr>
              <w:lastRenderedPageBreak/>
              <w:t>навчальних закладів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 xml:space="preserve">Звільнені від оподаткування </w:t>
            </w:r>
            <w:r w:rsidRPr="003219A3">
              <w:rPr>
                <w:rFonts w:ascii="Times New Roman" w:hAnsi="Times New Roman"/>
                <w:sz w:val="24"/>
                <w:szCs w:val="24"/>
                <w:lang w:val="uk-UA"/>
              </w:rPr>
              <w:br/>
            </w:r>
            <w:r w:rsidRPr="003219A3">
              <w:rPr>
                <w:rFonts w:ascii="Times New Roman" w:hAnsi="Times New Roman"/>
                <w:sz w:val="24"/>
                <w:szCs w:val="24"/>
                <w:lang w:val="uk-UA"/>
              </w:rPr>
              <w:lastRenderedPageBreak/>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1130.4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Будинки-інтернати для людей похилого віку та інвалідів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дитини та сирітські будинки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для біженців, притулки для бездомних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1130.9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Будинки для колективного проживання інші </w:t>
            </w:r>
          </w:p>
        </w:tc>
        <w:tc>
          <w:tcPr>
            <w:tcW w:w="2649" w:type="pct"/>
            <w:gridSpan w:val="13"/>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г) п. 266.2 ст. 266 ПКУ)</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нежитлові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121 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Готелі, ресторани та подібні будівлі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1211 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готельні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готелі, мотелі, кемпінги, пансіонати та подібні заклади з надання житла з рестораном або без нього</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включає також:</w:t>
            </w:r>
            <w:r w:rsidRPr="003219A3">
              <w:rPr>
                <w:rFonts w:ascii="Times New Roman" w:hAnsi="Times New Roman"/>
                <w:sz w:val="24"/>
                <w:szCs w:val="24"/>
                <w:lang w:val="uk-UA"/>
              </w:rPr>
              <w:br/>
              <w:t>- окремі ресторани та бари</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ресторани в житлових будинках (1122) </w:t>
            </w:r>
            <w:r w:rsidRPr="003219A3">
              <w:rPr>
                <w:rFonts w:ascii="Times New Roman" w:hAnsi="Times New Roman"/>
                <w:sz w:val="24"/>
                <w:szCs w:val="24"/>
                <w:lang w:val="uk-UA"/>
              </w:rPr>
              <w:br/>
              <w:t xml:space="preserve">- туристичні бази, гірські притулки, табори для відпочинку, будинки відпочинку (1212) </w:t>
            </w:r>
            <w:r w:rsidRPr="003219A3">
              <w:rPr>
                <w:rFonts w:ascii="Times New Roman" w:hAnsi="Times New Roman"/>
                <w:sz w:val="24"/>
                <w:szCs w:val="24"/>
                <w:lang w:val="uk-UA"/>
              </w:rPr>
              <w:br/>
              <w:t>- ресторани в торгових центрах (1230)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Готелі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Мотелі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1211.3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Кемпінги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1211.4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Пансіонати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1211.5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Ресторани та бари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0,500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1212 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Інші будівлі для тимчасового проживання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туристичні бази, гірські притулки, дитячі та сімейні табори відпочинку, будинки відпочинку та інші будівлі для тимчасового проживання, не класифіковані раніше</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готелі та подібні заклади з надання житла (1211) </w:t>
            </w:r>
            <w:r w:rsidRPr="003219A3">
              <w:rPr>
                <w:rFonts w:ascii="Times New Roman" w:hAnsi="Times New Roman"/>
                <w:sz w:val="24"/>
                <w:szCs w:val="24"/>
                <w:lang w:val="uk-UA"/>
              </w:rPr>
              <w:br/>
              <w:t>- парки для дозвілля та розваг (2412)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1212.1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Туристичні бази та гірські притулки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Дитячі та сімейні табори відпочинку</w:t>
            </w:r>
            <w:r w:rsidRPr="003219A3">
              <w:rPr>
                <w:rFonts w:ascii="Times New Roman" w:hAnsi="Times New Roman"/>
                <w:sz w:val="24"/>
                <w:szCs w:val="24"/>
                <w:vertAlign w:val="superscript"/>
                <w:lang w:val="uk-UA"/>
              </w:rPr>
              <w:t>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1212.3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Центри та будинки відпочинку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1212.9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Інші будівлі для тимчасового проживання, не класифіковані раніше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122 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офісні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1220 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офісні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будівлі, що використовуються як приміщення для конторських та адміністративних цілей, в тому числі для промислових підприємств, банків, поштових відділень, органів місцевого управління, урядових та відомчих департаментів та т. ін.</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центри для з'їздів та конференцій, будівлі органів правосуддя, парламентські будівлі</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офіси в будівлях, що призначені (використовуються), головним чином, для інших цілей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органів державного та місцевого управління</w:t>
            </w:r>
          </w:p>
        </w:tc>
        <w:tc>
          <w:tcPr>
            <w:tcW w:w="2649" w:type="pct"/>
            <w:gridSpan w:val="13"/>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Звільнені від оподаткування </w:t>
            </w:r>
            <w:r w:rsidRPr="003219A3">
              <w:rPr>
                <w:rFonts w:ascii="Times New Roman" w:hAnsi="Times New Roman"/>
                <w:sz w:val="24"/>
                <w:szCs w:val="24"/>
                <w:lang w:val="uk-UA"/>
              </w:rPr>
              <w:br/>
              <w:t>(пп. 266.2.2 а) п. 266.2 ст. 266 ПКУ)</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фінансового обслуговування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органів правосуддя</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закордонних представництв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Адміністративно-побутові будівлі промислових підприємств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0,100</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1220.9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конторських та адміністративних цілей інші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0,100</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торговельні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торговельні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xml:space="preserve">Цей клас включає: </w:t>
            </w:r>
            <w:r w:rsidRPr="003219A3">
              <w:rPr>
                <w:rFonts w:ascii="Times New Roman" w:hAnsi="Times New Roman"/>
                <w:sz w:val="24"/>
                <w:szCs w:val="24"/>
                <w:lang w:val="uk-UA"/>
              </w:rPr>
              <w:br/>
              <w:t>- торгові центри, пасажі, універмаги, спеціалізовані магазини та павільйони, зали для ярмарків, аукціонів, виставок, криті ринки, станції технічного обслуговування автомобілів та т. ін.</w:t>
            </w:r>
            <w:r w:rsidRPr="003219A3">
              <w:rPr>
                <w:rFonts w:ascii="Times New Roman" w:hAnsi="Times New Roman"/>
                <w:sz w:val="24"/>
                <w:szCs w:val="24"/>
                <w:lang w:val="uk-UA"/>
              </w:rPr>
              <w:br/>
              <w:t xml:space="preserve">Цей клас включає також: </w:t>
            </w:r>
            <w:r w:rsidRPr="003219A3">
              <w:rPr>
                <w:rFonts w:ascii="Times New Roman" w:hAnsi="Times New Roman"/>
                <w:sz w:val="24"/>
                <w:szCs w:val="24"/>
                <w:lang w:val="uk-UA"/>
              </w:rPr>
              <w:br/>
              <w:t xml:space="preserve">- підприємства та установи громадського харчування (їдальні, кафе, закусочні та т. ін.) </w:t>
            </w:r>
            <w:r w:rsidRPr="003219A3">
              <w:rPr>
                <w:rFonts w:ascii="Times New Roman" w:hAnsi="Times New Roman"/>
                <w:sz w:val="24"/>
                <w:szCs w:val="24"/>
                <w:lang w:val="uk-UA"/>
              </w:rPr>
              <w:br/>
            </w:r>
            <w:r w:rsidRPr="003219A3">
              <w:rPr>
                <w:rFonts w:ascii="Times New Roman" w:hAnsi="Times New Roman"/>
                <w:sz w:val="24"/>
                <w:szCs w:val="24"/>
                <w:lang w:val="uk-UA"/>
              </w:rPr>
              <w:lastRenderedPageBreak/>
              <w:t xml:space="preserve">- приміщення складські та бази підприємств торгівлі й громадського харчування </w:t>
            </w:r>
            <w:r w:rsidRPr="003219A3">
              <w:rPr>
                <w:rFonts w:ascii="Times New Roman" w:hAnsi="Times New Roman"/>
                <w:sz w:val="24"/>
                <w:szCs w:val="24"/>
                <w:lang w:val="uk-UA"/>
              </w:rPr>
              <w:br/>
              <w:t>- підприємства побутового обслуговування</w:t>
            </w:r>
            <w:r w:rsidRPr="003219A3">
              <w:rPr>
                <w:rFonts w:ascii="Times New Roman" w:hAnsi="Times New Roman"/>
                <w:sz w:val="24"/>
                <w:szCs w:val="24"/>
                <w:lang w:val="uk-UA"/>
              </w:rPr>
              <w:br/>
              <w:t xml:space="preserve">Цей клас не включає: </w:t>
            </w:r>
            <w:r w:rsidRPr="003219A3">
              <w:rPr>
                <w:rFonts w:ascii="Times New Roman" w:hAnsi="Times New Roman"/>
                <w:sz w:val="24"/>
                <w:szCs w:val="24"/>
                <w:lang w:val="uk-UA"/>
              </w:rPr>
              <w:br/>
              <w:t xml:space="preserve">- невеликі магазини в будівлях, що призначені (використовуються), головним чином, для інших цілей </w:t>
            </w:r>
            <w:r w:rsidRPr="003219A3">
              <w:rPr>
                <w:rFonts w:ascii="Times New Roman" w:hAnsi="Times New Roman"/>
                <w:sz w:val="24"/>
                <w:szCs w:val="24"/>
                <w:lang w:val="uk-UA"/>
              </w:rPr>
              <w:br/>
              <w:t xml:space="preserve">- ресторани та бари, розміщені в готелях або окремо (1211) </w:t>
            </w:r>
            <w:r w:rsidRPr="003219A3">
              <w:rPr>
                <w:rFonts w:ascii="Times New Roman" w:hAnsi="Times New Roman"/>
                <w:sz w:val="24"/>
                <w:szCs w:val="24"/>
                <w:lang w:val="uk-UA"/>
              </w:rPr>
              <w:br/>
              <w:t>- лазні та пральні (1274)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1230.1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Торгові центри, універмаги, магазини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0,500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0,5</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Криті ринки, павільйони та зали для ярмарків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Станції технічного обслуговування автомобілів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Їдальні, кафе, закусочні та т. ін.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Бази та склади підприємств торгівлі й громадського харчування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0,25</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0,25</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побутового обслуговування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1230.9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торговельні інші </w:t>
            </w:r>
          </w:p>
        </w:tc>
        <w:tc>
          <w:tcPr>
            <w:tcW w:w="369" w:type="pct"/>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39" w:type="pct"/>
            <w:gridSpan w:val="2"/>
            <w:shd w:val="clear" w:color="auto" w:fill="auto"/>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512"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39"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0,200</w:t>
            </w:r>
          </w:p>
        </w:tc>
        <w:tc>
          <w:tcPr>
            <w:tcW w:w="440" w:type="pct"/>
            <w:gridSpan w:val="2"/>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c>
          <w:tcPr>
            <w:tcW w:w="442" w:type="pct"/>
            <w:gridSpan w:val="3"/>
          </w:tcPr>
          <w:p w:rsidR="001D174A" w:rsidRPr="003219A3" w:rsidRDefault="001D174A" w:rsidP="003219A3">
            <w:pPr>
              <w:widowControl w:val="0"/>
              <w:spacing w:before="25" w:after="25"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124</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Будівлі транспорту та засобів зв'язку</w:t>
            </w:r>
            <w:r w:rsidRPr="003219A3">
              <w:rPr>
                <w:rFonts w:ascii="Times New Roman" w:hAnsi="Times New Roman"/>
                <w:sz w:val="24"/>
                <w:szCs w:val="24"/>
                <w:lang w:val="uk-UA"/>
              </w:rPr>
              <w:t>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1241</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Вокзали, аеровокзали, будівлі засобів зв'язку та пов'язані з ними будівлі</w:t>
            </w:r>
            <w:r w:rsidRPr="003219A3">
              <w:rPr>
                <w:rFonts w:ascii="Times New Roman" w:hAnsi="Times New Roman"/>
                <w:sz w:val="24"/>
                <w:szCs w:val="24"/>
                <w:lang w:val="uk-UA"/>
              </w:rPr>
              <w:t>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xml:space="preserve">- будівлі цивільних та військових аеропортів, міського електротранспорту, залізничних станцій, автобусних станцій, морських та річкових вокзалів, фунікулерних та підіймальних станцій канатних доріг </w:t>
            </w:r>
            <w:r w:rsidRPr="003219A3">
              <w:rPr>
                <w:rFonts w:ascii="Times New Roman" w:hAnsi="Times New Roman"/>
                <w:sz w:val="24"/>
                <w:szCs w:val="24"/>
                <w:lang w:val="uk-UA"/>
              </w:rPr>
              <w:br/>
              <w:t>- будівлі центрів радіо- та телевізійного мовлення, телефонних станцій, теле</w:t>
            </w:r>
            <w:r w:rsidR="00644B09">
              <w:rPr>
                <w:rFonts w:ascii="Times New Roman" w:hAnsi="Times New Roman"/>
                <w:sz w:val="24"/>
                <w:szCs w:val="24"/>
                <w:lang w:val="uk-UA"/>
              </w:rPr>
              <w:t>комунікаційних центрів та т.і</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xml:space="preserve">- ангари для літаків, будівлі залізничних блокпостів, локомотивні та вагонні депо, трамвайні та тролейбусні депо </w:t>
            </w:r>
            <w:r w:rsidRPr="003219A3">
              <w:rPr>
                <w:rFonts w:ascii="Times New Roman" w:hAnsi="Times New Roman"/>
                <w:sz w:val="24"/>
                <w:szCs w:val="24"/>
                <w:lang w:val="uk-UA"/>
              </w:rPr>
              <w:br/>
              <w:t xml:space="preserve">- телефонні кіоски </w:t>
            </w:r>
            <w:r w:rsidRPr="003219A3">
              <w:rPr>
                <w:rFonts w:ascii="Times New Roman" w:hAnsi="Times New Roman"/>
                <w:sz w:val="24"/>
                <w:szCs w:val="24"/>
                <w:lang w:val="uk-UA"/>
              </w:rPr>
              <w:br/>
              <w:t xml:space="preserve">- будівлі маяків </w:t>
            </w:r>
            <w:r w:rsidRPr="003219A3">
              <w:rPr>
                <w:rFonts w:ascii="Times New Roman" w:hAnsi="Times New Roman"/>
                <w:sz w:val="24"/>
                <w:szCs w:val="24"/>
                <w:lang w:val="uk-UA"/>
              </w:rPr>
              <w:br/>
              <w:t xml:space="preserve">- диспетчерські будівлі </w:t>
            </w:r>
            <w:r w:rsidRPr="003219A3">
              <w:rPr>
                <w:rFonts w:ascii="Times New Roman" w:hAnsi="Times New Roman"/>
                <w:sz w:val="24"/>
                <w:szCs w:val="24"/>
                <w:lang w:val="uk-UA"/>
              </w:rPr>
              <w:lastRenderedPageBreak/>
              <w:t>повітряного транспорту</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станції технічного обслуговування автомобілів (1230) </w:t>
            </w:r>
            <w:r w:rsidRPr="003219A3">
              <w:rPr>
                <w:rFonts w:ascii="Times New Roman" w:hAnsi="Times New Roman"/>
                <w:sz w:val="24"/>
                <w:szCs w:val="24"/>
                <w:lang w:val="uk-UA"/>
              </w:rPr>
              <w:br/>
              <w:t xml:space="preserve">- резервуари, силоси та товарні склади (1252) </w:t>
            </w:r>
            <w:r w:rsidRPr="003219A3">
              <w:rPr>
                <w:rFonts w:ascii="Times New Roman" w:hAnsi="Times New Roman"/>
                <w:sz w:val="24"/>
                <w:szCs w:val="24"/>
                <w:lang w:val="uk-UA"/>
              </w:rPr>
              <w:br/>
              <w:t xml:space="preserve">- залізничні колії (2121, 2122) </w:t>
            </w:r>
            <w:r w:rsidRPr="003219A3">
              <w:rPr>
                <w:rFonts w:ascii="Times New Roman" w:hAnsi="Times New Roman"/>
                <w:sz w:val="24"/>
                <w:szCs w:val="24"/>
                <w:lang w:val="uk-UA"/>
              </w:rPr>
              <w:br/>
              <w:t xml:space="preserve">- злітно-посадкові смуги аеродромів (2130) </w:t>
            </w:r>
            <w:r w:rsidRPr="003219A3">
              <w:rPr>
                <w:rFonts w:ascii="Times New Roman" w:hAnsi="Times New Roman"/>
                <w:sz w:val="24"/>
                <w:szCs w:val="24"/>
                <w:lang w:val="uk-UA"/>
              </w:rPr>
              <w:br/>
              <w:t xml:space="preserve">- телекомунікаційні лінії та щогли (2213, 2224) </w:t>
            </w:r>
            <w:r w:rsidRPr="003219A3">
              <w:rPr>
                <w:rFonts w:ascii="Times New Roman" w:hAnsi="Times New Roman"/>
                <w:sz w:val="24"/>
                <w:szCs w:val="24"/>
                <w:lang w:val="uk-UA"/>
              </w:rPr>
              <w:br/>
              <w:t>- нафто-термінали (2303) </w:t>
            </w:r>
          </w:p>
        </w:tc>
        <w:tc>
          <w:tcPr>
            <w:tcW w:w="369" w:type="pct"/>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lastRenderedPageBreak/>
              <w:t>х</w:t>
            </w:r>
          </w:p>
        </w:tc>
        <w:tc>
          <w:tcPr>
            <w:tcW w:w="439" w:type="pct"/>
            <w:gridSpan w:val="2"/>
            <w:shd w:val="clear" w:color="auto" w:fill="auto"/>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512"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39"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0" w:type="pct"/>
            <w:gridSpan w:val="2"/>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c>
          <w:tcPr>
            <w:tcW w:w="442" w:type="pct"/>
            <w:gridSpan w:val="3"/>
          </w:tcPr>
          <w:p w:rsidR="001D174A" w:rsidRPr="003219A3" w:rsidRDefault="001D174A" w:rsidP="003219A3">
            <w:pPr>
              <w:widowControl w:val="0"/>
              <w:spacing w:line="240" w:lineRule="auto"/>
              <w:jc w:val="center"/>
              <w:rPr>
                <w:rFonts w:ascii="Times New Roman" w:hAnsi="Times New Roman" w:cs="Times New Roman"/>
                <w:sz w:val="24"/>
                <w:szCs w:val="24"/>
                <w:lang w:val="uk-UA"/>
              </w:rPr>
            </w:pPr>
            <w:r w:rsidRPr="003219A3">
              <w:rPr>
                <w:rFonts w:ascii="Times New Roman" w:hAnsi="Times New Roman" w:cs="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1241.1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Автовокзали та інші будівлі автомобільного транспорту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Вокзали та інші будівлі залізничного транспорту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міського електротранспорту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Аеровокзали та інші будівлі повітряного транспорту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Морські та річкові вокзали, маяки та пов'язані з ними будівлі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1241.6 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станцій підвісних та канатних доріг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1241.7</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центрів радіо- та телевізійного мовлення, телефонних станцій, теле</w:t>
            </w:r>
            <w:r w:rsidR="00644B09">
              <w:rPr>
                <w:rFonts w:ascii="Times New Roman" w:hAnsi="Times New Roman"/>
                <w:sz w:val="24"/>
                <w:szCs w:val="24"/>
                <w:lang w:val="uk-UA"/>
              </w:rPr>
              <w:t>комунікаційних центрів та т.</w:t>
            </w:r>
            <w:r w:rsidRPr="003219A3">
              <w:rPr>
                <w:rFonts w:ascii="Times New Roman" w:hAnsi="Times New Roman"/>
                <w:sz w:val="24"/>
                <w:szCs w:val="24"/>
                <w:lang w:val="uk-UA"/>
              </w:rPr>
              <w:t>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1241.8</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Ангари для літаків, локомотивні, вагонні, трамвайні та тролейбусні депо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1241.9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транспорту та засобів зв'язку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1242</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Гаражі</w:t>
            </w:r>
            <w:r w:rsidRPr="003219A3">
              <w:rPr>
                <w:rFonts w:ascii="Times New Roman" w:hAnsi="Times New Roman"/>
                <w:sz w:val="24"/>
                <w:szCs w:val="24"/>
                <w:lang w:val="uk-UA"/>
              </w:rPr>
              <w:t>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гаражі (наземні й підземні) та криті автомобільні стоянки</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навіси для велосипедів</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автостоянки в будівлях, що використовуються, головним чином, для інших цілей </w:t>
            </w:r>
            <w:r w:rsidRPr="003219A3">
              <w:rPr>
                <w:rFonts w:ascii="Times New Roman" w:hAnsi="Times New Roman"/>
                <w:sz w:val="24"/>
                <w:szCs w:val="24"/>
                <w:lang w:val="uk-UA"/>
              </w:rPr>
              <w:br/>
              <w:t>- станції технічного обслуговування автомобілів (1230)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1242.1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Гаражі наземні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0,100</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Гаражі підземні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Стоянки автомобільні криті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1242.4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Навіси для велосипедів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125 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промислові та склади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lastRenderedPageBreak/>
              <w:t>1251 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промислові</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1"/>
          <w:wAfter w:w="8"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резервуари, силоси та склади (1252) </w:t>
            </w:r>
            <w:r w:rsidRPr="003219A3">
              <w:rPr>
                <w:rFonts w:ascii="Times New Roman" w:hAnsi="Times New Roman"/>
                <w:sz w:val="24"/>
                <w:szCs w:val="24"/>
                <w:lang w:val="uk-UA"/>
              </w:rPr>
              <w:br/>
              <w:t xml:space="preserve">- будівлі сільськогосподарського призначення (1271) </w:t>
            </w:r>
            <w:r w:rsidRPr="003219A3">
              <w:rPr>
                <w:rFonts w:ascii="Times New Roman" w:hAnsi="Times New Roman"/>
                <w:sz w:val="24"/>
                <w:szCs w:val="24"/>
                <w:lang w:val="uk-UA"/>
              </w:rPr>
              <w:br/>
              <w:t>- комплексні промислові споруди (електростанції, нафтопереробні заводи та т. ін.), які не мають характеристик будівель (230)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2" w:type="pct"/>
            <w:gridSpan w:val="3"/>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машинобудування та металообробної промисловості </w:t>
            </w:r>
          </w:p>
        </w:tc>
        <w:tc>
          <w:tcPr>
            <w:tcW w:w="2649" w:type="pct"/>
            <w:gridSpan w:val="13"/>
            <w:vMerge w:val="restar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shd w:val="clear" w:color="auto" w:fill="FFFFFF"/>
                <w:lang w:val="uk-UA"/>
              </w:rPr>
              <w:t>Будівлі промисловості, зокрема виробничі корпуси, цехи, складські приміщення промислових підприємств з</w:t>
            </w:r>
            <w:r w:rsidRPr="003219A3">
              <w:rPr>
                <w:rFonts w:ascii="Times New Roman" w:hAnsi="Times New Roman"/>
                <w:sz w:val="24"/>
                <w:szCs w:val="24"/>
                <w:lang w:val="uk-UA"/>
              </w:rPr>
              <w:t xml:space="preserve">вільнені від оподаткування </w:t>
            </w:r>
            <w:r w:rsidRPr="003219A3">
              <w:rPr>
                <w:rFonts w:ascii="Times New Roman" w:hAnsi="Times New Roman"/>
                <w:sz w:val="24"/>
                <w:szCs w:val="24"/>
                <w:lang w:val="uk-UA"/>
              </w:rPr>
              <w:br/>
              <w:t>(пп. 266.2.2 є)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чорної металургії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хімічної та нафтохімічної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легкої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харчової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медичної та мікробіологічної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1251.7</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лісової, деревообробної та целюлозно-паперової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1251.8</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будівельної індустрії, будівельних матеріалів та виробів, скляної та фарфоро-фаянсової промисловості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1251.9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інших промислових виробництв, включаючи поліграфічне </w:t>
            </w:r>
          </w:p>
        </w:tc>
        <w:tc>
          <w:tcPr>
            <w:tcW w:w="2649" w:type="pct"/>
            <w:gridSpan w:val="13"/>
            <w:vMerge/>
            <w:shd w:val="clear" w:color="auto" w:fill="auto"/>
            <w:vAlign w:val="center"/>
          </w:tcPr>
          <w:p w:rsidR="001D174A" w:rsidRPr="003219A3" w:rsidRDefault="001D174A" w:rsidP="003219A3">
            <w:pPr>
              <w:pStyle w:val="af0"/>
              <w:rPr>
                <w:rFonts w:ascii="Times New Roman" w:hAnsi="Times New Roman"/>
                <w:sz w:val="24"/>
                <w:szCs w:val="24"/>
                <w:lang w:val="uk-UA"/>
              </w:rPr>
            </w:pP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1252 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Резервуари, силоси та склади</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xml:space="preserve">Цей клас включає: </w:t>
            </w:r>
            <w:r w:rsidRPr="003219A3">
              <w:rPr>
                <w:rFonts w:ascii="Times New Roman" w:hAnsi="Times New Roman"/>
                <w:sz w:val="24"/>
                <w:szCs w:val="24"/>
                <w:lang w:val="uk-UA"/>
              </w:rPr>
              <w:br/>
              <w:t xml:space="preserve">- резервуари та ємності </w:t>
            </w:r>
            <w:r w:rsidRPr="003219A3">
              <w:rPr>
                <w:rFonts w:ascii="Times New Roman" w:hAnsi="Times New Roman"/>
                <w:sz w:val="24"/>
                <w:szCs w:val="24"/>
                <w:lang w:val="uk-UA"/>
              </w:rPr>
              <w:br/>
              <w:t xml:space="preserve">- резервуари для нафти та газу </w:t>
            </w:r>
            <w:r w:rsidRPr="003219A3">
              <w:rPr>
                <w:rFonts w:ascii="Times New Roman" w:hAnsi="Times New Roman"/>
                <w:sz w:val="24"/>
                <w:szCs w:val="24"/>
                <w:lang w:val="uk-UA"/>
              </w:rPr>
              <w:br/>
              <w:t xml:space="preserve">- силоси для зерна, цементу та інших сипких мас </w:t>
            </w:r>
            <w:r w:rsidRPr="003219A3">
              <w:rPr>
                <w:rFonts w:ascii="Times New Roman" w:hAnsi="Times New Roman"/>
                <w:sz w:val="24"/>
                <w:szCs w:val="24"/>
                <w:lang w:val="uk-UA"/>
              </w:rPr>
              <w:br/>
              <w:t>- холодильники та спеціальні склади</w:t>
            </w:r>
            <w:r w:rsidRPr="003219A3">
              <w:rPr>
                <w:rFonts w:ascii="Times New Roman" w:hAnsi="Times New Roman"/>
                <w:sz w:val="24"/>
                <w:szCs w:val="24"/>
                <w:lang w:val="uk-UA"/>
              </w:rPr>
              <w:br/>
              <w:t xml:space="preserve">Цей клас включає також: </w:t>
            </w:r>
            <w:r w:rsidRPr="003219A3">
              <w:rPr>
                <w:rFonts w:ascii="Times New Roman" w:hAnsi="Times New Roman"/>
                <w:sz w:val="24"/>
                <w:szCs w:val="24"/>
                <w:lang w:val="uk-UA"/>
              </w:rPr>
              <w:br/>
              <w:t>- складські майданчики</w:t>
            </w:r>
            <w:r w:rsidRPr="003219A3">
              <w:rPr>
                <w:rFonts w:ascii="Times New Roman" w:hAnsi="Times New Roman"/>
                <w:sz w:val="24"/>
                <w:szCs w:val="24"/>
                <w:lang w:val="uk-UA"/>
              </w:rPr>
              <w:br/>
              <w:t xml:space="preserve">Цей клас не включає: </w:t>
            </w:r>
            <w:r w:rsidRPr="003219A3">
              <w:rPr>
                <w:rFonts w:ascii="Times New Roman" w:hAnsi="Times New Roman"/>
                <w:sz w:val="24"/>
                <w:szCs w:val="24"/>
                <w:lang w:val="uk-UA"/>
              </w:rPr>
              <w:br/>
              <w:t xml:space="preserve">- сільськогосподарські силоси та </w:t>
            </w:r>
            <w:r w:rsidRPr="003219A3">
              <w:rPr>
                <w:rFonts w:ascii="Times New Roman" w:hAnsi="Times New Roman"/>
                <w:sz w:val="24"/>
                <w:szCs w:val="24"/>
                <w:lang w:val="uk-UA"/>
              </w:rPr>
              <w:lastRenderedPageBreak/>
              <w:t xml:space="preserve">складські будівлі, що використовуються для сільського господарства (1271) </w:t>
            </w:r>
            <w:r w:rsidRPr="003219A3">
              <w:rPr>
                <w:rFonts w:ascii="Times New Roman" w:hAnsi="Times New Roman"/>
                <w:sz w:val="24"/>
                <w:szCs w:val="24"/>
                <w:lang w:val="uk-UA"/>
              </w:rPr>
              <w:br/>
              <w:t xml:space="preserve">- водонапірні башти (2222) </w:t>
            </w:r>
            <w:r w:rsidRPr="003219A3">
              <w:rPr>
                <w:rFonts w:ascii="Times New Roman" w:hAnsi="Times New Roman"/>
                <w:sz w:val="24"/>
                <w:szCs w:val="24"/>
                <w:lang w:val="uk-UA"/>
              </w:rPr>
              <w:br/>
              <w:t>- нафтотермінали (2303)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1252.1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Резервуари для нафти, нафтопродуктів та газу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Резервуари та ємності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Силоси для зерна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Силоси для цементу та інших сипучих матеріалів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Склади спеціальні товарні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Холодильники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1252.7</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Складські майданчики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1252.8</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Склади універсальні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1252.9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Склади та сховища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126 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для публічних виступів, закладів освітнього, медичного та оздоровчого призначення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1261 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для публічних виступів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xml:space="preserve">- кінотеатри, концертні будівлі, театри та т. ін. </w:t>
            </w:r>
            <w:r w:rsidRPr="003219A3">
              <w:rPr>
                <w:rFonts w:ascii="Times New Roman" w:hAnsi="Times New Roman"/>
                <w:sz w:val="24"/>
                <w:szCs w:val="24"/>
                <w:lang w:val="uk-UA"/>
              </w:rPr>
              <w:br/>
              <w:t xml:space="preserve">- зали засідань та багатоцільові зали, що використовуються, головним чином, для публічних виступів </w:t>
            </w:r>
            <w:r w:rsidRPr="003219A3">
              <w:rPr>
                <w:rFonts w:ascii="Times New Roman" w:hAnsi="Times New Roman"/>
                <w:sz w:val="24"/>
                <w:szCs w:val="24"/>
                <w:lang w:val="uk-UA"/>
              </w:rPr>
              <w:br/>
              <w:t>- казино, цирки, музичні зали, танцювальні зали та дискотеки, естради та т. ін.</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музеї, художні галереї (1262) </w:t>
            </w:r>
            <w:r w:rsidRPr="003219A3">
              <w:rPr>
                <w:rFonts w:ascii="Times New Roman" w:hAnsi="Times New Roman"/>
                <w:sz w:val="24"/>
                <w:szCs w:val="24"/>
                <w:lang w:val="uk-UA"/>
              </w:rPr>
              <w:br/>
              <w:t xml:space="preserve">- спортивні зали (1265) </w:t>
            </w:r>
            <w:r w:rsidRPr="003219A3">
              <w:rPr>
                <w:rFonts w:ascii="Times New Roman" w:hAnsi="Times New Roman"/>
                <w:sz w:val="24"/>
                <w:szCs w:val="24"/>
                <w:lang w:val="uk-UA"/>
              </w:rPr>
              <w:br/>
              <w:t>- парки для відпочинку та розваг (2412)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Театри, кінотеатри та концертні зали</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Зали засідань та багатоцільові зали для публічних виступів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Цирки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Казино, ігорні будинки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Музичні та танцювальні зали, дискотеки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1261.9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публічних виступів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1262 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Музеї та бібліотеки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музеї, художні галереї, бібліотеки та технічні центри</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включає також:</w:t>
            </w:r>
            <w:r w:rsidRPr="003219A3">
              <w:rPr>
                <w:rFonts w:ascii="Times New Roman" w:hAnsi="Times New Roman"/>
                <w:sz w:val="24"/>
                <w:szCs w:val="24"/>
                <w:lang w:val="uk-UA"/>
              </w:rPr>
              <w:br/>
              <w:t xml:space="preserve">- будівлі архівів </w:t>
            </w:r>
            <w:r w:rsidRPr="003219A3">
              <w:rPr>
                <w:rFonts w:ascii="Times New Roman" w:hAnsi="Times New Roman"/>
                <w:sz w:val="24"/>
                <w:szCs w:val="24"/>
                <w:lang w:val="uk-UA"/>
              </w:rPr>
              <w:br/>
            </w:r>
            <w:r w:rsidRPr="003219A3">
              <w:rPr>
                <w:rFonts w:ascii="Times New Roman" w:hAnsi="Times New Roman"/>
                <w:sz w:val="24"/>
                <w:szCs w:val="24"/>
                <w:lang w:val="uk-UA"/>
              </w:rPr>
              <w:lastRenderedPageBreak/>
              <w:t>- будівлі зоологічних та ботанічних садів</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пам'ятки історії (1273)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1262.1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Музеї та художні галереї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Бібліотеки, книгосховища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Технічні центри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1262.4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Планетарії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1262.5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архівів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1262.6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зоологічних та ботанічних садів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1263</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Будівлі навчальних та дослідних закладів</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xml:space="preserve">- будівлі для дошкільного та початкового навчання, отримання середньої освіти (дитячі ясла та сади, школи, коледжі, ліцеї, гімназії тощо), спеціалізовані (фахові) школи, професійно-технічні навчальні заклади </w:t>
            </w:r>
            <w:r w:rsidRPr="003219A3">
              <w:rPr>
                <w:rFonts w:ascii="Times New Roman" w:hAnsi="Times New Roman"/>
                <w:sz w:val="24"/>
                <w:szCs w:val="24"/>
                <w:lang w:val="uk-UA"/>
              </w:rPr>
              <w:br/>
              <w:t>- будівлі для вищих навчальних закладів, науково-дослідних закладів, лабораторій</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xml:space="preserve">- спеціальні школи для дітей з фізичними або розумовими вадами </w:t>
            </w:r>
            <w:r w:rsidRPr="003219A3">
              <w:rPr>
                <w:rFonts w:ascii="Times New Roman" w:hAnsi="Times New Roman"/>
                <w:sz w:val="24"/>
                <w:szCs w:val="24"/>
                <w:lang w:val="uk-UA"/>
              </w:rPr>
              <w:br/>
              <w:t xml:space="preserve">- заклади для фахової перепідготовки </w:t>
            </w:r>
            <w:r w:rsidRPr="003219A3">
              <w:rPr>
                <w:rFonts w:ascii="Times New Roman" w:hAnsi="Times New Roman"/>
                <w:sz w:val="24"/>
                <w:szCs w:val="24"/>
                <w:lang w:val="uk-UA"/>
              </w:rPr>
              <w:br/>
              <w:t>- метеорологічні станції, обсерваторії</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xml:space="preserve">- гуртожитки для студентів та учнів (1130) </w:t>
            </w:r>
            <w:r w:rsidRPr="003219A3">
              <w:rPr>
                <w:rFonts w:ascii="Times New Roman" w:hAnsi="Times New Roman"/>
                <w:sz w:val="24"/>
                <w:szCs w:val="24"/>
                <w:lang w:val="uk-UA"/>
              </w:rPr>
              <w:br/>
              <w:t xml:space="preserve">- бібліотеки (1262) </w:t>
            </w:r>
            <w:r w:rsidRPr="003219A3">
              <w:rPr>
                <w:rFonts w:ascii="Times New Roman" w:hAnsi="Times New Roman"/>
                <w:sz w:val="24"/>
                <w:szCs w:val="24"/>
                <w:lang w:val="uk-UA"/>
              </w:rPr>
              <w:br/>
              <w:t>- лікарні навчальних закладів (1264)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науково-дослідних та проектно-вишукувальних установ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вищих навчальних закладів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шкіл та інших середніх навчальних закладів</w:t>
            </w:r>
            <w:r w:rsidRPr="003219A3">
              <w:rPr>
                <w:rFonts w:ascii="Times New Roman" w:hAnsi="Times New Roman"/>
                <w:sz w:val="24"/>
                <w:szCs w:val="24"/>
                <w:vertAlign w:val="superscript"/>
                <w:lang w:val="uk-UA"/>
              </w:rPr>
              <w:t> </w:t>
            </w:r>
            <w:r w:rsidRPr="003219A3">
              <w:rPr>
                <w:rFonts w:ascii="Times New Roman" w:hAnsi="Times New Roman"/>
                <w:sz w:val="24"/>
                <w:szCs w:val="24"/>
                <w:lang w:val="uk-UA"/>
              </w:rPr>
              <w:t> </w:t>
            </w:r>
          </w:p>
        </w:tc>
        <w:tc>
          <w:tcPr>
            <w:tcW w:w="2649" w:type="pct"/>
            <w:gridSpan w:val="13"/>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color w:val="000000"/>
                <w:sz w:val="24"/>
                <w:szCs w:val="24"/>
                <w:shd w:val="clear" w:color="auto" w:fill="FFFFFF"/>
                <w:lang w:val="uk-UA"/>
              </w:rPr>
              <w:t>Будівлі загальноосвітніх навчальних закладів незалежно від форми власності та джерел фінансування, що використовуються для надання освітніх послуг, з</w:t>
            </w:r>
            <w:r w:rsidRPr="003219A3">
              <w:rPr>
                <w:rFonts w:ascii="Times New Roman" w:hAnsi="Times New Roman"/>
                <w:sz w:val="24"/>
                <w:szCs w:val="24"/>
                <w:lang w:val="uk-UA"/>
              </w:rPr>
              <w:t>вільнені від оподаткування (пп. 266.2.2 і) п. 266.2 ст. 266 ПКУ)</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професійно-технічних навчальних закладів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xml:space="preserve">Будівлі дошкільних та </w:t>
            </w:r>
            <w:r w:rsidRPr="003219A3">
              <w:rPr>
                <w:rFonts w:ascii="Times New Roman" w:hAnsi="Times New Roman"/>
                <w:sz w:val="24"/>
                <w:szCs w:val="24"/>
                <w:lang w:val="uk-UA"/>
              </w:rPr>
              <w:lastRenderedPageBreak/>
              <w:t>позашкільних навчальних закладів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w:t>
            </w:r>
          </w:p>
        </w:tc>
        <w:tc>
          <w:tcPr>
            <w:tcW w:w="2280" w:type="pct"/>
            <w:gridSpan w:val="1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 xml:space="preserve">Будівлі дошкільних навчальних закладів, </w:t>
            </w:r>
            <w:r w:rsidRPr="003219A3">
              <w:rPr>
                <w:rFonts w:ascii="Times New Roman" w:hAnsi="Times New Roman"/>
                <w:sz w:val="24"/>
                <w:szCs w:val="24"/>
                <w:lang w:val="uk-UA"/>
              </w:rPr>
              <w:lastRenderedPageBreak/>
              <w:t xml:space="preserve">що використовуються для надання освітніх послуг, звільнені від оподаткування </w:t>
            </w:r>
            <w:r w:rsidRPr="003219A3">
              <w:rPr>
                <w:rFonts w:ascii="Times New Roman" w:hAnsi="Times New Roman"/>
                <w:sz w:val="24"/>
                <w:szCs w:val="24"/>
                <w:lang w:val="uk-UA"/>
              </w:rPr>
              <w:br/>
              <w:t>(пп. 266.2.2 і) п. 266.2 ст. 266 ПКУ)</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1263.6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спеціальних навчальних закладів для дітей з фізичними або розумовими вадами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1263.7</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закладів з фахової перепідготовки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1263.8 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метеорологічних станцій, обсерваторій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1263.9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освітніх та науково-дослідних закладів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1264 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лікарень та оздоровчих закладів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xml:space="preserve">- заклади з надання медичної допомоги хворим та травмованим пацієнтам </w:t>
            </w:r>
            <w:r w:rsidRPr="003219A3">
              <w:rPr>
                <w:rFonts w:ascii="Times New Roman" w:hAnsi="Times New Roman"/>
                <w:sz w:val="24"/>
                <w:szCs w:val="24"/>
                <w:lang w:val="uk-UA"/>
              </w:rPr>
              <w:br/>
              <w:t>- санаторії, профілакторії, спеціалізовані лікарні, психіатричні диспансери, пологові будинки, материнські та дитячі реабілітаційні центри</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xml:space="preserve">- лікарні навчальних закладів, шпиталі виправних закладів, в'язниць та збройних сил </w:t>
            </w:r>
            <w:r w:rsidRPr="003219A3">
              <w:rPr>
                <w:rFonts w:ascii="Times New Roman" w:hAnsi="Times New Roman"/>
                <w:sz w:val="24"/>
                <w:szCs w:val="24"/>
                <w:lang w:val="uk-UA"/>
              </w:rPr>
              <w:br/>
              <w:t>- будівлі, що використовуються для термального та соляного лікування, функціональної реабілітації, пунктів переливання крові, пунктів донорського грудного молока та т. ін.</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не включає: </w:t>
            </w:r>
            <w:r w:rsidRPr="003219A3">
              <w:rPr>
                <w:rFonts w:ascii="Times New Roman" w:hAnsi="Times New Roman"/>
                <w:sz w:val="24"/>
                <w:szCs w:val="24"/>
                <w:lang w:val="uk-UA"/>
              </w:rPr>
              <w:br/>
              <w:t>- будинки-інтернати для людей похилого віку та інвалідів (1130)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Лікарні багатопрофільні територіального обслуговування, навчальних закладів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Лікарні профільні, диспансери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Материнські та дитячі реабілітаційні центри, пологові будинки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Поліклініки, пункти медичного обслуговування та консультації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Шпиталі виправних закладів, в'язниць та збройних сил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Санаторії, профілакторії та центри функціональної реабілітації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1264.9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Заклади лікувально-</w:t>
            </w:r>
            <w:r w:rsidRPr="003219A3">
              <w:rPr>
                <w:rFonts w:ascii="Times New Roman" w:hAnsi="Times New Roman"/>
                <w:sz w:val="24"/>
                <w:szCs w:val="24"/>
                <w:lang w:val="uk-UA"/>
              </w:rPr>
              <w:lastRenderedPageBreak/>
              <w:t>профілактичні та оздоровчі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1265 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Зали спортивні </w:t>
            </w:r>
          </w:p>
        </w:tc>
        <w:tc>
          <w:tcPr>
            <w:tcW w:w="369" w:type="pct"/>
            <w:shd w:val="clear" w:color="auto" w:fill="auto"/>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будівлі, що використовуються в спортивних цілях (баскетбол та теніс у приміщеннях, плавальні басейни, гімнастичні зали, ковзанки або хокейні майданчики та т. ін.), що передбачають переобладнання з улаштуванням трибун для глядачів, терас для видовищ та демонстраційних цілей та т. ін.</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багатоцільові зали, що використовуються, головним чином, для публічних виступів (1261) </w:t>
            </w:r>
            <w:r w:rsidRPr="003219A3">
              <w:rPr>
                <w:rFonts w:ascii="Times New Roman" w:hAnsi="Times New Roman"/>
                <w:sz w:val="24"/>
                <w:szCs w:val="24"/>
                <w:lang w:val="uk-UA"/>
              </w:rPr>
              <w:br/>
              <w:t>- спортивні майданчики для занять спортом на відкритому повітрі, наприклад, тенісні корти, відкриті плавальні басейни тощо (2411) </w:t>
            </w:r>
          </w:p>
        </w:tc>
        <w:tc>
          <w:tcPr>
            <w:tcW w:w="369" w:type="pct"/>
            <w:shd w:val="clear" w:color="auto" w:fill="auto"/>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Зали гімнастичні, баскетбольні, волейбольні, тенісні та т. ін.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Басейни криті для плавання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Хокейні та льодові стадіони криті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Манежі легкоатлетичні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Тири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1265.6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Зали спортивні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127 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нежитлові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1271 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сільськогосподарського призначення, лісівництва та рибного господарства</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надвірні будівлі, підвали, винокурні, винні ємності, теплиці, сільськогосподарські силоси та т. ін.</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споруди зоологічних та ботанічних садів (2412)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тваринництва </w:t>
            </w:r>
          </w:p>
        </w:tc>
        <w:tc>
          <w:tcPr>
            <w:tcW w:w="2649" w:type="pct"/>
            <w:gridSpan w:val="13"/>
            <w:vMerge w:val="restart"/>
            <w:shd w:val="clear" w:color="auto" w:fill="auto"/>
            <w:vAlign w:val="center"/>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color w:val="000000"/>
                <w:sz w:val="24"/>
                <w:szCs w:val="24"/>
                <w:shd w:val="clear" w:color="auto" w:fill="FFFFFF"/>
                <w:lang w:val="uk-UA"/>
              </w:rPr>
              <w:t xml:space="preserve">Будівлі, споруди сільськогосподарських товаровиробників, призначені для </w:t>
            </w:r>
            <w:r w:rsidRPr="003219A3">
              <w:rPr>
                <w:rFonts w:ascii="Times New Roman" w:hAnsi="Times New Roman"/>
                <w:color w:val="000000"/>
                <w:sz w:val="24"/>
                <w:szCs w:val="24"/>
                <w:shd w:val="clear" w:color="auto" w:fill="FFFFFF"/>
                <w:lang w:val="uk-UA"/>
              </w:rPr>
              <w:lastRenderedPageBreak/>
              <w:t>використання безпосередньо у сільськогосподарській діяльності, з</w:t>
            </w:r>
            <w:r w:rsidRPr="003219A3">
              <w:rPr>
                <w:rFonts w:ascii="Times New Roman" w:hAnsi="Times New Roman"/>
                <w:sz w:val="24"/>
                <w:szCs w:val="24"/>
                <w:lang w:val="uk-UA"/>
              </w:rPr>
              <w:t>вільнені від оподаткування (пп. 266.2.2 ж) п. 266.2 ст. 266 ПКУ)</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птахівництва </w:t>
            </w:r>
          </w:p>
        </w:tc>
        <w:tc>
          <w:tcPr>
            <w:tcW w:w="2649" w:type="pct"/>
            <w:gridSpan w:val="13"/>
            <w:vMerge/>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1271.3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зберігання зерна </w:t>
            </w:r>
          </w:p>
        </w:tc>
        <w:tc>
          <w:tcPr>
            <w:tcW w:w="2649" w:type="pct"/>
            <w:gridSpan w:val="13"/>
            <w:vMerge/>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1271.4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силосні та сінажні </w:t>
            </w:r>
          </w:p>
        </w:tc>
        <w:tc>
          <w:tcPr>
            <w:tcW w:w="2649" w:type="pct"/>
            <w:gridSpan w:val="13"/>
            <w:vMerge/>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для садівництва, виноградарства та виноробства </w:t>
            </w:r>
          </w:p>
        </w:tc>
        <w:tc>
          <w:tcPr>
            <w:tcW w:w="2649" w:type="pct"/>
            <w:gridSpan w:val="13"/>
            <w:vMerge/>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1271.6</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тепличного господарства </w:t>
            </w:r>
          </w:p>
        </w:tc>
        <w:tc>
          <w:tcPr>
            <w:tcW w:w="2649" w:type="pct"/>
            <w:gridSpan w:val="13"/>
            <w:vMerge/>
            <w:shd w:val="clear" w:color="auto" w:fill="auto"/>
            <w:vAlign w:val="center"/>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1271.7</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рибного господарства </w:t>
            </w:r>
          </w:p>
        </w:tc>
        <w:tc>
          <w:tcPr>
            <w:tcW w:w="2649" w:type="pct"/>
            <w:gridSpan w:val="13"/>
            <w:vMerge/>
            <w:shd w:val="clear" w:color="auto" w:fill="auto"/>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1271.8</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підприємств лісівництва та звірівництва </w:t>
            </w:r>
          </w:p>
        </w:tc>
        <w:tc>
          <w:tcPr>
            <w:tcW w:w="2649" w:type="pct"/>
            <w:gridSpan w:val="13"/>
            <w:vMerge/>
            <w:shd w:val="clear" w:color="auto" w:fill="auto"/>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1271.9</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сільськогосподарського призначення інші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0,100</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1272</w:t>
            </w: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b/>
                <w:bCs/>
                <w:sz w:val="24"/>
                <w:szCs w:val="24"/>
                <w:lang w:val="uk-UA"/>
              </w:rPr>
              <w:t>Будівлі для культової та релігійної діяльності</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церкви, каплиці, мечеті, синагоги та т. ін.</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цвинтарі та похоронні споруди, ритуальні зали, крематорії</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світські релігійні будівлі, що використовуються як музеї (1262) </w:t>
            </w:r>
            <w:r w:rsidRPr="003219A3">
              <w:rPr>
                <w:rFonts w:ascii="Times New Roman" w:hAnsi="Times New Roman"/>
                <w:sz w:val="24"/>
                <w:szCs w:val="24"/>
                <w:lang w:val="uk-UA"/>
              </w:rPr>
              <w:br/>
              <w:t>- культові та релігійні будівлі, що не використовуються за призначенням, а є пам'ятками історії та архітектури (1273)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1272.1 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Церкви, собори, костьоли, мечеті, синагоги та т. ін. </w:t>
            </w:r>
          </w:p>
        </w:tc>
        <w:tc>
          <w:tcPr>
            <w:tcW w:w="2649" w:type="pct"/>
            <w:gridSpan w:val="13"/>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color w:val="000000"/>
                <w:sz w:val="24"/>
                <w:szCs w:val="24"/>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з</w:t>
            </w:r>
            <w:r w:rsidRPr="003219A3">
              <w:rPr>
                <w:rFonts w:ascii="Times New Roman" w:hAnsi="Times New Roman"/>
                <w:sz w:val="24"/>
                <w:szCs w:val="24"/>
                <w:lang w:val="uk-UA"/>
              </w:rPr>
              <w:t xml:space="preserve">вільнені від оподаткування </w:t>
            </w:r>
            <w:r w:rsidRPr="003219A3">
              <w:rPr>
                <w:rFonts w:ascii="Times New Roman" w:hAnsi="Times New Roman"/>
                <w:sz w:val="24"/>
                <w:szCs w:val="24"/>
                <w:lang w:val="uk-UA"/>
              </w:rPr>
              <w:br/>
              <w:t>(пп. 266.2.2 и) п. 266.2 ст. 266 ПКУ)</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1272.2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Похоронні бюро та ритуальні зали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1272.3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Цвинтарі та крематорії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Height w:val="601"/>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1273 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Пам'ятки історичні та такі, що охороняються державою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будівлі історичні та такі, що охороняються державою і не використовуються для інших цілей</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xml:space="preserve">- старовинні руїни, що охороняються державою, археологічні розкопки </w:t>
            </w:r>
            <w:r w:rsidRPr="003219A3">
              <w:rPr>
                <w:rFonts w:ascii="Times New Roman" w:hAnsi="Times New Roman"/>
                <w:sz w:val="24"/>
                <w:szCs w:val="24"/>
                <w:lang w:val="uk-UA"/>
              </w:rPr>
              <w:br/>
            </w:r>
            <w:r w:rsidRPr="003219A3">
              <w:rPr>
                <w:rFonts w:ascii="Times New Roman" w:hAnsi="Times New Roman"/>
                <w:sz w:val="24"/>
                <w:szCs w:val="24"/>
                <w:lang w:val="uk-UA"/>
              </w:rPr>
              <w:lastRenderedPageBreak/>
              <w:t>- будівлі меморіального, художнього і декоративного призначення, статуї</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музеї (1262)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lastRenderedPageBreak/>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lastRenderedPageBreak/>
              <w:t>1273.1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Пам’ятки історії та архітектури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1273.2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Археологічні розкопки, руїни та історичні місця, що охороняються державою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1273.3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Меморіали, художньо-декоративні будівлі, статуї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p>
        </w:tc>
        <w:tc>
          <w:tcPr>
            <w:tcW w:w="512" w:type="pct"/>
            <w:gridSpan w:val="2"/>
          </w:tcPr>
          <w:p w:rsidR="001D174A" w:rsidRPr="003219A3" w:rsidRDefault="001D174A" w:rsidP="003219A3">
            <w:pPr>
              <w:pStyle w:val="af0"/>
              <w:jc w:val="center"/>
              <w:rPr>
                <w:rFonts w:ascii="Times New Roman" w:hAnsi="Times New Roman"/>
                <w:sz w:val="24"/>
                <w:szCs w:val="24"/>
                <w:lang w:val="uk-UA"/>
              </w:rPr>
            </w:pPr>
          </w:p>
        </w:tc>
        <w:tc>
          <w:tcPr>
            <w:tcW w:w="439" w:type="pct"/>
            <w:gridSpan w:val="2"/>
          </w:tcPr>
          <w:p w:rsidR="001D174A" w:rsidRPr="003219A3" w:rsidRDefault="001D174A" w:rsidP="003219A3">
            <w:pPr>
              <w:pStyle w:val="af0"/>
              <w:jc w:val="center"/>
              <w:rPr>
                <w:rFonts w:ascii="Times New Roman" w:hAnsi="Times New Roman"/>
                <w:sz w:val="24"/>
                <w:szCs w:val="24"/>
                <w:lang w:val="uk-UA"/>
              </w:rPr>
            </w:pPr>
          </w:p>
        </w:tc>
        <w:tc>
          <w:tcPr>
            <w:tcW w:w="440" w:type="pct"/>
            <w:gridSpan w:val="2"/>
          </w:tcPr>
          <w:p w:rsidR="001D174A" w:rsidRPr="003219A3" w:rsidRDefault="001D174A" w:rsidP="003219A3">
            <w:pPr>
              <w:pStyle w:val="af0"/>
              <w:jc w:val="center"/>
              <w:rPr>
                <w:rFonts w:ascii="Times New Roman" w:hAnsi="Times New Roman"/>
                <w:sz w:val="24"/>
                <w:szCs w:val="24"/>
                <w:lang w:val="uk-UA"/>
              </w:rPr>
            </w:pPr>
          </w:p>
        </w:tc>
        <w:tc>
          <w:tcPr>
            <w:tcW w:w="436" w:type="pct"/>
            <w:gridSpan w:val="2"/>
          </w:tcPr>
          <w:p w:rsidR="001D174A" w:rsidRPr="003219A3" w:rsidRDefault="001D174A" w:rsidP="003219A3">
            <w:pPr>
              <w:pStyle w:val="af0"/>
              <w:jc w:val="center"/>
              <w:rPr>
                <w:rFonts w:ascii="Times New Roman" w:hAnsi="Times New Roman"/>
                <w:sz w:val="24"/>
                <w:szCs w:val="24"/>
                <w:lang w:val="uk-UA"/>
              </w:rPr>
            </w:pP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1274 </w:t>
            </w:r>
          </w:p>
        </w:tc>
        <w:tc>
          <w:tcPr>
            <w:tcW w:w="1885" w:type="pct"/>
            <w:shd w:val="clear" w:color="auto" w:fill="auto"/>
            <w:vAlign w:val="center"/>
          </w:tcPr>
          <w:p w:rsidR="001D174A" w:rsidRPr="003219A3" w:rsidRDefault="001D174A" w:rsidP="003219A3">
            <w:pPr>
              <w:pStyle w:val="af0"/>
              <w:rPr>
                <w:rFonts w:ascii="Times New Roman" w:hAnsi="Times New Roman"/>
                <w:b/>
                <w:sz w:val="24"/>
                <w:szCs w:val="24"/>
                <w:lang w:val="uk-UA"/>
              </w:rPr>
            </w:pPr>
            <w:r w:rsidRPr="003219A3">
              <w:rPr>
                <w:rFonts w:ascii="Times New Roman" w:hAnsi="Times New Roman"/>
                <w:b/>
                <w:sz w:val="24"/>
                <w:szCs w:val="24"/>
                <w:lang w:val="uk-UA"/>
              </w:rPr>
              <w:t>Будівлі інші, не класифіковані раніше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Height w:val="1124"/>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  </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i/>
                <w:iCs/>
                <w:sz w:val="24"/>
                <w:szCs w:val="24"/>
                <w:lang w:val="uk-UA"/>
              </w:rPr>
              <w:t xml:space="preserve">Цей клас включає: </w:t>
            </w:r>
            <w:r w:rsidRPr="003219A3">
              <w:rPr>
                <w:rFonts w:ascii="Times New Roman" w:hAnsi="Times New Roman"/>
                <w:sz w:val="24"/>
                <w:szCs w:val="24"/>
                <w:lang w:val="uk-UA"/>
              </w:rPr>
              <w:br/>
              <w:t>- виправні заклади, в'язниці, слідчі ізолятори, армійські казарми, будівлі міліцейських та пожежних служб</w:t>
            </w:r>
            <w:r w:rsidRPr="003219A3">
              <w:rPr>
                <w:rFonts w:ascii="Times New Roman" w:hAnsi="Times New Roman"/>
                <w:sz w:val="24"/>
                <w:szCs w:val="24"/>
                <w:lang w:val="uk-UA"/>
              </w:rPr>
              <w:br/>
            </w:r>
            <w:r w:rsidRPr="003219A3">
              <w:rPr>
                <w:rFonts w:ascii="Times New Roman" w:hAnsi="Times New Roman"/>
                <w:i/>
                <w:iCs/>
                <w:sz w:val="24"/>
                <w:szCs w:val="24"/>
                <w:lang w:val="uk-UA"/>
              </w:rPr>
              <w:t xml:space="preserve">Цей клас включає також: </w:t>
            </w:r>
            <w:r w:rsidRPr="003219A3">
              <w:rPr>
                <w:rFonts w:ascii="Times New Roman" w:hAnsi="Times New Roman"/>
                <w:sz w:val="24"/>
                <w:szCs w:val="24"/>
                <w:lang w:val="uk-UA"/>
              </w:rPr>
              <w:br/>
              <w:t>- будівлі, такі як автобусні зупинки, громадські туалети, пральні, лазні та т. ін.</w:t>
            </w:r>
            <w:r w:rsidRPr="003219A3">
              <w:rPr>
                <w:rFonts w:ascii="Times New Roman" w:hAnsi="Times New Roman"/>
                <w:sz w:val="24"/>
                <w:szCs w:val="24"/>
                <w:lang w:val="uk-UA"/>
              </w:rPr>
              <w:br/>
            </w:r>
            <w:r w:rsidRPr="003219A3">
              <w:rPr>
                <w:rFonts w:ascii="Times New Roman" w:hAnsi="Times New Roman"/>
                <w:i/>
                <w:iCs/>
                <w:sz w:val="24"/>
                <w:szCs w:val="24"/>
                <w:lang w:val="uk-UA"/>
              </w:rPr>
              <w:t>Цей клас не включає:</w:t>
            </w:r>
            <w:r w:rsidRPr="003219A3">
              <w:rPr>
                <w:rFonts w:ascii="Times New Roman" w:hAnsi="Times New Roman"/>
                <w:sz w:val="24"/>
                <w:szCs w:val="24"/>
                <w:lang w:val="uk-UA"/>
              </w:rPr>
              <w:br/>
              <w:t xml:space="preserve">- телефонні кіоски (1241) </w:t>
            </w:r>
            <w:r w:rsidRPr="003219A3">
              <w:rPr>
                <w:rFonts w:ascii="Times New Roman" w:hAnsi="Times New Roman"/>
                <w:sz w:val="24"/>
                <w:szCs w:val="24"/>
                <w:lang w:val="uk-UA"/>
              </w:rPr>
              <w:br/>
              <w:t xml:space="preserve">- госпіталі виправних закладів, в'язниць, збройних сил (1264) </w:t>
            </w:r>
            <w:r w:rsidRPr="003219A3">
              <w:rPr>
                <w:rFonts w:ascii="Times New Roman" w:hAnsi="Times New Roman"/>
                <w:sz w:val="24"/>
                <w:szCs w:val="24"/>
                <w:lang w:val="uk-UA"/>
              </w:rPr>
              <w:br/>
              <w:t>- військові інженерні споруди (2420)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х</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1274.1</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Казарми збройних сил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1274.2</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міліцейських та пожежних служб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1274.3</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виправних закладів, в'язниць та слідчих ізоляторів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1274.4</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лазень та пралень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0,100</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r w:rsidR="001D174A" w:rsidRPr="003219A3" w:rsidTr="00644B09">
        <w:trPr>
          <w:gridAfter w:val="2"/>
          <w:wAfter w:w="14" w:type="pct"/>
        </w:trPr>
        <w:tc>
          <w:tcPr>
            <w:tcW w:w="466"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1274.5</w:t>
            </w:r>
          </w:p>
        </w:tc>
        <w:tc>
          <w:tcPr>
            <w:tcW w:w="1885" w:type="pct"/>
            <w:shd w:val="clear" w:color="auto" w:fill="auto"/>
            <w:vAlign w:val="center"/>
          </w:tcPr>
          <w:p w:rsidR="001D174A" w:rsidRPr="003219A3" w:rsidRDefault="001D174A" w:rsidP="003219A3">
            <w:pPr>
              <w:pStyle w:val="af0"/>
              <w:rPr>
                <w:rFonts w:ascii="Times New Roman" w:hAnsi="Times New Roman"/>
                <w:sz w:val="24"/>
                <w:szCs w:val="24"/>
                <w:lang w:val="uk-UA"/>
              </w:rPr>
            </w:pPr>
            <w:r w:rsidRPr="003219A3">
              <w:rPr>
                <w:rFonts w:ascii="Times New Roman" w:hAnsi="Times New Roman"/>
                <w:sz w:val="24"/>
                <w:szCs w:val="24"/>
                <w:lang w:val="uk-UA"/>
              </w:rPr>
              <w:t>Будівлі з облаштування населених пунктів </w:t>
            </w:r>
          </w:p>
        </w:tc>
        <w:tc>
          <w:tcPr>
            <w:tcW w:w="369" w:type="pct"/>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0,200</w:t>
            </w:r>
          </w:p>
        </w:tc>
        <w:tc>
          <w:tcPr>
            <w:tcW w:w="439" w:type="pct"/>
            <w:gridSpan w:val="2"/>
            <w:shd w:val="clear" w:color="auto" w:fill="auto"/>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512"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9"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40"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c>
          <w:tcPr>
            <w:tcW w:w="436" w:type="pct"/>
            <w:gridSpan w:val="2"/>
          </w:tcPr>
          <w:p w:rsidR="001D174A" w:rsidRPr="003219A3" w:rsidRDefault="001D174A" w:rsidP="003219A3">
            <w:pPr>
              <w:pStyle w:val="af0"/>
              <w:jc w:val="center"/>
              <w:rPr>
                <w:rFonts w:ascii="Times New Roman" w:hAnsi="Times New Roman"/>
                <w:sz w:val="24"/>
                <w:szCs w:val="24"/>
                <w:lang w:val="uk-UA"/>
              </w:rPr>
            </w:pPr>
            <w:r w:rsidRPr="003219A3">
              <w:rPr>
                <w:rFonts w:ascii="Times New Roman" w:hAnsi="Times New Roman"/>
                <w:sz w:val="24"/>
                <w:szCs w:val="24"/>
                <w:lang w:val="uk-UA"/>
              </w:rPr>
              <w:t>-</w:t>
            </w:r>
          </w:p>
        </w:tc>
      </w:tr>
    </w:tbl>
    <w:p w:rsidR="001D174A" w:rsidRPr="003219A3" w:rsidRDefault="001D174A" w:rsidP="003219A3">
      <w:pPr>
        <w:pStyle w:val="af0"/>
        <w:rPr>
          <w:rFonts w:ascii="Times New Roman" w:hAnsi="Times New Roman"/>
          <w:sz w:val="24"/>
          <w:szCs w:val="24"/>
          <w:lang w:val="uk-UA"/>
        </w:rPr>
      </w:pPr>
    </w:p>
    <w:p w:rsidR="001D174A" w:rsidRPr="003219A3" w:rsidRDefault="001D174A" w:rsidP="003219A3">
      <w:pPr>
        <w:spacing w:line="240" w:lineRule="auto"/>
        <w:jc w:val="both"/>
        <w:rPr>
          <w:rFonts w:ascii="Times New Roman" w:hAnsi="Times New Roman" w:cs="Times New Roman"/>
          <w:sz w:val="24"/>
          <w:szCs w:val="24"/>
          <w:lang w:val="uk-UA"/>
        </w:rPr>
      </w:pPr>
      <w:r w:rsidRPr="003219A3">
        <w:rPr>
          <w:rFonts w:ascii="Times New Roman" w:hAnsi="Times New Roman" w:cs="Times New Roman"/>
          <w:sz w:val="24"/>
          <w:szCs w:val="24"/>
          <w:lang w:val="uk-UA"/>
        </w:rPr>
        <w:t>Додаткові пільги для фізичних та юридичних осіб, відповідно до підпункту 266.4.2 пункту 266.4 статті 266 Податкового кодексу України, із сплати податку на нерухоме майно, відмінне від земельної ділянки на 2019 рік</w:t>
      </w:r>
      <w:r w:rsidRPr="003219A3">
        <w:rPr>
          <w:rFonts w:ascii="Times New Roman" w:hAnsi="Times New Roman" w:cs="Times New Roman"/>
          <w:sz w:val="24"/>
          <w:szCs w:val="24"/>
          <w:vertAlign w:val="superscript"/>
          <w:lang w:val="uk-UA"/>
        </w:rPr>
        <w:t xml:space="preserve"> </w:t>
      </w:r>
      <w:r w:rsidRPr="003219A3">
        <w:rPr>
          <w:rFonts w:ascii="Times New Roman" w:hAnsi="Times New Roman" w:cs="Times New Roman"/>
          <w:sz w:val="24"/>
          <w:szCs w:val="24"/>
          <w:lang w:val="uk-UA"/>
        </w:rPr>
        <w:t>не приймалися.</w:t>
      </w:r>
    </w:p>
    <w:p w:rsidR="001D174A" w:rsidRPr="003219A3" w:rsidRDefault="001D174A" w:rsidP="003219A3">
      <w:pPr>
        <w:spacing w:line="240" w:lineRule="auto"/>
        <w:rPr>
          <w:rFonts w:ascii="Times New Roman" w:hAnsi="Times New Roman" w:cs="Times New Roman"/>
          <w:sz w:val="24"/>
          <w:szCs w:val="24"/>
          <w:lang w:val="uk-UA"/>
        </w:rPr>
      </w:pPr>
    </w:p>
    <w:p w:rsidR="001D174A" w:rsidRPr="003219A3" w:rsidRDefault="001D174A" w:rsidP="003219A3">
      <w:pPr>
        <w:spacing w:line="240" w:lineRule="auto"/>
        <w:rPr>
          <w:rFonts w:ascii="Times New Roman" w:hAnsi="Times New Roman" w:cs="Times New Roman"/>
          <w:sz w:val="24"/>
          <w:szCs w:val="24"/>
          <w:lang w:val="uk-UA"/>
        </w:rPr>
      </w:pPr>
    </w:p>
    <w:p w:rsidR="001D174A" w:rsidRDefault="00644B09" w:rsidP="003219A3">
      <w:pPr>
        <w:pStyle w:val="af0"/>
        <w:rPr>
          <w:rFonts w:ascii="Times New Roman" w:hAnsi="Times New Roman"/>
          <w:color w:val="333333"/>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t>Секретар ради:</w:t>
      </w:r>
      <w:r w:rsidR="001D174A" w:rsidRPr="003219A3">
        <w:rPr>
          <w:rFonts w:ascii="Times New Roman" w:hAnsi="Times New Roman"/>
          <w:color w:val="333333"/>
          <w:sz w:val="24"/>
          <w:szCs w:val="24"/>
          <w:lang w:val="uk-UA"/>
        </w:rPr>
        <w:t>                            </w:t>
      </w:r>
      <w:r>
        <w:rPr>
          <w:rFonts w:ascii="Times New Roman" w:hAnsi="Times New Roman"/>
          <w:color w:val="333333"/>
          <w:sz w:val="24"/>
          <w:szCs w:val="24"/>
          <w:lang w:val="uk-UA"/>
        </w:rPr>
        <w:t>                               З</w:t>
      </w:r>
      <w:r w:rsidR="001D174A" w:rsidRPr="003219A3">
        <w:rPr>
          <w:rFonts w:ascii="Times New Roman" w:hAnsi="Times New Roman"/>
          <w:color w:val="333333"/>
          <w:sz w:val="24"/>
          <w:szCs w:val="24"/>
          <w:lang w:val="uk-UA"/>
        </w:rPr>
        <w:t>.А.</w:t>
      </w:r>
      <w:r>
        <w:rPr>
          <w:rFonts w:ascii="Times New Roman" w:hAnsi="Times New Roman"/>
          <w:color w:val="333333"/>
          <w:sz w:val="24"/>
          <w:szCs w:val="24"/>
          <w:lang w:val="uk-UA"/>
        </w:rPr>
        <w:t xml:space="preserve"> Алексєєва</w:t>
      </w: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Pr="003219A3" w:rsidRDefault="00644B09" w:rsidP="003219A3">
      <w:pPr>
        <w:pStyle w:val="af0"/>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4</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644B09" w:rsidRPr="003219A3" w:rsidRDefault="00644B09" w:rsidP="00644B09">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1D174A" w:rsidRPr="00644B09" w:rsidRDefault="00644B09" w:rsidP="003219A3">
      <w:pPr>
        <w:spacing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4"/>
          <w:szCs w:val="24"/>
          <w:lang w:val="uk-UA"/>
        </w:rPr>
        <w:tab/>
      </w:r>
      <w:r w:rsidR="001D174A" w:rsidRPr="00644B09">
        <w:rPr>
          <w:rFonts w:ascii="Times New Roman" w:hAnsi="Times New Roman" w:cs="Times New Roman"/>
          <w:b/>
          <w:bCs/>
          <w:color w:val="000000"/>
          <w:sz w:val="28"/>
          <w:szCs w:val="28"/>
          <w:lang w:val="uk-UA"/>
        </w:rPr>
        <w:t xml:space="preserve">Положення                                                                                                                       про </w:t>
      </w:r>
      <w:r w:rsidR="001D174A" w:rsidRPr="00644B09">
        <w:rPr>
          <w:rFonts w:ascii="Times New Roman" w:hAnsi="Times New Roman" w:cs="Times New Roman"/>
          <w:b/>
          <w:color w:val="000000"/>
          <w:sz w:val="28"/>
          <w:szCs w:val="28"/>
          <w:lang w:val="uk-UA" w:eastAsia="uk-UA"/>
        </w:rPr>
        <w:t xml:space="preserve">оподаткування </w:t>
      </w:r>
      <w:r w:rsidR="001D174A" w:rsidRPr="00644B09">
        <w:rPr>
          <w:rFonts w:ascii="Times New Roman" w:hAnsi="Times New Roman" w:cs="Times New Roman"/>
          <w:b/>
          <w:bCs/>
          <w:color w:val="000000"/>
          <w:sz w:val="28"/>
          <w:szCs w:val="28"/>
          <w:lang w:val="uk-UA"/>
        </w:rPr>
        <w:t>платою за землю</w:t>
      </w:r>
    </w:p>
    <w:p w:rsidR="001D174A" w:rsidRPr="003219A3" w:rsidRDefault="001D174A" w:rsidP="003219A3">
      <w:pPr>
        <w:widowControl w:val="0"/>
        <w:numPr>
          <w:ilvl w:val="2"/>
          <w:numId w:val="1"/>
        </w:numPr>
        <w:suppressAutoHyphens/>
        <w:spacing w:after="0" w:line="240" w:lineRule="auto"/>
        <w:jc w:val="both"/>
        <w:outlineLvl w:val="2"/>
        <w:rPr>
          <w:rFonts w:ascii="Times New Roman" w:hAnsi="Times New Roman" w:cs="Times New Roman"/>
          <w:bCs/>
          <w:color w:val="000000"/>
          <w:sz w:val="24"/>
          <w:szCs w:val="24"/>
          <w:lang w:val="uk-UA"/>
        </w:rPr>
      </w:pPr>
      <w:r w:rsidRPr="003219A3">
        <w:rPr>
          <w:rFonts w:ascii="Times New Roman" w:hAnsi="Times New Roman" w:cs="Times New Roman"/>
          <w:color w:val="000000"/>
          <w:sz w:val="24"/>
          <w:szCs w:val="24"/>
          <w:lang w:val="uk-UA"/>
        </w:rPr>
        <w:t>1. Платники плати за землю:</w:t>
      </w:r>
    </w:p>
    <w:p w:rsidR="001D174A" w:rsidRPr="003219A3" w:rsidRDefault="001D174A"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1.1.</w:t>
      </w:r>
      <w:r w:rsidRPr="003219A3">
        <w:rPr>
          <w:rFonts w:ascii="Times New Roman" w:hAnsi="Times New Roman" w:cs="Times New Roman"/>
          <w:color w:val="000000"/>
          <w:sz w:val="24"/>
          <w:szCs w:val="24"/>
          <w:lang w:val="uk-UA"/>
        </w:rPr>
        <w:tab/>
        <w:t>платників земельного податку визначено статтею 269 Податкового кодексу України;</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1.2.</w:t>
      </w:r>
      <w:r w:rsidRPr="003219A3">
        <w:rPr>
          <w:rFonts w:ascii="Times New Roman" w:hAnsi="Times New Roman" w:cs="Times New Roman"/>
          <w:color w:val="000000"/>
          <w:sz w:val="24"/>
          <w:szCs w:val="24"/>
          <w:lang w:val="uk-UA"/>
        </w:rPr>
        <w:tab/>
        <w:t>платників орендної плати за земельні ділянки державної та комунальної власності (далі – орендна плата) визначено пунктом 288.2 статті 288 Податкового кодексу України.</w:t>
      </w:r>
    </w:p>
    <w:p w:rsidR="001D174A" w:rsidRPr="003219A3" w:rsidRDefault="001D174A" w:rsidP="003219A3">
      <w:pPr>
        <w:widowControl w:val="0"/>
        <w:numPr>
          <w:ilvl w:val="1"/>
          <w:numId w:val="1"/>
        </w:numPr>
        <w:suppressAutoHyphens/>
        <w:spacing w:after="0" w:line="240" w:lineRule="auto"/>
        <w:ind w:left="567" w:hanging="567"/>
        <w:jc w:val="both"/>
        <w:outlineLvl w:val="2"/>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2. Об’єкти оподаткування: </w:t>
      </w:r>
    </w:p>
    <w:p w:rsidR="001D174A" w:rsidRPr="003219A3" w:rsidRDefault="001D174A" w:rsidP="003219A3">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2.1.</w:t>
      </w:r>
      <w:r w:rsidRPr="003219A3">
        <w:rPr>
          <w:rFonts w:ascii="Times New Roman" w:hAnsi="Times New Roman" w:cs="Times New Roman"/>
          <w:color w:val="000000"/>
          <w:sz w:val="24"/>
          <w:szCs w:val="24"/>
          <w:lang w:val="uk-UA"/>
        </w:rPr>
        <w:tab/>
        <w:t>об’єкти оподаткування земельним податком визначено статтею 270 Податкового кодексу України;</w:t>
      </w:r>
    </w:p>
    <w:p w:rsidR="001D174A" w:rsidRPr="003219A3" w:rsidRDefault="001D174A" w:rsidP="003219A3">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2.2.</w:t>
      </w:r>
      <w:r w:rsidRPr="003219A3">
        <w:rPr>
          <w:rFonts w:ascii="Times New Roman" w:hAnsi="Times New Roman" w:cs="Times New Roman"/>
          <w:color w:val="000000"/>
          <w:sz w:val="24"/>
          <w:szCs w:val="24"/>
          <w:lang w:val="uk-UA"/>
        </w:rPr>
        <w:tab/>
        <w:t xml:space="preserve">об’єкти оподаткування орендною платою визначено пунктом 288.3 </w:t>
      </w:r>
      <w:r w:rsidRPr="003219A3">
        <w:rPr>
          <w:rFonts w:ascii="Times New Roman" w:hAnsi="Times New Roman" w:cs="Times New Roman"/>
          <w:color w:val="000000"/>
          <w:sz w:val="24"/>
          <w:szCs w:val="24"/>
          <w:lang w:val="uk-UA"/>
        </w:rPr>
        <w:br/>
        <w:t>статті 288 Податкового кодексу України.</w:t>
      </w:r>
    </w:p>
    <w:p w:rsidR="001D174A" w:rsidRPr="003219A3" w:rsidRDefault="001D174A"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3. База оподаткування:</w:t>
      </w:r>
      <w:r w:rsidRPr="003219A3">
        <w:rPr>
          <w:rFonts w:ascii="Times New Roman" w:hAnsi="Times New Roman" w:cs="Times New Roman"/>
          <w:bCs/>
          <w:color w:val="000000"/>
          <w:sz w:val="24"/>
          <w:szCs w:val="24"/>
          <w:lang w:val="uk-UA"/>
        </w:rPr>
        <w:t xml:space="preserve"> </w:t>
      </w:r>
    </w:p>
    <w:p w:rsidR="001D174A" w:rsidRPr="003219A3" w:rsidRDefault="001D174A" w:rsidP="003219A3">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3.1.</w:t>
      </w:r>
      <w:r w:rsidRPr="003219A3">
        <w:rPr>
          <w:rFonts w:ascii="Times New Roman" w:hAnsi="Times New Roman" w:cs="Times New Roman"/>
          <w:color w:val="000000"/>
          <w:sz w:val="24"/>
          <w:szCs w:val="24"/>
          <w:lang w:val="uk-UA"/>
        </w:rPr>
        <w:tab/>
        <w:t xml:space="preserve">базу оподаткування земельним податком визначено статтею 271 Податкового кодексу України </w:t>
      </w:r>
    </w:p>
    <w:p w:rsidR="001D174A" w:rsidRPr="003219A3" w:rsidRDefault="001D174A" w:rsidP="003219A3">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3.2.</w:t>
      </w:r>
      <w:r w:rsidRPr="003219A3">
        <w:rPr>
          <w:rFonts w:ascii="Times New Roman" w:hAnsi="Times New Roman" w:cs="Times New Roman"/>
          <w:color w:val="000000"/>
          <w:sz w:val="24"/>
          <w:szCs w:val="24"/>
          <w:lang w:val="uk-UA"/>
        </w:rPr>
        <w:tab/>
        <w:t xml:space="preserve">базу оподаткування орендною платою визначено пунктом 288.4 </w:t>
      </w:r>
      <w:r w:rsidRPr="003219A3">
        <w:rPr>
          <w:rFonts w:ascii="Times New Roman" w:hAnsi="Times New Roman" w:cs="Times New Roman"/>
          <w:color w:val="000000"/>
          <w:sz w:val="24"/>
          <w:szCs w:val="24"/>
          <w:lang w:val="uk-UA"/>
        </w:rPr>
        <w:br/>
        <w:t>статті 288 Податкового кодексу України.</w:t>
      </w:r>
    </w:p>
    <w:p w:rsidR="001D174A" w:rsidRPr="003219A3" w:rsidRDefault="001D174A"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3219A3">
        <w:rPr>
          <w:rFonts w:ascii="Times New Roman" w:hAnsi="Times New Roman" w:cs="Times New Roman"/>
          <w:color w:val="000000"/>
          <w:sz w:val="24"/>
          <w:szCs w:val="24"/>
          <w:lang w:val="uk-UA"/>
        </w:rPr>
        <w:t>4. Ставки/розмір:</w:t>
      </w:r>
    </w:p>
    <w:p w:rsidR="001D174A" w:rsidRPr="003219A3" w:rsidRDefault="001D174A"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3219A3">
        <w:rPr>
          <w:rFonts w:ascii="Times New Roman" w:hAnsi="Times New Roman" w:cs="Times New Roman"/>
          <w:color w:val="000000"/>
          <w:sz w:val="24"/>
          <w:szCs w:val="24"/>
          <w:lang w:val="uk-UA"/>
        </w:rPr>
        <w:t>4.1.</w:t>
      </w:r>
      <w:r w:rsidRPr="003219A3">
        <w:rPr>
          <w:rFonts w:ascii="Times New Roman" w:hAnsi="Times New Roman" w:cs="Times New Roman"/>
          <w:color w:val="000000"/>
          <w:sz w:val="24"/>
          <w:szCs w:val="24"/>
          <w:lang w:val="uk-UA"/>
        </w:rPr>
        <w:tab/>
        <w:t xml:space="preserve">ставки земельного податку </w:t>
      </w:r>
      <w:r w:rsidRPr="003219A3">
        <w:rPr>
          <w:rFonts w:ascii="Times New Roman" w:hAnsi="Times New Roman" w:cs="Times New Roman"/>
          <w:bCs/>
          <w:color w:val="000000"/>
          <w:sz w:val="24"/>
          <w:szCs w:val="24"/>
          <w:lang w:val="uk-UA"/>
        </w:rPr>
        <w:t>визначено у додатку 1.1 «Ставки земельного податку» до цього положення;</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5. Пільги зі сплати земельного податку:</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5.1.</w:t>
      </w:r>
      <w:r w:rsidRPr="003219A3">
        <w:rPr>
          <w:rFonts w:ascii="Times New Roman" w:hAnsi="Times New Roman" w:cs="Times New Roman"/>
          <w:color w:val="000000"/>
          <w:sz w:val="24"/>
          <w:szCs w:val="24"/>
          <w:lang w:val="uk-UA"/>
        </w:rPr>
        <w:tab/>
        <w:t>перелік пільг для фізичних осіб визначено статтею 281 Податкового кодексу України;</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5.2.</w:t>
      </w:r>
      <w:r w:rsidRPr="003219A3">
        <w:rPr>
          <w:rFonts w:ascii="Times New Roman" w:hAnsi="Times New Roman" w:cs="Times New Roman"/>
          <w:color w:val="000000"/>
          <w:sz w:val="24"/>
          <w:szCs w:val="24"/>
          <w:lang w:val="uk-UA"/>
        </w:rPr>
        <w:tab/>
        <w:t>перелік пільг для юридичних  осіб визначено статтею 282 Податкового кодексу України;</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5.3.</w:t>
      </w:r>
      <w:r w:rsidRPr="003219A3">
        <w:rPr>
          <w:rFonts w:ascii="Times New Roman" w:hAnsi="Times New Roman" w:cs="Times New Roman"/>
          <w:color w:val="000000"/>
          <w:sz w:val="24"/>
          <w:szCs w:val="24"/>
          <w:lang w:val="uk-UA"/>
        </w:rPr>
        <w:tab/>
        <w:t>перелік пільг для фізичних та юридичних осіб, наданих у межах норм пункту 284.1 статті 284 Податкового кодексу України, визначено у додатку 1.2 «Пільги зі сплати земельного податку» до цього</w:t>
      </w:r>
      <w:r w:rsidRPr="003219A3">
        <w:rPr>
          <w:rFonts w:ascii="Times New Roman" w:hAnsi="Times New Roman" w:cs="Times New Roman"/>
          <w:bCs/>
          <w:color w:val="000000"/>
          <w:sz w:val="24"/>
          <w:szCs w:val="24"/>
          <w:lang w:val="uk-UA"/>
        </w:rPr>
        <w:t xml:space="preserve"> положення</w:t>
      </w:r>
      <w:r w:rsidRPr="003219A3">
        <w:rPr>
          <w:rFonts w:ascii="Times New Roman" w:hAnsi="Times New Roman" w:cs="Times New Roman"/>
          <w:color w:val="000000"/>
          <w:sz w:val="24"/>
          <w:szCs w:val="24"/>
          <w:lang w:val="uk-UA"/>
        </w:rPr>
        <w:t>;</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5.4.</w:t>
      </w:r>
      <w:r w:rsidRPr="003219A3">
        <w:rPr>
          <w:rFonts w:ascii="Times New Roman" w:hAnsi="Times New Roman" w:cs="Times New Roman"/>
          <w:color w:val="000000"/>
          <w:sz w:val="24"/>
          <w:szCs w:val="24"/>
          <w:lang w:val="uk-UA"/>
        </w:rPr>
        <w:tab/>
        <w:t>перелік земельних ділянок, які не підлягають оподаткуванню земельним податком, визначено статтею 283 Податкового кодексу України;</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5.5.</w:t>
      </w:r>
      <w:r w:rsidRPr="003219A3">
        <w:rPr>
          <w:rFonts w:ascii="Times New Roman" w:hAnsi="Times New Roman" w:cs="Times New Roman"/>
          <w:color w:val="000000"/>
          <w:sz w:val="24"/>
          <w:szCs w:val="24"/>
          <w:lang w:val="uk-UA"/>
        </w:rPr>
        <w:tab/>
        <w:t xml:space="preserve">порядок та особливості застосування пільг визначено </w:t>
      </w:r>
      <w:r w:rsidRPr="003219A3">
        <w:rPr>
          <w:rFonts w:ascii="Times New Roman" w:hAnsi="Times New Roman" w:cs="Times New Roman"/>
          <w:color w:val="000000"/>
          <w:sz w:val="24"/>
          <w:szCs w:val="24"/>
          <w:lang w:val="uk-UA"/>
        </w:rPr>
        <w:br/>
        <w:t>пунктами 284.2 – 284.3 статті 284 Податкового кодексу України.</w:t>
      </w:r>
    </w:p>
    <w:p w:rsidR="001D174A" w:rsidRPr="003219A3" w:rsidRDefault="001D174A"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6. Порядок обчислення:</w:t>
      </w:r>
    </w:p>
    <w:p w:rsidR="001D174A" w:rsidRPr="003219A3" w:rsidRDefault="001D174A" w:rsidP="003219A3">
      <w:pPr>
        <w:tabs>
          <w:tab w:val="num" w:pos="284"/>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6.1.</w:t>
      </w:r>
      <w:r w:rsidRPr="003219A3">
        <w:rPr>
          <w:rFonts w:ascii="Times New Roman" w:hAnsi="Times New Roman" w:cs="Times New Roman"/>
          <w:bCs/>
          <w:color w:val="000000"/>
          <w:sz w:val="24"/>
          <w:szCs w:val="24"/>
          <w:lang w:val="uk-UA"/>
        </w:rPr>
        <w:tab/>
        <w:t>порядок обчислення земельного податку</w:t>
      </w:r>
      <w:r w:rsidRPr="003219A3">
        <w:rPr>
          <w:rFonts w:ascii="Times New Roman" w:hAnsi="Times New Roman" w:cs="Times New Roman"/>
          <w:color w:val="000000"/>
          <w:sz w:val="24"/>
          <w:szCs w:val="24"/>
          <w:lang w:val="uk-UA"/>
        </w:rPr>
        <w:t xml:space="preserve"> визначено статтею 286 Податкового кодексу України;</w:t>
      </w:r>
    </w:p>
    <w:p w:rsidR="001D174A" w:rsidRPr="003219A3" w:rsidRDefault="001D174A" w:rsidP="003219A3">
      <w:pPr>
        <w:tabs>
          <w:tab w:val="num" w:pos="284"/>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lastRenderedPageBreak/>
        <w:t>6.2.</w:t>
      </w:r>
      <w:r w:rsidRPr="003219A3">
        <w:rPr>
          <w:rFonts w:ascii="Times New Roman" w:hAnsi="Times New Roman" w:cs="Times New Roman"/>
          <w:color w:val="000000"/>
          <w:sz w:val="24"/>
          <w:szCs w:val="24"/>
          <w:lang w:val="uk-UA"/>
        </w:rPr>
        <w:tab/>
        <w:t xml:space="preserve">порядок обчислення орендної плати визначено пунктом 288.7 статті 288 Податкового кодексу України; </w:t>
      </w:r>
    </w:p>
    <w:p w:rsidR="001D174A" w:rsidRPr="003219A3" w:rsidRDefault="001D174A" w:rsidP="003219A3">
      <w:pPr>
        <w:tabs>
          <w:tab w:val="num" w:pos="284"/>
        </w:tabs>
        <w:spacing w:line="240" w:lineRule="auto"/>
        <w:ind w:left="426" w:hanging="426"/>
        <w:jc w:val="both"/>
        <w:rPr>
          <w:rFonts w:ascii="Times New Roman" w:hAnsi="Times New Roman" w:cs="Times New Roman"/>
          <w:bCs/>
          <w:color w:val="000000"/>
          <w:sz w:val="24"/>
          <w:szCs w:val="24"/>
          <w:lang w:val="uk-UA"/>
        </w:rPr>
      </w:pPr>
      <w:r w:rsidRPr="003219A3">
        <w:rPr>
          <w:rFonts w:ascii="Times New Roman" w:hAnsi="Times New Roman" w:cs="Times New Roman"/>
          <w:bCs/>
          <w:color w:val="000000"/>
          <w:sz w:val="24"/>
          <w:szCs w:val="24"/>
          <w:lang w:val="uk-UA"/>
        </w:rPr>
        <w:t xml:space="preserve">7. Податковий період для плати за землю визначено статтею 285 </w:t>
      </w:r>
      <w:r w:rsidRPr="003219A3">
        <w:rPr>
          <w:rFonts w:ascii="Times New Roman" w:hAnsi="Times New Roman" w:cs="Times New Roman"/>
          <w:color w:val="000000"/>
          <w:sz w:val="24"/>
          <w:szCs w:val="24"/>
          <w:lang w:val="uk-UA"/>
        </w:rPr>
        <w:t>Податкового кодексу України.</w:t>
      </w:r>
    </w:p>
    <w:p w:rsidR="001D174A" w:rsidRPr="003219A3" w:rsidRDefault="001D174A" w:rsidP="003219A3">
      <w:pPr>
        <w:tabs>
          <w:tab w:val="num" w:pos="284"/>
        </w:tabs>
        <w:spacing w:line="240" w:lineRule="auto"/>
        <w:ind w:left="426" w:hanging="426"/>
        <w:jc w:val="both"/>
        <w:rPr>
          <w:rFonts w:ascii="Times New Roman" w:hAnsi="Times New Roman" w:cs="Times New Roman"/>
          <w:bCs/>
          <w:color w:val="000000"/>
          <w:sz w:val="24"/>
          <w:szCs w:val="24"/>
          <w:lang w:val="uk-UA"/>
        </w:rPr>
      </w:pPr>
      <w:r w:rsidRPr="003219A3">
        <w:rPr>
          <w:rFonts w:ascii="Times New Roman" w:hAnsi="Times New Roman" w:cs="Times New Roman"/>
          <w:bCs/>
          <w:color w:val="000000"/>
          <w:sz w:val="24"/>
          <w:szCs w:val="24"/>
          <w:lang w:val="uk-UA"/>
        </w:rPr>
        <w:t xml:space="preserve">8. Строк та порядок сплати плати за землю визначено статтею 287 </w:t>
      </w:r>
      <w:r w:rsidRPr="003219A3">
        <w:rPr>
          <w:rFonts w:ascii="Times New Roman" w:hAnsi="Times New Roman" w:cs="Times New Roman"/>
          <w:color w:val="000000"/>
          <w:sz w:val="24"/>
          <w:szCs w:val="24"/>
          <w:lang w:val="uk-UA"/>
        </w:rPr>
        <w:t>Податкового кодексу України.</w:t>
      </w:r>
      <w:r w:rsidRPr="003219A3">
        <w:rPr>
          <w:rFonts w:ascii="Times New Roman" w:hAnsi="Times New Roman" w:cs="Times New Roman"/>
          <w:bCs/>
          <w:color w:val="000000"/>
          <w:sz w:val="24"/>
          <w:szCs w:val="24"/>
          <w:lang w:val="uk-UA"/>
        </w:rPr>
        <w:t xml:space="preserve"> </w:t>
      </w:r>
    </w:p>
    <w:p w:rsidR="001D174A" w:rsidRPr="003219A3" w:rsidRDefault="001D174A" w:rsidP="003219A3">
      <w:pPr>
        <w:tabs>
          <w:tab w:val="num" w:pos="284"/>
        </w:tabs>
        <w:spacing w:line="240" w:lineRule="auto"/>
        <w:ind w:left="426" w:hanging="426"/>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9. Строк та порядок подання звітності з плати за землю визначені пунктами 286.2 – 286.4 статті 286 Податкового кодексу України.</w:t>
      </w:r>
    </w:p>
    <w:p w:rsidR="001D174A" w:rsidRPr="003219A3" w:rsidRDefault="001D174A" w:rsidP="003219A3">
      <w:pPr>
        <w:tabs>
          <w:tab w:val="num" w:pos="284"/>
        </w:tabs>
        <w:spacing w:line="240" w:lineRule="auto"/>
        <w:ind w:left="426" w:hanging="426"/>
        <w:jc w:val="both"/>
        <w:rPr>
          <w:rFonts w:ascii="Times New Roman" w:hAnsi="Times New Roman" w:cs="Times New Roman"/>
          <w:color w:val="000000"/>
          <w:sz w:val="24"/>
          <w:szCs w:val="24"/>
          <w:lang w:val="uk-UA"/>
        </w:rPr>
      </w:pPr>
    </w:p>
    <w:p w:rsidR="001D174A" w:rsidRPr="003219A3" w:rsidRDefault="001D174A" w:rsidP="003219A3">
      <w:pPr>
        <w:tabs>
          <w:tab w:val="left" w:pos="0"/>
        </w:tabs>
        <w:spacing w:line="240" w:lineRule="auto"/>
        <w:jc w:val="both"/>
        <w:rPr>
          <w:rFonts w:ascii="Times New Roman" w:hAnsi="Times New Roman" w:cs="Times New Roman"/>
          <w:color w:val="000000"/>
          <w:sz w:val="24"/>
          <w:szCs w:val="24"/>
          <w:lang w:val="uk-UA"/>
        </w:rPr>
      </w:pPr>
    </w:p>
    <w:p w:rsidR="001D174A" w:rsidRPr="003219A3" w:rsidRDefault="00644B09" w:rsidP="003219A3">
      <w:pPr>
        <w:tabs>
          <w:tab w:val="left" w:pos="0"/>
        </w:tabs>
        <w:spacing w:line="240" w:lineRule="auto"/>
        <w:jc w:val="both"/>
        <w:rPr>
          <w:rFonts w:ascii="Times New Roman" w:hAnsi="Times New Roman" w:cs="Times New Roman"/>
          <w:color w:val="000000"/>
          <w:sz w:val="24"/>
          <w:szCs w:val="24"/>
          <w:lang w:val="uk-UA"/>
        </w:rPr>
      </w:pPr>
      <w:r>
        <w:rPr>
          <w:rFonts w:ascii="Times New Roman" w:hAnsi="Times New Roman" w:cs="Times New Roman"/>
          <w:color w:val="333333"/>
          <w:sz w:val="24"/>
          <w:szCs w:val="24"/>
          <w:lang w:val="uk-UA"/>
        </w:rPr>
        <w:tab/>
        <w:t>Секретар ради:</w:t>
      </w:r>
      <w:r w:rsidR="001D174A" w:rsidRPr="003219A3">
        <w:rPr>
          <w:rFonts w:ascii="Times New Roman" w:hAnsi="Times New Roman" w:cs="Times New Roman"/>
          <w:color w:val="333333"/>
          <w:sz w:val="24"/>
          <w:szCs w:val="24"/>
          <w:lang w:val="uk-UA"/>
        </w:rPr>
        <w:t>                </w:t>
      </w:r>
      <w:r>
        <w:rPr>
          <w:rFonts w:ascii="Times New Roman" w:hAnsi="Times New Roman" w:cs="Times New Roman"/>
          <w:color w:val="333333"/>
          <w:sz w:val="24"/>
          <w:szCs w:val="24"/>
          <w:lang w:val="uk-UA"/>
        </w:rPr>
        <w:t>                               З.А. Алексєєва</w:t>
      </w:r>
      <w:r w:rsidR="001D174A" w:rsidRPr="003219A3">
        <w:rPr>
          <w:rFonts w:ascii="Times New Roman" w:hAnsi="Times New Roman" w:cs="Times New Roman"/>
          <w:color w:val="333333"/>
          <w:sz w:val="24"/>
          <w:szCs w:val="24"/>
          <w:lang w:val="uk-UA"/>
        </w:rPr>
        <w:t xml:space="preserve">  </w:t>
      </w: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31F58" w:rsidRPr="003219A3" w:rsidRDefault="00531F58" w:rsidP="003219A3">
      <w:pPr>
        <w:pStyle w:val="af0"/>
        <w:jc w:val="right"/>
        <w:rPr>
          <w:rFonts w:ascii="Times New Roman" w:hAnsi="Times New Roman"/>
          <w:sz w:val="24"/>
          <w:szCs w:val="24"/>
          <w:lang w:val="uk-UA"/>
        </w:rPr>
      </w:pPr>
    </w:p>
    <w:p w:rsidR="00544B68" w:rsidRPr="003219A3" w:rsidRDefault="00544B68" w:rsidP="003219A3">
      <w:pPr>
        <w:pStyle w:val="af0"/>
        <w:jc w:val="right"/>
        <w:rPr>
          <w:rFonts w:ascii="Times New Roman" w:hAnsi="Times New Roman"/>
          <w:sz w:val="24"/>
          <w:szCs w:val="24"/>
          <w:lang w:val="uk-UA"/>
        </w:rPr>
      </w:pPr>
    </w:p>
    <w:p w:rsidR="00C0797C" w:rsidRPr="003219A3" w:rsidRDefault="00C0797C"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Default="001D174A"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Default="00644B09" w:rsidP="003219A3">
      <w:pPr>
        <w:pStyle w:val="af0"/>
        <w:jc w:val="right"/>
        <w:rPr>
          <w:rFonts w:ascii="Times New Roman" w:hAnsi="Times New Roman"/>
          <w:sz w:val="24"/>
          <w:szCs w:val="24"/>
          <w:lang w:val="uk-UA"/>
        </w:rPr>
      </w:pPr>
    </w:p>
    <w:p w:rsidR="00644B09" w:rsidRPr="003219A3" w:rsidRDefault="00644B09"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1D174A" w:rsidRPr="003219A3" w:rsidRDefault="001D174A" w:rsidP="003219A3">
      <w:pPr>
        <w:pStyle w:val="af0"/>
        <w:jc w:val="right"/>
        <w:rPr>
          <w:rFonts w:ascii="Times New Roman" w:hAnsi="Times New Roman"/>
          <w:sz w:val="24"/>
          <w:szCs w:val="24"/>
          <w:lang w:val="uk-UA"/>
        </w:rPr>
      </w:pP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5</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644B09" w:rsidRPr="003219A3" w:rsidRDefault="00644B09" w:rsidP="00644B09">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E52426" w:rsidRPr="003219A3" w:rsidRDefault="00E52426" w:rsidP="003219A3">
      <w:pPr>
        <w:spacing w:line="240" w:lineRule="auto"/>
        <w:jc w:val="center"/>
        <w:rPr>
          <w:rFonts w:ascii="Times New Roman" w:hAnsi="Times New Roman" w:cs="Times New Roman"/>
          <w:b/>
          <w:bCs/>
          <w:color w:val="000000"/>
          <w:sz w:val="24"/>
          <w:szCs w:val="24"/>
          <w:lang w:val="uk-UA"/>
        </w:rPr>
      </w:pPr>
    </w:p>
    <w:p w:rsidR="00ED123E" w:rsidRPr="00644B09" w:rsidRDefault="00ED123E" w:rsidP="003219A3">
      <w:pPr>
        <w:spacing w:line="240" w:lineRule="auto"/>
        <w:jc w:val="center"/>
        <w:rPr>
          <w:rFonts w:ascii="Times New Roman" w:hAnsi="Times New Roman" w:cs="Times New Roman"/>
          <w:b/>
          <w:bCs/>
          <w:color w:val="000000"/>
          <w:sz w:val="28"/>
          <w:szCs w:val="28"/>
          <w:lang w:val="uk-UA" w:eastAsia="hi-IN"/>
        </w:rPr>
      </w:pPr>
      <w:r w:rsidRPr="00644B09">
        <w:rPr>
          <w:rFonts w:ascii="Times New Roman" w:hAnsi="Times New Roman" w:cs="Times New Roman"/>
          <w:b/>
          <w:bCs/>
          <w:color w:val="000000"/>
          <w:sz w:val="28"/>
          <w:szCs w:val="28"/>
          <w:lang w:val="uk-UA"/>
        </w:rPr>
        <w:t>Положення</w:t>
      </w:r>
      <w:r w:rsidRPr="00644B09">
        <w:rPr>
          <w:rFonts w:ascii="Times New Roman" w:hAnsi="Times New Roman" w:cs="Times New Roman"/>
          <w:b/>
          <w:bCs/>
          <w:color w:val="000000"/>
          <w:sz w:val="28"/>
          <w:szCs w:val="28"/>
          <w:lang w:val="uk-UA"/>
        </w:rPr>
        <w:br/>
        <w:t xml:space="preserve">про оподаткування </w:t>
      </w:r>
      <w:r w:rsidRPr="00644B09">
        <w:rPr>
          <w:rFonts w:ascii="Times New Roman" w:hAnsi="Times New Roman" w:cs="Times New Roman"/>
          <w:b/>
          <w:color w:val="000000"/>
          <w:sz w:val="28"/>
          <w:szCs w:val="28"/>
          <w:lang w:val="uk-UA" w:eastAsia="uk-UA"/>
        </w:rPr>
        <w:t xml:space="preserve">податком на нерухоме майно,  </w:t>
      </w:r>
      <w:r w:rsidR="00577625" w:rsidRPr="00644B09">
        <w:rPr>
          <w:rFonts w:ascii="Times New Roman" w:hAnsi="Times New Roman" w:cs="Times New Roman"/>
          <w:b/>
          <w:color w:val="000000"/>
          <w:sz w:val="28"/>
          <w:szCs w:val="28"/>
          <w:lang w:val="uk-UA" w:eastAsia="uk-UA"/>
        </w:rPr>
        <w:t xml:space="preserve">                                           </w:t>
      </w:r>
      <w:r w:rsidRPr="00644B09">
        <w:rPr>
          <w:rFonts w:ascii="Times New Roman" w:hAnsi="Times New Roman" w:cs="Times New Roman"/>
          <w:b/>
          <w:color w:val="000000"/>
          <w:sz w:val="28"/>
          <w:szCs w:val="28"/>
          <w:lang w:val="uk-UA" w:eastAsia="uk-UA"/>
        </w:rPr>
        <w:t>відмінне від земельної ділянки</w:t>
      </w:r>
    </w:p>
    <w:p w:rsidR="00ED123E" w:rsidRPr="003219A3" w:rsidRDefault="00ED123E"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3219A3">
        <w:rPr>
          <w:rFonts w:ascii="Times New Roman" w:hAnsi="Times New Roman" w:cs="Times New Roman"/>
          <w:color w:val="000000"/>
          <w:sz w:val="24"/>
          <w:szCs w:val="24"/>
          <w:lang w:val="uk-UA"/>
        </w:rPr>
        <w:t xml:space="preserve">1. Платників </w:t>
      </w:r>
      <w:r w:rsidRPr="003219A3">
        <w:rPr>
          <w:rFonts w:ascii="Times New Roman" w:hAnsi="Times New Roman" w:cs="Times New Roman"/>
          <w:color w:val="000000"/>
          <w:sz w:val="24"/>
          <w:szCs w:val="24"/>
          <w:lang w:val="uk-UA" w:eastAsia="uk-UA"/>
        </w:rPr>
        <w:t>податку на нерухоме майно, відмінне від земельної ділянки (далі – податок)</w:t>
      </w:r>
      <w:r w:rsidR="00577625" w:rsidRPr="003219A3">
        <w:rPr>
          <w:rFonts w:ascii="Times New Roman" w:hAnsi="Times New Roman" w:cs="Times New Roman"/>
          <w:color w:val="000000"/>
          <w:sz w:val="24"/>
          <w:szCs w:val="24"/>
          <w:lang w:val="uk-UA" w:eastAsia="uk-UA"/>
        </w:rPr>
        <w:t>,</w:t>
      </w:r>
      <w:r w:rsidRPr="003219A3">
        <w:rPr>
          <w:rFonts w:ascii="Times New Roman" w:hAnsi="Times New Roman" w:cs="Times New Roman"/>
          <w:color w:val="000000"/>
          <w:sz w:val="24"/>
          <w:szCs w:val="24"/>
          <w:lang w:val="uk-UA" w:eastAsia="uk-UA"/>
        </w:rPr>
        <w:t xml:space="preserve"> </w:t>
      </w:r>
      <w:r w:rsidRPr="003219A3">
        <w:rPr>
          <w:rFonts w:ascii="Times New Roman" w:hAnsi="Times New Roman" w:cs="Times New Roman"/>
          <w:color w:val="000000"/>
          <w:sz w:val="24"/>
          <w:szCs w:val="24"/>
          <w:lang w:val="uk-UA"/>
        </w:rPr>
        <w:t>визначено пунктом 266.1 статті 269 Податкового кодексу України.</w:t>
      </w:r>
    </w:p>
    <w:p w:rsidR="00ED123E" w:rsidRPr="003219A3" w:rsidRDefault="00ED123E" w:rsidP="003219A3">
      <w:pPr>
        <w:tabs>
          <w:tab w:val="num" w:pos="567"/>
        </w:tabs>
        <w:spacing w:beforeAutospacing="1" w:afterAutospacing="1"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2. Об’єкт оподаткування визначено пунктом 266.2 статті 266 Податкового</w:t>
      </w:r>
      <w:r w:rsidR="00577625" w:rsidRPr="003219A3">
        <w:rPr>
          <w:rFonts w:ascii="Times New Roman" w:hAnsi="Times New Roman" w:cs="Times New Roman"/>
          <w:color w:val="000000"/>
          <w:sz w:val="24"/>
          <w:szCs w:val="24"/>
          <w:lang w:val="uk-UA"/>
        </w:rPr>
        <w:t xml:space="preserve"> </w:t>
      </w:r>
      <w:r w:rsidRPr="003219A3">
        <w:rPr>
          <w:rFonts w:ascii="Times New Roman" w:hAnsi="Times New Roman" w:cs="Times New Roman"/>
          <w:color w:val="000000"/>
          <w:sz w:val="24"/>
          <w:szCs w:val="24"/>
          <w:lang w:val="uk-UA"/>
        </w:rPr>
        <w:t xml:space="preserve"> кодексу </w:t>
      </w:r>
      <w:r w:rsidR="00644B09">
        <w:rPr>
          <w:rFonts w:ascii="Times New Roman" w:hAnsi="Times New Roman" w:cs="Times New Roman"/>
          <w:color w:val="000000"/>
          <w:sz w:val="24"/>
          <w:szCs w:val="24"/>
          <w:lang w:val="uk-UA"/>
        </w:rPr>
        <w:t>У</w:t>
      </w:r>
      <w:r w:rsidRPr="003219A3">
        <w:rPr>
          <w:rFonts w:ascii="Times New Roman" w:hAnsi="Times New Roman" w:cs="Times New Roman"/>
          <w:color w:val="000000"/>
          <w:sz w:val="24"/>
          <w:szCs w:val="24"/>
          <w:lang w:val="uk-UA"/>
        </w:rPr>
        <w:t>країни.</w:t>
      </w:r>
    </w:p>
    <w:p w:rsidR="00ED123E" w:rsidRPr="003219A3" w:rsidRDefault="00ED123E"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3. Базу оподаткування визначено пунктом 266.3 статті 266 Податкового кодексу України.</w:t>
      </w:r>
    </w:p>
    <w:p w:rsidR="00ED123E" w:rsidRPr="003219A3" w:rsidRDefault="00ED123E"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p>
    <w:p w:rsidR="00ED123E" w:rsidRPr="003219A3" w:rsidRDefault="00ED123E" w:rsidP="003219A3">
      <w:pPr>
        <w:widowControl w:val="0"/>
        <w:numPr>
          <w:ilvl w:val="2"/>
          <w:numId w:val="1"/>
        </w:numPr>
        <w:tabs>
          <w:tab w:val="num" w:pos="567"/>
        </w:tabs>
        <w:suppressAutoHyphens/>
        <w:spacing w:after="0" w:line="240" w:lineRule="auto"/>
        <w:ind w:left="567" w:hanging="567"/>
        <w:jc w:val="both"/>
        <w:outlineLvl w:val="2"/>
        <w:rPr>
          <w:rFonts w:ascii="Times New Roman" w:hAnsi="Times New Roman" w:cs="Times New Roman"/>
          <w:bCs/>
          <w:color w:val="000000"/>
          <w:sz w:val="24"/>
          <w:szCs w:val="24"/>
          <w:lang w:val="uk-UA"/>
        </w:rPr>
      </w:pPr>
      <w:r w:rsidRPr="003219A3">
        <w:rPr>
          <w:rFonts w:ascii="Times New Roman" w:hAnsi="Times New Roman" w:cs="Times New Roman"/>
          <w:color w:val="000000"/>
          <w:sz w:val="24"/>
          <w:szCs w:val="24"/>
          <w:lang w:val="uk-UA"/>
        </w:rPr>
        <w:t xml:space="preserve">4. Ставки податку </w:t>
      </w:r>
      <w:r w:rsidRPr="003219A3">
        <w:rPr>
          <w:rFonts w:ascii="Times New Roman" w:hAnsi="Times New Roman" w:cs="Times New Roman"/>
          <w:bCs/>
          <w:color w:val="000000"/>
          <w:sz w:val="24"/>
          <w:szCs w:val="24"/>
          <w:lang w:val="uk-UA"/>
        </w:rPr>
        <w:t xml:space="preserve">визначено у додатку 1.1 «Ставки </w:t>
      </w:r>
      <w:r w:rsidRPr="003219A3">
        <w:rPr>
          <w:rFonts w:ascii="Times New Roman" w:hAnsi="Times New Roman" w:cs="Times New Roman"/>
          <w:color w:val="000000"/>
          <w:sz w:val="24"/>
          <w:szCs w:val="24"/>
          <w:lang w:val="uk-UA" w:eastAsia="uk-UA"/>
        </w:rPr>
        <w:t>податку на нерухоме майно, відмінне від земельної ділянки</w:t>
      </w:r>
      <w:r w:rsidRPr="003219A3">
        <w:rPr>
          <w:rFonts w:ascii="Times New Roman" w:hAnsi="Times New Roman" w:cs="Times New Roman"/>
          <w:bCs/>
          <w:color w:val="000000"/>
          <w:sz w:val="24"/>
          <w:szCs w:val="24"/>
          <w:lang w:val="uk-UA"/>
        </w:rPr>
        <w:t>» до цього положення;</w:t>
      </w:r>
      <w:r w:rsidR="00577625" w:rsidRPr="003219A3">
        <w:rPr>
          <w:rFonts w:ascii="Times New Roman" w:hAnsi="Times New Roman" w:cs="Times New Roman"/>
          <w:bCs/>
          <w:color w:val="000000"/>
          <w:sz w:val="24"/>
          <w:szCs w:val="24"/>
          <w:lang w:val="uk-UA"/>
        </w:rPr>
        <w:t xml:space="preserve">  </w:t>
      </w:r>
    </w:p>
    <w:p w:rsidR="00577625" w:rsidRPr="003219A3" w:rsidRDefault="00577625" w:rsidP="003219A3">
      <w:pPr>
        <w:pStyle w:val="a4"/>
        <w:rPr>
          <w:bCs/>
          <w:color w:val="000000"/>
          <w:szCs w:val="24"/>
          <w:lang w:val="uk-UA"/>
        </w:rPr>
      </w:pPr>
    </w:p>
    <w:p w:rsidR="00ED123E" w:rsidRPr="003219A3" w:rsidRDefault="00ED123E"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5. Пільги зі сплати податку:</w:t>
      </w:r>
    </w:p>
    <w:p w:rsidR="00ED123E" w:rsidRPr="003219A3" w:rsidRDefault="00ED123E"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5.1. перелік пільг та особливості їх застосування визначено пунктом 266.4 статті 266 Податкового кодексу України;</w:t>
      </w:r>
    </w:p>
    <w:p w:rsidR="00ED123E" w:rsidRPr="003219A3" w:rsidRDefault="00ED123E"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5.2</w:t>
      </w:r>
      <w:r w:rsidR="00577625" w:rsidRPr="003219A3">
        <w:rPr>
          <w:rFonts w:ascii="Times New Roman" w:hAnsi="Times New Roman" w:cs="Times New Roman"/>
          <w:color w:val="000000"/>
          <w:sz w:val="24"/>
          <w:szCs w:val="24"/>
          <w:lang w:val="uk-UA"/>
        </w:rPr>
        <w:t xml:space="preserve">. </w:t>
      </w:r>
      <w:r w:rsidRPr="003219A3">
        <w:rPr>
          <w:rFonts w:ascii="Times New Roman" w:hAnsi="Times New Roman" w:cs="Times New Roman"/>
          <w:color w:val="000000"/>
          <w:sz w:val="24"/>
          <w:szCs w:val="24"/>
          <w:lang w:val="uk-UA"/>
        </w:rPr>
        <w:t>перелік об’єктів нерухомості, які не підлягають оподаткуванню податком, визначено підпунктом 266.2.2 пункту 266.2 статті 266 Податкового кодексу України.</w:t>
      </w:r>
    </w:p>
    <w:p w:rsidR="00ED123E" w:rsidRPr="003219A3" w:rsidRDefault="00ED123E" w:rsidP="003219A3">
      <w:pPr>
        <w:tabs>
          <w:tab w:val="num" w:pos="567"/>
        </w:tabs>
        <w:spacing w:line="240" w:lineRule="auto"/>
        <w:ind w:left="567" w:hanging="567"/>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6. Порядок обчислення податку</w:t>
      </w:r>
      <w:r w:rsidRPr="003219A3">
        <w:rPr>
          <w:rFonts w:ascii="Times New Roman" w:hAnsi="Times New Roman" w:cs="Times New Roman"/>
          <w:color w:val="000000"/>
          <w:sz w:val="24"/>
          <w:szCs w:val="24"/>
          <w:lang w:val="uk-UA"/>
        </w:rPr>
        <w:t xml:space="preserve"> визначено підпунктами 266.7.1 – 266.7.3 пункту 266.7, пунктом 266.8 статті 266 Податкового кодексу України.</w:t>
      </w:r>
    </w:p>
    <w:p w:rsidR="00ED123E" w:rsidRPr="003219A3" w:rsidRDefault="00ED123E" w:rsidP="003219A3">
      <w:pPr>
        <w:tabs>
          <w:tab w:val="num" w:pos="284"/>
        </w:tabs>
        <w:spacing w:line="240" w:lineRule="auto"/>
        <w:ind w:left="426" w:hanging="426"/>
        <w:jc w:val="both"/>
        <w:rPr>
          <w:rFonts w:ascii="Times New Roman" w:hAnsi="Times New Roman" w:cs="Times New Roman"/>
          <w:bCs/>
          <w:color w:val="000000"/>
          <w:sz w:val="24"/>
          <w:szCs w:val="24"/>
          <w:lang w:val="uk-UA"/>
        </w:rPr>
      </w:pPr>
      <w:r w:rsidRPr="003219A3">
        <w:rPr>
          <w:rFonts w:ascii="Times New Roman" w:hAnsi="Times New Roman" w:cs="Times New Roman"/>
          <w:bCs/>
          <w:color w:val="000000"/>
          <w:sz w:val="24"/>
          <w:szCs w:val="24"/>
          <w:lang w:val="uk-UA"/>
        </w:rPr>
        <w:t xml:space="preserve">7. Податковий період для податку визначено </w:t>
      </w:r>
      <w:r w:rsidRPr="003219A3">
        <w:rPr>
          <w:rFonts w:ascii="Times New Roman" w:hAnsi="Times New Roman" w:cs="Times New Roman"/>
          <w:color w:val="000000"/>
          <w:sz w:val="24"/>
          <w:szCs w:val="24"/>
          <w:lang w:val="uk-UA"/>
        </w:rPr>
        <w:t xml:space="preserve">пунктом 266.6 статті 266 </w:t>
      </w:r>
      <w:r w:rsidRPr="003219A3">
        <w:rPr>
          <w:rFonts w:ascii="Times New Roman" w:hAnsi="Times New Roman" w:cs="Times New Roman"/>
          <w:bCs/>
          <w:color w:val="000000"/>
          <w:sz w:val="24"/>
          <w:szCs w:val="24"/>
          <w:lang w:val="uk-UA"/>
        </w:rPr>
        <w:t xml:space="preserve"> </w:t>
      </w:r>
      <w:r w:rsidRPr="003219A3">
        <w:rPr>
          <w:rFonts w:ascii="Times New Roman" w:hAnsi="Times New Roman" w:cs="Times New Roman"/>
          <w:color w:val="000000"/>
          <w:sz w:val="24"/>
          <w:szCs w:val="24"/>
          <w:lang w:val="uk-UA"/>
        </w:rPr>
        <w:t>Податкового кодексу України.</w:t>
      </w:r>
    </w:p>
    <w:p w:rsidR="00ED123E" w:rsidRPr="003219A3" w:rsidRDefault="00ED123E" w:rsidP="003219A3">
      <w:pPr>
        <w:tabs>
          <w:tab w:val="num" w:pos="284"/>
        </w:tabs>
        <w:spacing w:line="240" w:lineRule="auto"/>
        <w:ind w:left="426" w:hanging="426"/>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 xml:space="preserve">8. Строк та порядок сплати податку визначено пунктами 266.9, 266.10 статті 266 </w:t>
      </w:r>
      <w:r w:rsidRPr="003219A3">
        <w:rPr>
          <w:rFonts w:ascii="Times New Roman" w:hAnsi="Times New Roman" w:cs="Times New Roman"/>
          <w:color w:val="000000"/>
          <w:sz w:val="24"/>
          <w:szCs w:val="24"/>
          <w:lang w:val="uk-UA"/>
        </w:rPr>
        <w:t>Податкового кодексу України.</w:t>
      </w:r>
    </w:p>
    <w:p w:rsidR="00ED123E" w:rsidRPr="003219A3" w:rsidRDefault="00ED123E" w:rsidP="003219A3">
      <w:pPr>
        <w:tabs>
          <w:tab w:val="num" w:pos="284"/>
        </w:tabs>
        <w:spacing w:line="240" w:lineRule="auto"/>
        <w:ind w:left="426" w:hanging="426"/>
        <w:jc w:val="both"/>
        <w:rPr>
          <w:rFonts w:ascii="Times New Roman" w:hAnsi="Times New Roman" w:cs="Times New Roman"/>
          <w:color w:val="000000"/>
          <w:sz w:val="24"/>
          <w:szCs w:val="24"/>
          <w:lang w:val="uk-UA"/>
        </w:rPr>
      </w:pPr>
      <w:r w:rsidRPr="003219A3">
        <w:rPr>
          <w:rFonts w:ascii="Times New Roman" w:hAnsi="Times New Roman" w:cs="Times New Roman"/>
          <w:bCs/>
          <w:color w:val="000000"/>
          <w:sz w:val="24"/>
          <w:szCs w:val="24"/>
          <w:lang w:val="uk-UA"/>
        </w:rPr>
        <w:t xml:space="preserve"> </w:t>
      </w:r>
      <w:r w:rsidRPr="003219A3">
        <w:rPr>
          <w:rFonts w:ascii="Times New Roman" w:hAnsi="Times New Roman" w:cs="Times New Roman"/>
          <w:color w:val="000000"/>
          <w:sz w:val="24"/>
          <w:szCs w:val="24"/>
          <w:lang w:val="uk-UA"/>
        </w:rPr>
        <w:t>9. Строк та порядок подання звітності визначено підпунктом 266.7.5 пункту 266.7 статті 266 Податкового кодексу України.</w:t>
      </w:r>
    </w:p>
    <w:p w:rsidR="00ED123E" w:rsidRPr="003219A3" w:rsidRDefault="00ED123E" w:rsidP="003219A3">
      <w:pPr>
        <w:tabs>
          <w:tab w:val="num" w:pos="284"/>
        </w:tabs>
        <w:spacing w:line="240" w:lineRule="auto"/>
        <w:ind w:left="426" w:hanging="426"/>
        <w:jc w:val="both"/>
        <w:rPr>
          <w:rFonts w:ascii="Times New Roman" w:hAnsi="Times New Roman" w:cs="Times New Roman"/>
          <w:color w:val="000000"/>
          <w:sz w:val="24"/>
          <w:szCs w:val="24"/>
          <w:lang w:val="uk-UA"/>
        </w:rPr>
      </w:pPr>
    </w:p>
    <w:p w:rsidR="00ED123E" w:rsidRPr="003219A3" w:rsidRDefault="00ED123E" w:rsidP="003219A3">
      <w:pPr>
        <w:tabs>
          <w:tab w:val="num" w:pos="284"/>
        </w:tabs>
        <w:spacing w:line="240" w:lineRule="auto"/>
        <w:ind w:left="426" w:hanging="426"/>
        <w:jc w:val="both"/>
        <w:rPr>
          <w:rFonts w:ascii="Times New Roman" w:hAnsi="Times New Roman" w:cs="Times New Roman"/>
          <w:color w:val="000000"/>
          <w:sz w:val="24"/>
          <w:szCs w:val="24"/>
          <w:lang w:val="uk-UA"/>
        </w:rPr>
      </w:pPr>
    </w:p>
    <w:p w:rsidR="002F1086" w:rsidRDefault="002F1086" w:rsidP="003219A3">
      <w:pPr>
        <w:pStyle w:val="af0"/>
        <w:rPr>
          <w:rFonts w:ascii="Times New Roman" w:hAnsi="Times New Roman"/>
          <w:color w:val="333333"/>
          <w:sz w:val="24"/>
          <w:szCs w:val="24"/>
          <w:lang w:val="uk-UA"/>
        </w:rPr>
      </w:pPr>
      <w:r w:rsidRPr="003219A3">
        <w:rPr>
          <w:rFonts w:ascii="Times New Roman" w:hAnsi="Times New Roman"/>
          <w:color w:val="000000"/>
          <w:sz w:val="24"/>
          <w:szCs w:val="24"/>
          <w:lang w:val="uk-UA"/>
        </w:rPr>
        <w:tab/>
      </w:r>
      <w:r w:rsidR="00644B09">
        <w:rPr>
          <w:rFonts w:ascii="Times New Roman" w:hAnsi="Times New Roman"/>
          <w:color w:val="333333"/>
          <w:sz w:val="24"/>
          <w:szCs w:val="24"/>
          <w:lang w:val="uk-UA"/>
        </w:rPr>
        <w:t>Секретар ради:</w:t>
      </w:r>
      <w:r w:rsidRPr="003219A3">
        <w:rPr>
          <w:rFonts w:ascii="Times New Roman" w:hAnsi="Times New Roman"/>
          <w:color w:val="333333"/>
          <w:sz w:val="24"/>
          <w:szCs w:val="24"/>
          <w:lang w:val="uk-UA"/>
        </w:rPr>
        <w:t>                            </w:t>
      </w:r>
      <w:r w:rsidR="00644B09">
        <w:rPr>
          <w:rFonts w:ascii="Times New Roman" w:hAnsi="Times New Roman"/>
          <w:color w:val="333333"/>
          <w:sz w:val="24"/>
          <w:szCs w:val="24"/>
          <w:lang w:val="uk-UA"/>
        </w:rPr>
        <w:t>                               З.А. Алексєєва</w:t>
      </w: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Default="00644B09" w:rsidP="003219A3">
      <w:pPr>
        <w:pStyle w:val="af0"/>
        <w:rPr>
          <w:rFonts w:ascii="Times New Roman" w:hAnsi="Times New Roman"/>
          <w:color w:val="333333"/>
          <w:sz w:val="24"/>
          <w:szCs w:val="24"/>
          <w:lang w:val="uk-UA"/>
        </w:rPr>
      </w:pPr>
    </w:p>
    <w:p w:rsidR="00644B09" w:rsidRPr="003219A3" w:rsidRDefault="00644B09" w:rsidP="003219A3">
      <w:pPr>
        <w:pStyle w:val="af0"/>
        <w:rPr>
          <w:rFonts w:ascii="Times New Roman" w:hAnsi="Times New Roman"/>
          <w:sz w:val="24"/>
          <w:szCs w:val="24"/>
          <w:lang w:val="uk-UA"/>
        </w:rPr>
      </w:pPr>
    </w:p>
    <w:p w:rsidR="00C0797C" w:rsidRPr="003219A3" w:rsidRDefault="00C0797C" w:rsidP="003219A3">
      <w:pPr>
        <w:pStyle w:val="af0"/>
        <w:rPr>
          <w:rFonts w:ascii="Times New Roman" w:eastAsiaTheme="minorHAnsi" w:hAnsi="Times New Roman"/>
          <w:noProof/>
          <w:sz w:val="24"/>
          <w:szCs w:val="24"/>
          <w:lang w:val="uk-UA"/>
        </w:rPr>
      </w:pPr>
    </w:p>
    <w:p w:rsidR="001D174A" w:rsidRPr="003219A3" w:rsidRDefault="001D174A" w:rsidP="003219A3">
      <w:pPr>
        <w:pStyle w:val="af0"/>
        <w:rPr>
          <w:rFonts w:ascii="Times New Roman" w:hAnsi="Times New Roman"/>
          <w:noProof/>
          <w:sz w:val="24"/>
          <w:szCs w:val="24"/>
          <w:lang w:val="uk-UA"/>
        </w:rPr>
      </w:pPr>
    </w:p>
    <w:p w:rsidR="00C0797C" w:rsidRPr="003219A3" w:rsidRDefault="00C0797C" w:rsidP="003219A3">
      <w:pPr>
        <w:pStyle w:val="af0"/>
        <w:jc w:val="right"/>
        <w:rPr>
          <w:rFonts w:ascii="Times New Roman" w:hAnsi="Times New Roman"/>
          <w:noProof/>
          <w:sz w:val="24"/>
          <w:szCs w:val="24"/>
          <w:lang w:val="uk-UA"/>
        </w:rPr>
      </w:pP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6</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644B09" w:rsidRPr="003219A3" w:rsidRDefault="00644B09" w:rsidP="00644B09">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644B09" w:rsidRPr="003219A3" w:rsidRDefault="00644B09" w:rsidP="00644B09">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ED123E" w:rsidRPr="00644B09" w:rsidRDefault="00ED123E" w:rsidP="003219A3">
      <w:pPr>
        <w:spacing w:before="60" w:line="240" w:lineRule="auto"/>
        <w:jc w:val="center"/>
        <w:rPr>
          <w:rFonts w:ascii="Times New Roman" w:hAnsi="Times New Roman" w:cs="Times New Roman"/>
          <w:b/>
          <w:bCs/>
          <w:color w:val="000000"/>
          <w:sz w:val="28"/>
          <w:szCs w:val="28"/>
          <w:lang w:val="uk-UA"/>
        </w:rPr>
      </w:pPr>
      <w:r w:rsidRPr="00644B09">
        <w:rPr>
          <w:rFonts w:ascii="Times New Roman" w:hAnsi="Times New Roman" w:cs="Times New Roman"/>
          <w:b/>
          <w:bCs/>
          <w:color w:val="000000"/>
          <w:sz w:val="28"/>
          <w:szCs w:val="28"/>
          <w:lang w:val="uk-UA"/>
        </w:rPr>
        <w:t>Положення про транспортний податок</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0" w:name="n11854"/>
      <w:bookmarkEnd w:id="0"/>
      <w:r w:rsidRPr="003219A3">
        <w:rPr>
          <w:rFonts w:ascii="Times New Roman" w:hAnsi="Times New Roman" w:cs="Times New Roman"/>
          <w:color w:val="000000"/>
          <w:sz w:val="24"/>
          <w:szCs w:val="24"/>
          <w:lang w:val="uk-UA"/>
        </w:rPr>
        <w:t>1. Платники податку</w:t>
      </w:r>
    </w:p>
    <w:p w:rsidR="00ED123E" w:rsidRPr="003219A3" w:rsidRDefault="00644B09"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1" w:name="n11855"/>
      <w:bookmarkEnd w:id="1"/>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Платниками транспортного податк</w:t>
      </w:r>
      <w:r w:rsidR="00E66E50" w:rsidRPr="003219A3">
        <w:rPr>
          <w:rFonts w:ascii="Times New Roman" w:hAnsi="Times New Roman" w:cs="Times New Roman"/>
          <w:color w:val="000000"/>
          <w:sz w:val="24"/>
          <w:szCs w:val="24"/>
          <w:lang w:val="uk-UA"/>
        </w:rPr>
        <w:t>у є фізичні та юридичні особи, у</w:t>
      </w:r>
      <w:r w:rsidR="00ED123E" w:rsidRPr="003219A3">
        <w:rPr>
          <w:rFonts w:ascii="Times New Roman" w:hAnsi="Times New Roman" w:cs="Times New Roman"/>
          <w:color w:val="000000"/>
          <w:sz w:val="24"/>
          <w:szCs w:val="24"/>
          <w:lang w:val="uk-UA"/>
        </w:rPr>
        <w:t xml:space="preserve">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Податкового кодексу є об’єктами оподаткування.</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 w:name="n11856"/>
      <w:bookmarkEnd w:id="2"/>
      <w:r w:rsidRPr="003219A3">
        <w:rPr>
          <w:rFonts w:ascii="Times New Roman" w:hAnsi="Times New Roman" w:cs="Times New Roman"/>
          <w:color w:val="000000"/>
          <w:sz w:val="24"/>
          <w:szCs w:val="24"/>
          <w:lang w:val="uk-UA"/>
        </w:rPr>
        <w:t>2.  Об’єкт оподаткування</w:t>
      </w:r>
    </w:p>
    <w:p w:rsidR="00ED123E" w:rsidRPr="003219A3" w:rsidRDefault="00644B09" w:rsidP="00022F27">
      <w:pPr>
        <w:shd w:val="clear" w:color="auto" w:fill="FFFFFF"/>
        <w:spacing w:line="240" w:lineRule="auto"/>
        <w:textAlignment w:val="baseline"/>
        <w:rPr>
          <w:rFonts w:ascii="Times New Roman" w:hAnsi="Times New Roman" w:cs="Times New Roman"/>
          <w:color w:val="000000"/>
          <w:sz w:val="24"/>
          <w:szCs w:val="24"/>
          <w:lang w:val="uk-UA"/>
        </w:rPr>
      </w:pPr>
      <w:bookmarkStart w:id="3" w:name="n11857"/>
      <w:bookmarkEnd w:id="3"/>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Об’єктом оподаткування є легкові автомобілі, з року випуску яких минуло не більше п’яти років (включно) та середньо</w:t>
      </w:r>
      <w:r w:rsidR="00E66E50" w:rsidRPr="003219A3">
        <w:rPr>
          <w:rFonts w:ascii="Times New Roman" w:hAnsi="Times New Roman" w:cs="Times New Roman"/>
          <w:color w:val="000000"/>
          <w:sz w:val="24"/>
          <w:szCs w:val="24"/>
          <w:lang w:val="uk-UA"/>
        </w:rPr>
        <w:t xml:space="preserve"> </w:t>
      </w:r>
      <w:r w:rsidR="00ED123E" w:rsidRPr="003219A3">
        <w:rPr>
          <w:rFonts w:ascii="Times New Roman" w:hAnsi="Times New Roman" w:cs="Times New Roman"/>
          <w:color w:val="000000"/>
          <w:sz w:val="24"/>
          <w:szCs w:val="24"/>
          <w:lang w:val="uk-UA"/>
        </w:rPr>
        <w:t>ринкова вартість яких становить понад 375 розмірів мінімальної заробітної плати, встановленої законом на 1 січня податкового (звітного) року.</w:t>
      </w:r>
      <w:r w:rsidR="00022F27">
        <w:rPr>
          <w:rFonts w:ascii="Times New Roman" w:hAnsi="Times New Roman" w:cs="Times New Roman"/>
          <w:color w:val="000000"/>
          <w:sz w:val="24"/>
          <w:szCs w:val="24"/>
          <w:lang w:val="uk-UA"/>
        </w:rPr>
        <w:t xml:space="preserve"> </w:t>
      </w:r>
      <w:bookmarkStart w:id="4" w:name="n13369"/>
      <w:bookmarkStart w:id="5" w:name="n12926"/>
      <w:bookmarkEnd w:id="4"/>
      <w:bookmarkEnd w:id="5"/>
      <w:r w:rsidR="00022F27">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 xml:space="preserve">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w:t>
      </w:r>
      <w:r w:rsidR="00ED123E" w:rsidRPr="003219A3">
        <w:rPr>
          <w:rFonts w:ascii="Times New Roman" w:hAnsi="Times New Roman" w:cs="Times New Roman"/>
          <w:sz w:val="24"/>
          <w:szCs w:val="24"/>
          <w:lang w:val="uk-UA"/>
        </w:rPr>
        <w:t>за </w:t>
      </w:r>
      <w:hyperlink r:id="rId8" w:anchor="n9" w:tgtFrame="_blank" w:history="1">
        <w:r w:rsidR="00ED123E" w:rsidRPr="003219A3">
          <w:rPr>
            <w:rFonts w:ascii="Times New Roman" w:hAnsi="Times New Roman" w:cs="Times New Roman"/>
            <w:sz w:val="24"/>
            <w:szCs w:val="24"/>
            <w:bdr w:val="none" w:sz="0" w:space="0" w:color="auto" w:frame="1"/>
            <w:lang w:val="uk-UA"/>
          </w:rPr>
          <w:t>методикою</w:t>
        </w:r>
      </w:hyperlink>
      <w:r w:rsidR="00ED123E" w:rsidRPr="003219A3">
        <w:rPr>
          <w:rFonts w:ascii="Times New Roman" w:hAnsi="Times New Roman" w:cs="Times New Roman"/>
          <w:sz w:val="24"/>
          <w:szCs w:val="24"/>
          <w:lang w:val="uk-UA"/>
        </w:rPr>
        <w:t xml:space="preserve">, затвердженою </w:t>
      </w:r>
      <w:r w:rsidR="00ED123E" w:rsidRPr="003219A3">
        <w:rPr>
          <w:rFonts w:ascii="Times New Roman" w:hAnsi="Times New Roman" w:cs="Times New Roman"/>
          <w:color w:val="000000"/>
          <w:sz w:val="24"/>
          <w:szCs w:val="24"/>
          <w:lang w:val="uk-UA"/>
        </w:rPr>
        <w:t>Кабінетом Міністрів України, станом на 1 січня податкового (звітного) року виходячи з марки, моделі, року випуску, об’єму ц</w:t>
      </w:r>
      <w:r w:rsidR="00E66E50" w:rsidRPr="003219A3">
        <w:rPr>
          <w:rFonts w:ascii="Times New Roman" w:hAnsi="Times New Roman" w:cs="Times New Roman"/>
          <w:color w:val="000000"/>
          <w:sz w:val="24"/>
          <w:szCs w:val="24"/>
          <w:lang w:val="uk-UA"/>
        </w:rPr>
        <w:t>иліндрів двигуна, типу пального</w:t>
      </w:r>
      <w:r w:rsidR="00022F27">
        <w:rPr>
          <w:rFonts w:ascii="Times New Roman" w:hAnsi="Times New Roman" w:cs="Times New Roman"/>
          <w:color w:val="000000"/>
          <w:sz w:val="24"/>
          <w:szCs w:val="24"/>
          <w:lang w:val="uk-UA"/>
        </w:rPr>
        <w:t xml:space="preserve">. </w:t>
      </w:r>
      <w:bookmarkStart w:id="6" w:name="n14375"/>
      <w:bookmarkStart w:id="7" w:name="n14378"/>
      <w:bookmarkEnd w:id="6"/>
      <w:bookmarkEnd w:id="7"/>
      <w:r w:rsidR="00022F27">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w:t>
      </w:r>
      <w:r w:rsidR="00E66E50" w:rsidRPr="003219A3">
        <w:rPr>
          <w:rFonts w:ascii="Times New Roman" w:hAnsi="Times New Roman" w:cs="Times New Roman"/>
          <w:color w:val="000000"/>
          <w:sz w:val="24"/>
          <w:szCs w:val="24"/>
          <w:lang w:val="uk-UA"/>
        </w:rPr>
        <w:t xml:space="preserve"> </w:t>
      </w:r>
      <w:r w:rsidR="00ED123E" w:rsidRPr="003219A3">
        <w:rPr>
          <w:rFonts w:ascii="Times New Roman" w:hAnsi="Times New Roman" w:cs="Times New Roman"/>
          <w:color w:val="000000"/>
          <w:sz w:val="24"/>
          <w:szCs w:val="24"/>
          <w:lang w:val="uk-UA"/>
        </w:rPr>
        <w:t>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8" w:name="n14376"/>
      <w:bookmarkStart w:id="9" w:name="n11858"/>
      <w:bookmarkEnd w:id="8"/>
      <w:bookmarkEnd w:id="9"/>
      <w:r w:rsidRPr="003219A3">
        <w:rPr>
          <w:rFonts w:ascii="Times New Roman" w:hAnsi="Times New Roman" w:cs="Times New Roman"/>
          <w:color w:val="000000"/>
          <w:sz w:val="24"/>
          <w:szCs w:val="24"/>
          <w:lang w:val="uk-UA"/>
        </w:rPr>
        <w:t>3. База оподаткування</w:t>
      </w:r>
    </w:p>
    <w:p w:rsidR="00ED123E" w:rsidRPr="003219A3" w:rsidRDefault="00644B09"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10" w:name="n11859"/>
      <w:bookmarkEnd w:id="10"/>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Базою оподаткування є легковий автомобіль, що є об’єктом оподаткування відповідно до підпункту 267.2.1 пункту 267.2 статті  267 Податкового кодексу.</w:t>
      </w:r>
    </w:p>
    <w:p w:rsidR="00022F27" w:rsidRDefault="00ED123E" w:rsidP="00022F27">
      <w:pPr>
        <w:shd w:val="clear" w:color="auto" w:fill="FFFFFF"/>
        <w:spacing w:line="240" w:lineRule="auto"/>
        <w:jc w:val="both"/>
        <w:textAlignment w:val="baseline"/>
        <w:rPr>
          <w:rFonts w:ascii="Times New Roman" w:hAnsi="Times New Roman" w:cs="Times New Roman"/>
          <w:color w:val="000000"/>
          <w:sz w:val="24"/>
          <w:szCs w:val="24"/>
          <w:lang w:val="uk-UA"/>
        </w:rPr>
      </w:pPr>
      <w:bookmarkStart w:id="11" w:name="n11860"/>
      <w:bookmarkEnd w:id="11"/>
      <w:r w:rsidRPr="003219A3">
        <w:rPr>
          <w:rFonts w:ascii="Times New Roman" w:hAnsi="Times New Roman" w:cs="Times New Roman"/>
          <w:color w:val="000000"/>
          <w:sz w:val="24"/>
          <w:szCs w:val="24"/>
          <w:lang w:val="uk-UA"/>
        </w:rPr>
        <w:t xml:space="preserve">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статті 267 Податкового кодексу </w:t>
      </w:r>
      <w:bookmarkStart w:id="12" w:name="n11861"/>
      <w:bookmarkEnd w:id="12"/>
    </w:p>
    <w:p w:rsidR="00ED123E" w:rsidRPr="003219A3" w:rsidRDefault="00ED123E" w:rsidP="00022F27">
      <w:pPr>
        <w:shd w:val="clear" w:color="auto" w:fill="FFFFFF"/>
        <w:spacing w:line="240" w:lineRule="auto"/>
        <w:jc w:val="center"/>
        <w:textAlignment w:val="baseline"/>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5. Податковий період</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13" w:name="n11862"/>
      <w:bookmarkEnd w:id="13"/>
      <w:r w:rsidRPr="003219A3">
        <w:rPr>
          <w:rFonts w:ascii="Times New Roman" w:hAnsi="Times New Roman" w:cs="Times New Roman"/>
          <w:color w:val="000000"/>
          <w:sz w:val="24"/>
          <w:szCs w:val="24"/>
          <w:lang w:val="uk-UA"/>
        </w:rPr>
        <w:t>Базовий податковий (звітний) період дорівнює календарному року.</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14" w:name="n11863"/>
      <w:bookmarkEnd w:id="14"/>
      <w:r w:rsidRPr="003219A3">
        <w:rPr>
          <w:rFonts w:ascii="Times New Roman" w:hAnsi="Times New Roman" w:cs="Times New Roman"/>
          <w:color w:val="000000"/>
          <w:sz w:val="24"/>
          <w:szCs w:val="24"/>
          <w:lang w:val="uk-UA"/>
        </w:rPr>
        <w:t>6. Порядок обчислення та сплати податку</w:t>
      </w:r>
    </w:p>
    <w:p w:rsidR="00ED123E" w:rsidRPr="003219A3" w:rsidRDefault="00022F27"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15" w:name="n11864"/>
      <w:bookmarkEnd w:id="15"/>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Обчислення суми податку з об’єкта/об’єктів оподаткування фізичних осіб здійснюється контролюючим органом за місцем реєстрації платника податку.</w:t>
      </w:r>
      <w:r>
        <w:rPr>
          <w:rFonts w:ascii="Times New Roman" w:hAnsi="Times New Roman" w:cs="Times New Roman"/>
          <w:color w:val="000000"/>
          <w:sz w:val="24"/>
          <w:szCs w:val="24"/>
          <w:lang w:val="uk-UA"/>
        </w:rPr>
        <w:t xml:space="preserve"> </w:t>
      </w:r>
      <w:bookmarkStart w:id="16" w:name="n11865"/>
      <w:bookmarkEnd w:id="16"/>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 xml:space="preserve">Податкове/податкові повідомлення-рішення про сплату суми/сум податку та </w:t>
      </w:r>
      <w:r>
        <w:rPr>
          <w:rFonts w:ascii="Times New Roman" w:hAnsi="Times New Roman" w:cs="Times New Roman"/>
          <w:color w:val="000000"/>
          <w:sz w:val="24"/>
          <w:szCs w:val="24"/>
          <w:lang w:val="uk-UA"/>
        </w:rPr>
        <w:t xml:space="preserve"> </w:t>
      </w:r>
      <w:r w:rsidR="00ED123E" w:rsidRPr="003219A3">
        <w:rPr>
          <w:rFonts w:ascii="Times New Roman" w:hAnsi="Times New Roman" w:cs="Times New Roman"/>
          <w:color w:val="000000"/>
          <w:sz w:val="24"/>
          <w:szCs w:val="24"/>
          <w:lang w:val="uk-UA"/>
        </w:rPr>
        <w:t>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r>
        <w:rPr>
          <w:rFonts w:ascii="Times New Roman" w:hAnsi="Times New Roman" w:cs="Times New Roman"/>
          <w:color w:val="000000"/>
          <w:sz w:val="24"/>
          <w:szCs w:val="24"/>
          <w:lang w:val="uk-UA"/>
        </w:rPr>
        <w:t xml:space="preserve"> </w:t>
      </w:r>
    </w:p>
    <w:p w:rsidR="00ED123E" w:rsidRPr="003219A3" w:rsidRDefault="00022F27"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17" w:name="n11866"/>
      <w:bookmarkEnd w:id="17"/>
      <w:r>
        <w:rPr>
          <w:rFonts w:ascii="Times New Roman" w:hAnsi="Times New Roman" w:cs="Times New Roman"/>
          <w:color w:val="000000"/>
          <w:sz w:val="24"/>
          <w:szCs w:val="24"/>
          <w:lang w:val="uk-UA"/>
        </w:rPr>
        <w:lastRenderedPageBreak/>
        <w:tab/>
      </w:r>
      <w:r w:rsidR="00ED123E" w:rsidRPr="003219A3">
        <w:rPr>
          <w:rFonts w:ascii="Times New Roman" w:hAnsi="Times New Roman" w:cs="Times New Roman"/>
          <w:color w:val="000000"/>
          <w:sz w:val="24"/>
          <w:szCs w:val="24"/>
          <w:lang w:val="uk-UA"/>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r>
        <w:rPr>
          <w:rFonts w:ascii="Times New Roman" w:hAnsi="Times New Roman" w:cs="Times New Roman"/>
          <w:color w:val="000000"/>
          <w:sz w:val="24"/>
          <w:szCs w:val="24"/>
          <w:lang w:val="uk-UA"/>
        </w:rPr>
        <w:t xml:space="preserve"> </w:t>
      </w:r>
      <w:bookmarkStart w:id="18" w:name="n11867"/>
      <w:bookmarkEnd w:id="18"/>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ab/>
      </w:r>
      <w:r w:rsidR="00ED123E" w:rsidRPr="003219A3">
        <w:rPr>
          <w:rFonts w:ascii="Times New Roman" w:hAnsi="Times New Roman" w:cs="Times New Roman"/>
          <w:color w:val="000000"/>
          <w:sz w:val="24"/>
          <w:szCs w:val="24"/>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ED123E" w:rsidRPr="003219A3" w:rsidRDefault="00ED123E" w:rsidP="00022F27">
      <w:pPr>
        <w:shd w:val="clear" w:color="auto" w:fill="FFFFFF"/>
        <w:spacing w:line="240" w:lineRule="auto"/>
        <w:textAlignment w:val="baseline"/>
        <w:rPr>
          <w:rFonts w:ascii="Times New Roman" w:hAnsi="Times New Roman" w:cs="Times New Roman"/>
          <w:color w:val="000000"/>
          <w:sz w:val="24"/>
          <w:szCs w:val="24"/>
          <w:lang w:val="uk-UA"/>
        </w:rPr>
      </w:pPr>
      <w:bookmarkStart w:id="19" w:name="n11868"/>
      <w:bookmarkStart w:id="20" w:name="n11871"/>
      <w:bookmarkEnd w:id="19"/>
      <w:bookmarkEnd w:id="20"/>
      <w:r w:rsidRPr="003219A3">
        <w:rPr>
          <w:rFonts w:ascii="Times New Roman" w:hAnsi="Times New Roman" w:cs="Times New Roman"/>
          <w:color w:val="000000"/>
          <w:sz w:val="24"/>
          <w:szCs w:val="24"/>
          <w:lang w:val="uk-UA"/>
        </w:rPr>
        <w:t>7.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r w:rsidR="00022F27">
        <w:rPr>
          <w:rFonts w:ascii="Times New Roman" w:hAnsi="Times New Roman" w:cs="Times New Roman"/>
          <w:color w:val="000000"/>
          <w:sz w:val="24"/>
          <w:szCs w:val="24"/>
          <w:lang w:val="uk-UA"/>
        </w:rPr>
        <w:t xml:space="preserve"> </w:t>
      </w:r>
      <w:bookmarkStart w:id="21" w:name="n11872"/>
      <w:bookmarkEnd w:id="21"/>
      <w:r w:rsidR="00022F27">
        <w:rPr>
          <w:rFonts w:ascii="Times New Roman" w:hAnsi="Times New Roman" w:cs="Times New Roman"/>
          <w:color w:val="000000"/>
          <w:sz w:val="24"/>
          <w:szCs w:val="24"/>
          <w:lang w:val="uk-UA"/>
        </w:rPr>
        <w:t xml:space="preserve">                                                                                                              </w:t>
      </w:r>
      <w:r w:rsidR="00022F27">
        <w:rPr>
          <w:rFonts w:ascii="Times New Roman" w:hAnsi="Times New Roman" w:cs="Times New Roman"/>
          <w:color w:val="000000"/>
          <w:sz w:val="24"/>
          <w:szCs w:val="24"/>
          <w:lang w:val="uk-UA"/>
        </w:rPr>
        <w:tab/>
      </w:r>
      <w:r w:rsidRPr="003219A3">
        <w:rPr>
          <w:rFonts w:ascii="Times New Roman" w:hAnsi="Times New Roman" w:cs="Times New Roman"/>
          <w:color w:val="000000"/>
          <w:sz w:val="24"/>
          <w:szCs w:val="24"/>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ED123E" w:rsidRPr="003219A3" w:rsidRDefault="00ED123E" w:rsidP="00022F27">
      <w:pPr>
        <w:shd w:val="clear" w:color="auto" w:fill="FFFFFF"/>
        <w:spacing w:line="240" w:lineRule="auto"/>
        <w:textAlignment w:val="baseline"/>
        <w:rPr>
          <w:rFonts w:ascii="Times New Roman" w:hAnsi="Times New Roman" w:cs="Times New Roman"/>
          <w:color w:val="000000"/>
          <w:sz w:val="24"/>
          <w:szCs w:val="24"/>
          <w:lang w:val="uk-UA"/>
        </w:rPr>
      </w:pPr>
      <w:bookmarkStart w:id="22" w:name="n11873"/>
      <w:bookmarkEnd w:id="22"/>
      <w:r w:rsidRPr="003219A3">
        <w:rPr>
          <w:rFonts w:ascii="Times New Roman" w:hAnsi="Times New Roman" w:cs="Times New Roman"/>
          <w:color w:val="000000"/>
          <w:sz w:val="24"/>
          <w:szCs w:val="24"/>
          <w:lang w:val="uk-UA"/>
        </w:rPr>
        <w:t>8.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r w:rsidR="00022F27">
        <w:rPr>
          <w:rFonts w:ascii="Times New Roman" w:hAnsi="Times New Roman" w:cs="Times New Roman"/>
          <w:color w:val="000000"/>
          <w:sz w:val="24"/>
          <w:szCs w:val="24"/>
          <w:lang w:val="uk-UA"/>
        </w:rPr>
        <w:t xml:space="preserve"> </w:t>
      </w:r>
      <w:bookmarkStart w:id="23" w:name="n11874"/>
      <w:bookmarkEnd w:id="23"/>
      <w:r w:rsidR="00022F27">
        <w:rPr>
          <w:rFonts w:ascii="Times New Roman" w:hAnsi="Times New Roman" w:cs="Times New Roman"/>
          <w:color w:val="000000"/>
          <w:sz w:val="24"/>
          <w:szCs w:val="24"/>
          <w:lang w:val="uk-UA"/>
        </w:rPr>
        <w:t xml:space="preserve">                                                                                                </w:t>
      </w:r>
      <w:r w:rsidR="00022F27">
        <w:rPr>
          <w:rFonts w:ascii="Times New Roman" w:hAnsi="Times New Roman" w:cs="Times New Roman"/>
          <w:color w:val="000000"/>
          <w:sz w:val="24"/>
          <w:szCs w:val="24"/>
          <w:lang w:val="uk-UA"/>
        </w:rPr>
        <w:tab/>
      </w:r>
      <w:r w:rsidRPr="003219A3">
        <w:rPr>
          <w:rFonts w:ascii="Times New Roman" w:hAnsi="Times New Roman" w:cs="Times New Roman"/>
          <w:color w:val="000000"/>
          <w:sz w:val="24"/>
          <w:szCs w:val="24"/>
          <w:lang w:val="uk-UA"/>
        </w:rPr>
        <w:t>Контролюючий орган надсилає податкове повідомлення-рішення новому власнику після отримання інформації про перехід права власності.</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24" w:name="n11875"/>
      <w:bookmarkEnd w:id="24"/>
      <w:r w:rsidRPr="003219A3">
        <w:rPr>
          <w:rFonts w:ascii="Times New Roman" w:hAnsi="Times New Roman" w:cs="Times New Roman"/>
          <w:color w:val="000000"/>
          <w:sz w:val="24"/>
          <w:szCs w:val="24"/>
          <w:lang w:val="uk-UA"/>
        </w:rPr>
        <w:t>9.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25" w:name="n12928"/>
      <w:bookmarkEnd w:id="25"/>
      <w:r w:rsidRPr="003219A3">
        <w:rPr>
          <w:rFonts w:ascii="Times New Roman" w:hAnsi="Times New Roman" w:cs="Times New Roman"/>
          <w:color w:val="000000"/>
          <w:sz w:val="24"/>
          <w:szCs w:val="24"/>
          <w:lang w:val="uk-UA"/>
        </w:rPr>
        <w:t xml:space="preserve">10. У разі спливу п’ятирічного віку легкового автомобіля протягом звітного року податок сплачується за період з 1 січня цього року до початку </w:t>
      </w:r>
      <w:r w:rsidR="00E66E50" w:rsidRPr="003219A3">
        <w:rPr>
          <w:rFonts w:ascii="Times New Roman" w:hAnsi="Times New Roman" w:cs="Times New Roman"/>
          <w:color w:val="000000"/>
          <w:sz w:val="24"/>
          <w:szCs w:val="24"/>
          <w:lang w:val="uk-UA"/>
        </w:rPr>
        <w:t>місяця, наступного за місяцем, у</w:t>
      </w:r>
      <w:r w:rsidRPr="003219A3">
        <w:rPr>
          <w:rFonts w:ascii="Times New Roman" w:hAnsi="Times New Roman" w:cs="Times New Roman"/>
          <w:color w:val="000000"/>
          <w:sz w:val="24"/>
          <w:szCs w:val="24"/>
          <w:lang w:val="uk-UA"/>
        </w:rPr>
        <w:t xml:space="preserve"> якому вік такого автомобіля досяг (досягне) п’яти років.</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6" w:name="n12941"/>
      <w:bookmarkStart w:id="27" w:name="n11876"/>
      <w:bookmarkEnd w:id="26"/>
      <w:bookmarkEnd w:id="27"/>
      <w:r w:rsidRPr="003219A3">
        <w:rPr>
          <w:rFonts w:ascii="Times New Roman" w:hAnsi="Times New Roman" w:cs="Times New Roman"/>
          <w:color w:val="000000"/>
          <w:sz w:val="24"/>
          <w:szCs w:val="24"/>
          <w:lang w:val="uk-UA"/>
        </w:rPr>
        <w:t>11. Порядок сплати податку</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28" w:name="n11877"/>
      <w:bookmarkEnd w:id="28"/>
      <w:r w:rsidRPr="003219A3">
        <w:rPr>
          <w:rFonts w:ascii="Times New Roman" w:hAnsi="Times New Roman" w:cs="Times New Roman"/>
          <w:color w:val="000000"/>
          <w:sz w:val="24"/>
          <w:szCs w:val="24"/>
          <w:lang w:val="uk-UA"/>
        </w:rPr>
        <w:t xml:space="preserve">Податок сплачується за місцем реєстрації об’єктів оподаткування і зараховується до відповідного бюджету згідно з </w:t>
      </w:r>
      <w:r w:rsidRPr="003219A3">
        <w:rPr>
          <w:rFonts w:ascii="Times New Roman" w:hAnsi="Times New Roman" w:cs="Times New Roman"/>
          <w:sz w:val="24"/>
          <w:szCs w:val="24"/>
          <w:lang w:val="uk-UA"/>
        </w:rPr>
        <w:t>положеннями </w:t>
      </w:r>
      <w:hyperlink r:id="rId9" w:tgtFrame="_blank" w:history="1">
        <w:r w:rsidRPr="003219A3">
          <w:rPr>
            <w:rFonts w:ascii="Times New Roman" w:hAnsi="Times New Roman" w:cs="Times New Roman"/>
            <w:sz w:val="24"/>
            <w:szCs w:val="24"/>
            <w:bdr w:val="none" w:sz="0" w:space="0" w:color="auto" w:frame="1"/>
            <w:lang w:val="uk-UA"/>
          </w:rPr>
          <w:t>Бюджетного кодексу України</w:t>
        </w:r>
      </w:hyperlink>
      <w:r w:rsidRPr="003219A3">
        <w:rPr>
          <w:rFonts w:ascii="Times New Roman" w:hAnsi="Times New Roman" w:cs="Times New Roman"/>
          <w:sz w:val="24"/>
          <w:szCs w:val="24"/>
          <w:lang w:val="uk-UA"/>
        </w:rPr>
        <w:t>.</w:t>
      </w:r>
    </w:p>
    <w:p w:rsidR="00ED123E" w:rsidRPr="003219A3" w:rsidRDefault="00ED123E" w:rsidP="003219A3">
      <w:pPr>
        <w:shd w:val="clear" w:color="auto" w:fill="FFFFFF"/>
        <w:spacing w:line="240" w:lineRule="auto"/>
        <w:jc w:val="center"/>
        <w:textAlignment w:val="baseline"/>
        <w:rPr>
          <w:rFonts w:ascii="Times New Roman" w:hAnsi="Times New Roman" w:cs="Times New Roman"/>
          <w:color w:val="000000"/>
          <w:sz w:val="24"/>
          <w:szCs w:val="24"/>
          <w:lang w:val="uk-UA"/>
        </w:rPr>
      </w:pPr>
      <w:bookmarkStart w:id="29" w:name="n11878"/>
      <w:bookmarkEnd w:id="29"/>
      <w:r w:rsidRPr="003219A3">
        <w:rPr>
          <w:rFonts w:ascii="Times New Roman" w:hAnsi="Times New Roman" w:cs="Times New Roman"/>
          <w:color w:val="000000"/>
          <w:sz w:val="24"/>
          <w:szCs w:val="24"/>
          <w:lang w:val="uk-UA"/>
        </w:rPr>
        <w:t>12. Строки сплати податку</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30" w:name="n11879"/>
      <w:bookmarkEnd w:id="30"/>
      <w:r w:rsidRPr="003219A3">
        <w:rPr>
          <w:rFonts w:ascii="Times New Roman" w:hAnsi="Times New Roman" w:cs="Times New Roman"/>
          <w:color w:val="000000"/>
          <w:sz w:val="24"/>
          <w:szCs w:val="24"/>
          <w:lang w:val="uk-UA"/>
        </w:rPr>
        <w:t>Транспортний податок сплачується:</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31" w:name="n11880"/>
      <w:bookmarkEnd w:id="31"/>
      <w:r w:rsidRPr="003219A3">
        <w:rPr>
          <w:rFonts w:ascii="Times New Roman" w:hAnsi="Times New Roman" w:cs="Times New Roman"/>
          <w:color w:val="000000"/>
          <w:sz w:val="24"/>
          <w:szCs w:val="24"/>
          <w:lang w:val="uk-UA"/>
        </w:rPr>
        <w:t>а) фізичними особами - протягом 60 днів з дня вручення податкового повідомлення-рішення;</w:t>
      </w:r>
    </w:p>
    <w:p w:rsidR="00ED123E" w:rsidRPr="003219A3" w:rsidRDefault="00ED123E" w:rsidP="003219A3">
      <w:pPr>
        <w:shd w:val="clear" w:color="auto" w:fill="FFFFFF"/>
        <w:spacing w:line="240" w:lineRule="auto"/>
        <w:jc w:val="both"/>
        <w:textAlignment w:val="baseline"/>
        <w:rPr>
          <w:rFonts w:ascii="Times New Roman" w:hAnsi="Times New Roman" w:cs="Times New Roman"/>
          <w:color w:val="000000"/>
          <w:sz w:val="24"/>
          <w:szCs w:val="24"/>
          <w:lang w:val="uk-UA"/>
        </w:rPr>
      </w:pPr>
      <w:bookmarkStart w:id="32" w:name="n11881"/>
      <w:bookmarkEnd w:id="32"/>
      <w:r w:rsidRPr="003219A3">
        <w:rPr>
          <w:rFonts w:ascii="Times New Roman" w:hAnsi="Times New Roman" w:cs="Times New Roman"/>
          <w:color w:val="000000"/>
          <w:sz w:val="24"/>
          <w:szCs w:val="24"/>
          <w:lang w:val="uk-UA"/>
        </w:rPr>
        <w:t xml:space="preserve">б) юридичними особами - авансовими внесками щокварталу до 30 числа місяця, що наступає за звітним кварталом, які відображаються </w:t>
      </w:r>
      <w:r w:rsidR="003142F2" w:rsidRPr="003219A3">
        <w:rPr>
          <w:rFonts w:ascii="Times New Roman" w:hAnsi="Times New Roman" w:cs="Times New Roman"/>
          <w:color w:val="000000"/>
          <w:sz w:val="24"/>
          <w:szCs w:val="24"/>
          <w:lang w:val="uk-UA"/>
        </w:rPr>
        <w:t>в річній податковій декларації.</w:t>
      </w:r>
    </w:p>
    <w:p w:rsidR="00ED123E" w:rsidRDefault="00ED123E" w:rsidP="003219A3">
      <w:pPr>
        <w:spacing w:line="240" w:lineRule="auto"/>
        <w:rPr>
          <w:rFonts w:ascii="Times New Roman" w:hAnsi="Times New Roman" w:cs="Times New Roman"/>
          <w:sz w:val="24"/>
          <w:szCs w:val="24"/>
          <w:lang w:val="uk-UA"/>
        </w:rPr>
      </w:pPr>
    </w:p>
    <w:p w:rsidR="00022F27" w:rsidRPr="003219A3" w:rsidRDefault="00022F27" w:rsidP="003219A3">
      <w:pPr>
        <w:spacing w:line="240" w:lineRule="auto"/>
        <w:rPr>
          <w:rFonts w:ascii="Times New Roman" w:hAnsi="Times New Roman" w:cs="Times New Roman"/>
          <w:sz w:val="24"/>
          <w:szCs w:val="24"/>
          <w:lang w:val="uk-UA"/>
        </w:rPr>
      </w:pPr>
    </w:p>
    <w:p w:rsidR="002F1086" w:rsidRPr="003219A3" w:rsidRDefault="00022F27" w:rsidP="003219A3">
      <w:pPr>
        <w:pStyle w:val="af0"/>
        <w:rPr>
          <w:rFonts w:ascii="Times New Roman" w:hAnsi="Times New Roman"/>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t>Секретар ради:</w:t>
      </w:r>
      <w:r w:rsidR="002F1086" w:rsidRPr="003219A3">
        <w:rPr>
          <w:rFonts w:ascii="Times New Roman" w:hAnsi="Times New Roman"/>
          <w:color w:val="333333"/>
          <w:sz w:val="24"/>
          <w:szCs w:val="24"/>
          <w:lang w:val="uk-UA"/>
        </w:rPr>
        <w:t>                            </w:t>
      </w:r>
      <w:r>
        <w:rPr>
          <w:rFonts w:ascii="Times New Roman" w:hAnsi="Times New Roman"/>
          <w:color w:val="333333"/>
          <w:sz w:val="24"/>
          <w:szCs w:val="24"/>
          <w:lang w:val="uk-UA"/>
        </w:rPr>
        <w:t>                               З.А. Алексєєва</w:t>
      </w:r>
    </w:p>
    <w:p w:rsidR="00ED123E" w:rsidRPr="003219A3" w:rsidRDefault="00ED123E" w:rsidP="003219A3">
      <w:pPr>
        <w:spacing w:line="240" w:lineRule="auto"/>
        <w:rPr>
          <w:rFonts w:ascii="Times New Roman" w:hAnsi="Times New Roman" w:cs="Times New Roman"/>
          <w:sz w:val="24"/>
          <w:szCs w:val="24"/>
          <w:lang w:val="uk-UA"/>
        </w:rPr>
      </w:pPr>
    </w:p>
    <w:p w:rsidR="00022F27" w:rsidRPr="003219A3" w:rsidRDefault="00022F27" w:rsidP="00022F27">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lastRenderedPageBreak/>
        <w:t xml:space="preserve">Додаток </w:t>
      </w:r>
      <w:r>
        <w:rPr>
          <w:rFonts w:ascii="Times New Roman" w:hAnsi="Times New Roman" w:cs="Times New Roman"/>
          <w:noProof/>
          <w:sz w:val="24"/>
          <w:szCs w:val="24"/>
          <w:lang w:val="uk-UA"/>
        </w:rPr>
        <w:t>7</w:t>
      </w:r>
      <w:r w:rsidRPr="003219A3">
        <w:rPr>
          <w:rFonts w:ascii="Times New Roman" w:hAnsi="Times New Roman" w:cs="Times New Roman"/>
          <w:noProof/>
          <w:sz w:val="24"/>
          <w:szCs w:val="24"/>
          <w:lang w:val="uk-UA"/>
        </w:rPr>
        <w:br/>
        <w:t>до рішення Х</w:t>
      </w:r>
      <w:r w:rsidRPr="003219A3">
        <w:rPr>
          <w:rFonts w:ascii="Times New Roman" w:hAnsi="Times New Roman" w:cs="Times New Roman"/>
          <w:noProof/>
          <w:sz w:val="24"/>
          <w:szCs w:val="24"/>
          <w:lang w:val="en-US"/>
        </w:rPr>
        <w:t>V</w:t>
      </w:r>
      <w:r w:rsidRPr="003219A3">
        <w:rPr>
          <w:rFonts w:ascii="Times New Roman" w:hAnsi="Times New Roman" w:cs="Times New Roman"/>
          <w:noProof/>
          <w:sz w:val="24"/>
          <w:szCs w:val="24"/>
          <w:lang w:val="uk-UA"/>
        </w:rPr>
        <w:t>ІІ сесії 8 скликання</w:t>
      </w:r>
    </w:p>
    <w:p w:rsidR="00022F27" w:rsidRPr="003219A3" w:rsidRDefault="00022F27" w:rsidP="00022F27">
      <w:pPr>
        <w:spacing w:after="0" w:line="240" w:lineRule="auto"/>
        <w:jc w:val="right"/>
        <w:rPr>
          <w:rFonts w:ascii="Times New Roman" w:hAnsi="Times New Roman" w:cs="Times New Roman"/>
          <w:noProof/>
          <w:sz w:val="24"/>
          <w:szCs w:val="24"/>
          <w:lang w:val="uk-UA"/>
        </w:rPr>
      </w:pPr>
      <w:r w:rsidRPr="003219A3">
        <w:rPr>
          <w:rFonts w:ascii="Times New Roman" w:hAnsi="Times New Roman" w:cs="Times New Roman"/>
          <w:noProof/>
          <w:sz w:val="24"/>
          <w:szCs w:val="24"/>
          <w:lang w:val="uk-UA"/>
        </w:rPr>
        <w:t xml:space="preserve">Прибужанівської сільської ради </w:t>
      </w:r>
    </w:p>
    <w:p w:rsidR="00022F27" w:rsidRPr="003219A3" w:rsidRDefault="00022F27" w:rsidP="00022F27">
      <w:pPr>
        <w:spacing w:after="0" w:line="240" w:lineRule="auto"/>
        <w:jc w:val="right"/>
        <w:rPr>
          <w:rFonts w:ascii="Times New Roman" w:hAnsi="Times New Roman" w:cs="Times New Roman"/>
          <w:sz w:val="24"/>
          <w:szCs w:val="24"/>
          <w:lang w:val="uk-UA"/>
        </w:rPr>
      </w:pPr>
      <w:r w:rsidRPr="003219A3">
        <w:rPr>
          <w:rFonts w:ascii="Times New Roman" w:hAnsi="Times New Roman" w:cs="Times New Roman"/>
          <w:sz w:val="24"/>
          <w:szCs w:val="24"/>
          <w:lang w:val="uk-UA"/>
        </w:rPr>
        <w:t>від 13.07. 2018 року № 3</w:t>
      </w:r>
    </w:p>
    <w:p w:rsidR="00ED123E" w:rsidRPr="00022F27" w:rsidRDefault="00ED123E" w:rsidP="003219A3">
      <w:pPr>
        <w:tabs>
          <w:tab w:val="center" w:pos="4677"/>
        </w:tabs>
        <w:spacing w:line="240" w:lineRule="auto"/>
        <w:jc w:val="center"/>
        <w:rPr>
          <w:rFonts w:ascii="Times New Roman" w:hAnsi="Times New Roman" w:cs="Times New Roman"/>
          <w:b/>
          <w:sz w:val="28"/>
          <w:szCs w:val="28"/>
          <w:lang w:val="uk-UA"/>
        </w:rPr>
      </w:pPr>
      <w:r w:rsidRPr="00022F27">
        <w:rPr>
          <w:rFonts w:ascii="Times New Roman" w:hAnsi="Times New Roman" w:cs="Times New Roman"/>
          <w:b/>
          <w:sz w:val="28"/>
          <w:szCs w:val="28"/>
          <w:lang w:val="uk-UA"/>
        </w:rPr>
        <w:t>Положення про єдиний податок</w:t>
      </w:r>
    </w:p>
    <w:p w:rsidR="00F03683" w:rsidRPr="003219A3" w:rsidRDefault="00F03683" w:rsidP="003219A3">
      <w:pPr>
        <w:pStyle w:val="a4"/>
        <w:numPr>
          <w:ilvl w:val="0"/>
          <w:numId w:val="7"/>
        </w:numPr>
        <w:tabs>
          <w:tab w:val="left" w:pos="0"/>
        </w:tabs>
        <w:rPr>
          <w:bCs/>
          <w:color w:val="auto"/>
          <w:szCs w:val="24"/>
          <w:lang w:val="uk-UA"/>
        </w:rPr>
      </w:pPr>
      <w:r w:rsidRPr="003219A3">
        <w:rPr>
          <w:bCs/>
          <w:color w:val="auto"/>
          <w:szCs w:val="24"/>
          <w:lang w:val="uk-UA"/>
        </w:rPr>
        <w:t>Загальні  положення</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ab/>
        <w:t>Юридична особа чи фізична особа – підприємець може самостійно обрати спрощену систему оподаткування, та реєструється платником єдиного податку</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ab/>
        <w:t>2.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 не використовують працю найманих осіб або кількість осіб, які перебувають з ними у трудових відносинах, одночасно не перевищує 10 осіб;</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 обсяг доходу не перевищує 1 500 000 гривень.</w:t>
      </w:r>
    </w:p>
    <w:p w:rsidR="00F03683" w:rsidRPr="003219A3" w:rsidRDefault="00F03683" w:rsidP="003219A3">
      <w:pPr>
        <w:tabs>
          <w:tab w:val="left" w:pos="0"/>
        </w:tabs>
        <w:spacing w:line="240" w:lineRule="auto"/>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ab/>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w:t>
      </w:r>
      <w:r w:rsidRPr="003219A3">
        <w:rPr>
          <w:rFonts w:ascii="Times New Roman" w:hAnsi="Times New Roman" w:cs="Times New Roman"/>
          <w:color w:val="000000"/>
          <w:sz w:val="24"/>
          <w:szCs w:val="24"/>
          <w:lang w:val="uk-UA"/>
        </w:rPr>
        <w:t>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r w:rsidRPr="003219A3">
        <w:rPr>
          <w:rFonts w:ascii="Times New Roman" w:hAnsi="Times New Roman" w:cs="Times New Roman"/>
          <w:bCs/>
          <w:sz w:val="24"/>
          <w:szCs w:val="24"/>
          <w:lang w:val="uk-UA"/>
        </w:rPr>
        <w:t>;</w:t>
      </w:r>
    </w:p>
    <w:p w:rsidR="00F03683" w:rsidRPr="003219A3" w:rsidRDefault="00F03683" w:rsidP="003219A3">
      <w:pPr>
        <w:tabs>
          <w:tab w:val="left" w:pos="0"/>
        </w:tabs>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bCs/>
          <w:sz w:val="24"/>
          <w:szCs w:val="24"/>
          <w:lang w:val="uk-UA"/>
        </w:rPr>
        <w:t>3)</w:t>
      </w:r>
      <w:r w:rsidRPr="003219A3">
        <w:rPr>
          <w:rFonts w:ascii="Times New Roman" w:hAnsi="Times New Roman" w:cs="Times New Roman"/>
          <w:color w:val="000000"/>
          <w:sz w:val="24"/>
          <w:szCs w:val="24"/>
          <w:lang w:val="uk-UA"/>
        </w:rPr>
        <w:t xml:space="preserve">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20000000 гривень;</w:t>
      </w:r>
    </w:p>
    <w:p w:rsidR="00F03683" w:rsidRPr="003219A3" w:rsidRDefault="00F03683" w:rsidP="003219A3">
      <w:pPr>
        <w:tabs>
          <w:tab w:val="left" w:pos="0"/>
        </w:tabs>
        <w:spacing w:line="240" w:lineRule="auto"/>
        <w:jc w:val="both"/>
        <w:rPr>
          <w:rFonts w:ascii="Times New Roman" w:hAnsi="Times New Roman" w:cs="Times New Roman"/>
          <w:sz w:val="24"/>
          <w:szCs w:val="24"/>
          <w:lang w:val="uk-UA"/>
        </w:rPr>
      </w:pPr>
      <w:r w:rsidRPr="003219A3">
        <w:rPr>
          <w:rFonts w:ascii="Times New Roman" w:hAnsi="Times New Roman" w:cs="Times New Roman"/>
          <w:bCs/>
          <w:sz w:val="24"/>
          <w:szCs w:val="24"/>
          <w:lang w:val="uk-UA"/>
        </w:rPr>
        <w:t xml:space="preserve">4) </w:t>
      </w:r>
      <w:r w:rsidRPr="003219A3">
        <w:rPr>
          <w:rFonts w:ascii="Times New Roman" w:hAnsi="Times New Roman" w:cs="Times New Roman"/>
          <w:sz w:val="24"/>
          <w:szCs w:val="24"/>
          <w:lang w:val="uk-UA"/>
        </w:rPr>
        <w:t>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r w:rsidRPr="003219A3">
        <w:rPr>
          <w:color w:val="000000"/>
          <w:bdr w:val="none" w:sz="0" w:space="0" w:color="auto" w:frame="1"/>
          <w:lang w:val="uk-UA"/>
        </w:rPr>
        <w:t>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r w:rsidRPr="003219A3">
        <w:rPr>
          <w:color w:val="000000"/>
          <w:bdr w:val="none" w:sz="0" w:space="0" w:color="auto" w:frame="1"/>
          <w:lang w:val="uk-UA"/>
        </w:rPr>
        <w:t>Якщо сільськогосподарський товаровиробник утворюється шляхом злиття, приєднання, перетворення, поділу або виділення згідно з відповідними нормами</w:t>
      </w:r>
      <w:r w:rsidRPr="003219A3">
        <w:rPr>
          <w:rStyle w:val="apple-converted-space"/>
          <w:color w:val="000000"/>
          <w:bdr w:val="none" w:sz="0" w:space="0" w:color="auto" w:frame="1"/>
          <w:lang w:val="uk-UA"/>
        </w:rPr>
        <w:t> </w:t>
      </w:r>
      <w:hyperlink r:id="rId10" w:tgtFrame="_blank" w:history="1">
        <w:r w:rsidRPr="003219A3">
          <w:rPr>
            <w:rStyle w:val="ad"/>
            <w:bdr w:val="none" w:sz="0" w:space="0" w:color="auto" w:frame="1"/>
            <w:lang w:val="uk-UA"/>
          </w:rPr>
          <w:t>Цивільного кодексу України</w:t>
        </w:r>
      </w:hyperlink>
      <w:r w:rsidRPr="003219A3">
        <w:rPr>
          <w:color w:val="000000"/>
          <w:bdr w:val="none" w:sz="0" w:space="0" w:color="auto" w:frame="1"/>
          <w:lang w:val="uk-UA"/>
        </w:rPr>
        <w:t xml:space="preserve">, то норма щодо дотримання частки </w:t>
      </w:r>
    </w:p>
    <w:p w:rsidR="00F03683" w:rsidRPr="003219A3" w:rsidRDefault="00F03683" w:rsidP="003219A3">
      <w:pPr>
        <w:pStyle w:val="rvps2"/>
        <w:spacing w:before="0" w:beforeAutospacing="0" w:after="0" w:afterAutospacing="0"/>
        <w:jc w:val="both"/>
        <w:textAlignment w:val="baseline"/>
        <w:rPr>
          <w:color w:val="000000"/>
          <w:bdr w:val="none" w:sz="0" w:space="0" w:color="auto" w:frame="1"/>
          <w:lang w:val="uk-UA"/>
        </w:rPr>
      </w:pPr>
      <w:r w:rsidRPr="003219A3">
        <w:rPr>
          <w:color w:val="000000"/>
          <w:bdr w:val="none" w:sz="0" w:space="0" w:color="auto" w:frame="1"/>
          <w:lang w:val="uk-UA"/>
        </w:rPr>
        <w:t>сільськогосподарського товаровиробництва, яка дорівнює або перевищує       75 відсотків за попередній податковий (звітний) рік, поширюється на:</w:t>
      </w:r>
    </w:p>
    <w:p w:rsidR="00F03683" w:rsidRPr="003219A3" w:rsidRDefault="00F03683" w:rsidP="003219A3">
      <w:pPr>
        <w:pStyle w:val="rvps2"/>
        <w:spacing w:before="0" w:beforeAutospacing="0" w:after="0" w:afterAutospacing="0"/>
        <w:ind w:firstLine="426"/>
        <w:jc w:val="both"/>
        <w:textAlignment w:val="baseline"/>
        <w:rPr>
          <w:color w:val="000000"/>
          <w:bdr w:val="none" w:sz="0" w:space="0" w:color="auto" w:frame="1"/>
          <w:lang w:val="uk-UA"/>
        </w:rPr>
      </w:pPr>
      <w:bookmarkStart w:id="33" w:name="n11972"/>
      <w:bookmarkEnd w:id="33"/>
      <w:r w:rsidRPr="003219A3">
        <w:rPr>
          <w:color w:val="000000"/>
          <w:bdr w:val="none" w:sz="0" w:space="0" w:color="auto" w:frame="1"/>
          <w:lang w:val="uk-UA"/>
        </w:rPr>
        <w:t>- усіх осіб окремо, які зливаються або приєднуються;</w:t>
      </w:r>
    </w:p>
    <w:p w:rsidR="00F03683" w:rsidRPr="003219A3" w:rsidRDefault="00F03683" w:rsidP="003219A3">
      <w:pPr>
        <w:pStyle w:val="rvps2"/>
        <w:spacing w:before="0" w:beforeAutospacing="0" w:after="0" w:afterAutospacing="0"/>
        <w:ind w:firstLine="426"/>
        <w:jc w:val="both"/>
        <w:textAlignment w:val="baseline"/>
        <w:rPr>
          <w:color w:val="000000"/>
          <w:bdr w:val="none" w:sz="0" w:space="0" w:color="auto" w:frame="1"/>
          <w:lang w:val="uk-UA"/>
        </w:rPr>
      </w:pPr>
      <w:bookmarkStart w:id="34" w:name="n11973"/>
      <w:bookmarkEnd w:id="34"/>
      <w:r w:rsidRPr="003219A3">
        <w:rPr>
          <w:color w:val="000000"/>
          <w:bdr w:val="none" w:sz="0" w:space="0" w:color="auto" w:frame="1"/>
          <w:lang w:val="uk-UA"/>
        </w:rPr>
        <w:t>- кожну окрему особу, утворену шляхом поділу або виділу;</w:t>
      </w:r>
    </w:p>
    <w:p w:rsidR="00F03683" w:rsidRPr="003219A3" w:rsidRDefault="00F03683" w:rsidP="003219A3">
      <w:pPr>
        <w:pStyle w:val="rvps2"/>
        <w:spacing w:before="0" w:beforeAutospacing="0" w:after="0" w:afterAutospacing="0"/>
        <w:ind w:firstLine="426"/>
        <w:jc w:val="both"/>
        <w:textAlignment w:val="baseline"/>
        <w:rPr>
          <w:color w:val="000000"/>
          <w:bdr w:val="none" w:sz="0" w:space="0" w:color="auto" w:frame="1"/>
          <w:lang w:val="uk-UA"/>
        </w:rPr>
      </w:pPr>
      <w:bookmarkStart w:id="35" w:name="n11974"/>
      <w:bookmarkEnd w:id="35"/>
      <w:r w:rsidRPr="003219A3">
        <w:rPr>
          <w:color w:val="000000"/>
          <w:bdr w:val="none" w:sz="0" w:space="0" w:color="auto" w:frame="1"/>
          <w:lang w:val="uk-UA"/>
        </w:rPr>
        <w:t>- особу, утворену шляхом перетворення.</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36" w:name="n11982"/>
      <w:bookmarkStart w:id="37" w:name="n11975"/>
      <w:bookmarkEnd w:id="36"/>
      <w:bookmarkEnd w:id="37"/>
      <w:r w:rsidRPr="003219A3">
        <w:rPr>
          <w:color w:val="000000"/>
          <w:bdr w:val="none" w:sz="0" w:space="0" w:color="auto" w:frame="1"/>
          <w:lang w:val="uk-UA"/>
        </w:rPr>
        <w:lastRenderedPageBreak/>
        <w:t xml:space="preserve">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38" w:name="n11981"/>
      <w:bookmarkStart w:id="39" w:name="n11976"/>
      <w:bookmarkEnd w:id="38"/>
      <w:bookmarkEnd w:id="39"/>
      <w:r w:rsidRPr="003219A3">
        <w:rPr>
          <w:color w:val="000000"/>
          <w:bdr w:val="none" w:sz="0" w:space="0" w:color="auto" w:frame="1"/>
          <w:lang w:val="uk-UA"/>
        </w:rPr>
        <w:t xml:space="preserve"> Сільськогосподарські товаровиробники,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40" w:name="n11980"/>
      <w:bookmarkStart w:id="41" w:name="n11977"/>
      <w:bookmarkEnd w:id="40"/>
      <w:bookmarkEnd w:id="41"/>
      <w:r w:rsidRPr="003219A3">
        <w:rPr>
          <w:color w:val="000000"/>
          <w:bdr w:val="none" w:sz="0" w:space="0" w:color="auto" w:frame="1"/>
          <w:lang w:val="uk-UA"/>
        </w:rPr>
        <w:t xml:space="preserve">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42" w:name="n11979"/>
      <w:bookmarkStart w:id="43" w:name="n11978"/>
      <w:bookmarkEnd w:id="42"/>
      <w:bookmarkEnd w:id="43"/>
      <w:r w:rsidRPr="003219A3">
        <w:rPr>
          <w:color w:val="000000"/>
          <w:bdr w:val="none" w:sz="0" w:space="0" w:color="auto" w:frame="1"/>
          <w:lang w:val="uk-UA"/>
        </w:rPr>
        <w:t>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F03683" w:rsidRPr="003219A3" w:rsidRDefault="00F03683" w:rsidP="003219A3">
      <w:pPr>
        <w:spacing w:line="240" w:lineRule="auto"/>
        <w:ind w:firstLine="567"/>
        <w:jc w:val="both"/>
        <w:rPr>
          <w:rFonts w:ascii="Times New Roman" w:hAnsi="Times New Roman" w:cs="Times New Roman"/>
          <w:color w:val="000000"/>
          <w:sz w:val="24"/>
          <w:szCs w:val="24"/>
          <w:lang w:val="uk-UA"/>
        </w:rPr>
      </w:pPr>
      <w:bookmarkStart w:id="44" w:name="n11969"/>
      <w:bookmarkEnd w:id="44"/>
      <w:r w:rsidRPr="003219A3">
        <w:rPr>
          <w:rStyle w:val="apple-converted-space"/>
          <w:rFonts w:ascii="Times New Roman" w:hAnsi="Times New Roman" w:cs="Times New Roman"/>
          <w:color w:val="000000"/>
          <w:sz w:val="24"/>
          <w:szCs w:val="24"/>
          <w:lang w:val="uk-UA"/>
        </w:rPr>
        <w:t>3.</w:t>
      </w:r>
      <w:r w:rsidRPr="003219A3">
        <w:rPr>
          <w:rFonts w:ascii="Times New Roman" w:hAnsi="Times New Roman" w:cs="Times New Roman"/>
          <w:color w:val="000000"/>
          <w:sz w:val="24"/>
          <w:szCs w:val="24"/>
          <w:lang w:val="uk-UA"/>
        </w:rPr>
        <w:t>Не можуть бути платниками єдиного податку першої - третьої груп:</w:t>
      </w:r>
    </w:p>
    <w:p w:rsidR="00F03683" w:rsidRPr="003219A3" w:rsidRDefault="00F03683" w:rsidP="003219A3">
      <w:pPr>
        <w:pStyle w:val="a4"/>
        <w:numPr>
          <w:ilvl w:val="0"/>
          <w:numId w:val="6"/>
        </w:numPr>
        <w:tabs>
          <w:tab w:val="left" w:pos="0"/>
        </w:tabs>
        <w:ind w:left="0" w:firstLine="0"/>
        <w:jc w:val="both"/>
        <w:rPr>
          <w:bCs/>
          <w:color w:val="auto"/>
          <w:szCs w:val="24"/>
          <w:lang w:val="uk-UA"/>
        </w:rPr>
      </w:pPr>
      <w:r w:rsidRPr="003219A3">
        <w:rPr>
          <w:bCs/>
          <w:color w:val="auto"/>
          <w:szCs w:val="24"/>
          <w:lang w:val="uk-UA"/>
        </w:rPr>
        <w:t>суб’єкти господарювання (юридичні особи та фізичні особи – підприємці), які здійснюють:</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1) діяльність з організації, проведення азартних ігор</w:t>
      </w:r>
      <w:r w:rsidRPr="003219A3">
        <w:rPr>
          <w:rFonts w:ascii="Times New Roman" w:hAnsi="Times New Roman" w:cs="Times New Roman"/>
          <w:sz w:val="24"/>
          <w:szCs w:val="24"/>
          <w:lang w:val="uk-UA"/>
        </w:rPr>
        <w:t xml:space="preserve"> лотерей </w:t>
      </w:r>
      <w:r w:rsidRPr="003219A3">
        <w:rPr>
          <w:rFonts w:ascii="Times New Roman" w:hAnsi="Times New Roman" w:cs="Times New Roman"/>
          <w:color w:val="000000"/>
          <w:sz w:val="24"/>
          <w:szCs w:val="24"/>
          <w:lang w:val="uk-UA"/>
        </w:rPr>
        <w:t>(крім розповсюдження лотерей), парі (букмекерське парі, парі тоталізатора)</w:t>
      </w:r>
      <w:r w:rsidRPr="003219A3">
        <w:rPr>
          <w:rFonts w:ascii="Times New Roman" w:hAnsi="Times New Roman" w:cs="Times New Roman"/>
          <w:bCs/>
          <w:sz w:val="24"/>
          <w:szCs w:val="24"/>
          <w:lang w:val="uk-UA"/>
        </w:rPr>
        <w:t>;</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2) обмін іноземної валюти;</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4) видобуток, виробництво, реалізацію дорогоцінних металів і дорогоцінного каміння, у тому числі органогенного утворення;</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5) видобуток, реалізацію корисних копалин;</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цього Податкового Кодексу;</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7) діяльність з управління підприємствами;</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8) діяльність з надання послуг пошти та зв’язку;</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9) діяльність з продажу предметів мистецтва та антикваріату, діяльність з організації торгів(аукціонів) виробами мистецтва, предметами колекціонування або антикваріату;</w:t>
      </w:r>
    </w:p>
    <w:p w:rsidR="00F03683" w:rsidRPr="003219A3" w:rsidRDefault="00F03683" w:rsidP="003219A3">
      <w:pPr>
        <w:tabs>
          <w:tab w:val="left" w:pos="0"/>
        </w:tabs>
        <w:spacing w:line="240" w:lineRule="auto"/>
        <w:ind w:firstLine="426"/>
        <w:jc w:val="both"/>
        <w:rPr>
          <w:rFonts w:ascii="Times New Roman" w:hAnsi="Times New Roman" w:cs="Times New Roman"/>
          <w:bCs/>
          <w:sz w:val="24"/>
          <w:szCs w:val="24"/>
          <w:lang w:val="uk-UA"/>
        </w:rPr>
      </w:pPr>
      <w:r w:rsidRPr="003219A3">
        <w:rPr>
          <w:rFonts w:ascii="Times New Roman" w:hAnsi="Times New Roman" w:cs="Times New Roman"/>
          <w:bCs/>
          <w:sz w:val="24"/>
          <w:szCs w:val="24"/>
          <w:lang w:val="uk-UA"/>
        </w:rPr>
        <w:t>10) діяльність з організації, проведення гастрольних заходів;</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фізичні особи – підприємці, які здійснюють технічні випробування та дослідження (група 74.3 КВЕД ДК 009:2005), діяльність у сфері аудиту;</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lastRenderedPageBreak/>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представництва, філії, відділення та інші відокремлені підрозділи юридичної особи, яка не є платником єдиного податку;</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фізичні та юридичні особи – нерезиденти;</w:t>
      </w:r>
    </w:p>
    <w:p w:rsidR="00F03683" w:rsidRPr="003219A3" w:rsidRDefault="00F03683" w:rsidP="003219A3">
      <w:pPr>
        <w:pStyle w:val="a4"/>
        <w:numPr>
          <w:ilvl w:val="0"/>
          <w:numId w:val="6"/>
        </w:numPr>
        <w:tabs>
          <w:tab w:val="left" w:pos="0"/>
        </w:tabs>
        <w:ind w:left="0" w:firstLine="360"/>
        <w:jc w:val="both"/>
        <w:rPr>
          <w:bCs/>
          <w:color w:val="auto"/>
          <w:szCs w:val="24"/>
          <w:lang w:val="uk-UA"/>
        </w:rPr>
      </w:pPr>
      <w:r w:rsidRPr="003219A3">
        <w:rPr>
          <w:bCs/>
          <w:color w:val="auto"/>
          <w:szCs w:val="24"/>
          <w:lang w:val="uk-UA"/>
        </w:rPr>
        <w:t>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F03683" w:rsidRPr="003219A3" w:rsidRDefault="00F03683" w:rsidP="003219A3">
      <w:pPr>
        <w:pStyle w:val="a4"/>
        <w:ind w:left="0" w:firstLine="360"/>
        <w:jc w:val="both"/>
        <w:rPr>
          <w:color w:val="000000"/>
          <w:szCs w:val="24"/>
          <w:lang w:val="uk-UA"/>
        </w:rPr>
      </w:pPr>
      <w:r w:rsidRPr="003219A3">
        <w:rPr>
          <w:color w:val="000000"/>
          <w:szCs w:val="24"/>
          <w:lang w:val="uk-UA"/>
        </w:rPr>
        <w:t>3.1.Не можуть бути платниками єдиного податку четвертої групи:</w:t>
      </w:r>
    </w:p>
    <w:p w:rsidR="00F03683" w:rsidRPr="003219A3" w:rsidRDefault="00F03683" w:rsidP="003219A3">
      <w:pPr>
        <w:pStyle w:val="a4"/>
        <w:ind w:left="0"/>
        <w:jc w:val="both"/>
        <w:rPr>
          <w:color w:val="000000"/>
          <w:szCs w:val="24"/>
          <w:lang w:val="uk-UA"/>
        </w:rPr>
      </w:pPr>
      <w:r w:rsidRPr="003219A3">
        <w:rPr>
          <w:color w:val="000000"/>
          <w:szCs w:val="24"/>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F03683" w:rsidRPr="003219A3" w:rsidRDefault="00F03683" w:rsidP="003219A3">
      <w:pPr>
        <w:pStyle w:val="a4"/>
        <w:ind w:left="0"/>
        <w:jc w:val="both"/>
        <w:rPr>
          <w:color w:val="000000"/>
          <w:szCs w:val="24"/>
          <w:lang w:val="uk-UA"/>
        </w:rPr>
      </w:pPr>
      <w:r w:rsidRPr="003219A3">
        <w:rPr>
          <w:color w:val="000000"/>
          <w:szCs w:val="24"/>
          <w:lang w:val="uk-UA"/>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p>
    <w:p w:rsidR="00F03683" w:rsidRPr="003219A3" w:rsidRDefault="00F03683" w:rsidP="003219A3">
      <w:pPr>
        <w:pStyle w:val="a4"/>
        <w:ind w:left="0"/>
        <w:jc w:val="both"/>
        <w:rPr>
          <w:color w:val="000000"/>
          <w:szCs w:val="24"/>
          <w:lang w:val="uk-UA"/>
        </w:rPr>
      </w:pPr>
      <w:r w:rsidRPr="003219A3">
        <w:rPr>
          <w:color w:val="000000"/>
          <w:szCs w:val="24"/>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F03683" w:rsidRPr="003219A3" w:rsidRDefault="00F03683" w:rsidP="003219A3">
      <w:pPr>
        <w:tabs>
          <w:tab w:val="left" w:pos="0"/>
        </w:tabs>
        <w:spacing w:line="240" w:lineRule="auto"/>
        <w:jc w:val="both"/>
        <w:rPr>
          <w:rFonts w:ascii="Times New Roman" w:hAnsi="Times New Roman" w:cs="Times New Roman"/>
          <w:color w:val="000000"/>
          <w:sz w:val="24"/>
          <w:szCs w:val="24"/>
          <w:shd w:val="clear" w:color="auto" w:fill="FFFFFF"/>
          <w:lang w:val="uk-UA"/>
        </w:rPr>
      </w:pPr>
      <w:r w:rsidRPr="003219A3">
        <w:rPr>
          <w:rFonts w:ascii="Times New Roman" w:hAnsi="Times New Roman" w:cs="Times New Roman"/>
          <w:color w:val="000000"/>
          <w:sz w:val="24"/>
          <w:szCs w:val="24"/>
          <w:shd w:val="clear" w:color="auto" w:fill="FFFFFF"/>
          <w:lang w:val="uk-UA"/>
        </w:rPr>
        <w:tab/>
        <w:t>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F03683" w:rsidRPr="003219A3" w:rsidRDefault="00F03683" w:rsidP="003219A3">
      <w:pPr>
        <w:pStyle w:val="rvps2"/>
        <w:shd w:val="clear" w:color="auto" w:fill="FFFFFF"/>
        <w:spacing w:before="0" w:beforeAutospacing="0" w:after="0" w:afterAutospacing="0"/>
        <w:ind w:firstLine="448"/>
        <w:jc w:val="both"/>
        <w:textAlignment w:val="baseline"/>
        <w:rPr>
          <w:color w:val="000000"/>
          <w:lang w:val="uk-UA"/>
        </w:rPr>
      </w:pPr>
      <w:r w:rsidRPr="003219A3">
        <w:rPr>
          <w:color w:val="000000"/>
          <w:lang w:val="uk-UA"/>
        </w:rPr>
        <w:t>Для цілей визначених цим Положенням під побутовими послугами населенню, які надаються першою та другою групами платників єдиного податку, розуміються такі види послуг:</w:t>
      </w:r>
    </w:p>
    <w:p w:rsidR="00F03683" w:rsidRPr="003219A3" w:rsidRDefault="00F03683" w:rsidP="003219A3">
      <w:pPr>
        <w:pStyle w:val="rvps2"/>
        <w:shd w:val="clear" w:color="auto" w:fill="FFFFFF"/>
        <w:tabs>
          <w:tab w:val="left" w:pos="7065"/>
        </w:tabs>
        <w:spacing w:before="0" w:beforeAutospacing="0" w:after="0" w:afterAutospacing="0"/>
        <w:ind w:firstLine="448"/>
        <w:jc w:val="both"/>
        <w:textAlignment w:val="baseline"/>
        <w:rPr>
          <w:color w:val="000000"/>
          <w:lang w:val="uk-UA"/>
        </w:rPr>
      </w:pPr>
      <w:bookmarkStart w:id="45" w:name="n6998"/>
      <w:bookmarkEnd w:id="45"/>
      <w:r w:rsidRPr="003219A3">
        <w:rPr>
          <w:color w:val="000000"/>
          <w:lang w:val="uk-UA"/>
        </w:rPr>
        <w:t>1) виготовлення взуття за індивідуальним замовленням;</w:t>
      </w:r>
      <w:r w:rsidRPr="003219A3">
        <w:rPr>
          <w:color w:val="000000"/>
          <w:lang w:val="uk-UA"/>
        </w:rPr>
        <w:tab/>
      </w:r>
    </w:p>
    <w:p w:rsidR="00F03683" w:rsidRPr="003219A3" w:rsidRDefault="00F03683" w:rsidP="003219A3">
      <w:pPr>
        <w:pStyle w:val="rvps2"/>
        <w:shd w:val="clear" w:color="auto" w:fill="FFFFFF"/>
        <w:spacing w:before="0" w:beforeAutospacing="0" w:after="0" w:afterAutospacing="0"/>
        <w:ind w:firstLine="448"/>
        <w:jc w:val="both"/>
        <w:textAlignment w:val="baseline"/>
        <w:rPr>
          <w:color w:val="000000"/>
          <w:lang w:val="uk-UA"/>
        </w:rPr>
      </w:pPr>
      <w:bookmarkStart w:id="46" w:name="n6999"/>
      <w:bookmarkEnd w:id="46"/>
      <w:r w:rsidRPr="003219A3">
        <w:rPr>
          <w:color w:val="000000"/>
          <w:lang w:val="uk-UA"/>
        </w:rPr>
        <w:t>2) послуги з ремонту взуття;</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47" w:name="n7000"/>
      <w:bookmarkEnd w:id="47"/>
      <w:r w:rsidRPr="003219A3">
        <w:rPr>
          <w:color w:val="000000"/>
          <w:lang w:val="uk-UA"/>
        </w:rPr>
        <w:t>3) виготовлення швейних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48" w:name="n7001"/>
      <w:bookmarkEnd w:id="48"/>
      <w:r w:rsidRPr="003219A3">
        <w:rPr>
          <w:color w:val="000000"/>
          <w:lang w:val="uk-UA"/>
        </w:rPr>
        <w:t>4) виготовлення виробів із шкіри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49" w:name="n7002"/>
      <w:bookmarkEnd w:id="49"/>
      <w:r w:rsidRPr="003219A3">
        <w:rPr>
          <w:color w:val="000000"/>
          <w:lang w:val="uk-UA"/>
        </w:rPr>
        <w:t>5) виготовлення виробів з хутра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0" w:name="n7003"/>
      <w:bookmarkEnd w:id="50"/>
      <w:r w:rsidRPr="003219A3">
        <w:rPr>
          <w:color w:val="000000"/>
          <w:lang w:val="uk-UA"/>
        </w:rPr>
        <w:t>6) виготовлення спіднього одягу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1" w:name="n7004"/>
      <w:bookmarkEnd w:id="51"/>
      <w:r w:rsidRPr="003219A3">
        <w:rPr>
          <w:color w:val="000000"/>
          <w:lang w:val="uk-UA"/>
        </w:rPr>
        <w:t>7) виготовлення текстильних виробів та текстильної галантереї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2" w:name="n7005"/>
      <w:bookmarkEnd w:id="52"/>
      <w:r w:rsidRPr="003219A3">
        <w:rPr>
          <w:color w:val="000000"/>
          <w:lang w:val="uk-UA"/>
        </w:rPr>
        <w:t>8) виготовлення головних уборів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3" w:name="n7006"/>
      <w:bookmarkEnd w:id="53"/>
      <w:r w:rsidRPr="003219A3">
        <w:rPr>
          <w:color w:val="000000"/>
          <w:lang w:val="uk-UA"/>
        </w:rPr>
        <w:t>9) додаткові послуги до виготовлення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4" w:name="n7007"/>
      <w:bookmarkEnd w:id="54"/>
      <w:r w:rsidRPr="003219A3">
        <w:rPr>
          <w:color w:val="000000"/>
          <w:lang w:val="uk-UA"/>
        </w:rPr>
        <w:t>10) послуги з ремонту одягу та побутових текстильних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5" w:name="n7008"/>
      <w:bookmarkEnd w:id="55"/>
      <w:r w:rsidRPr="003219A3">
        <w:rPr>
          <w:color w:val="000000"/>
          <w:lang w:val="uk-UA"/>
        </w:rPr>
        <w:t>11) виготовлення та в'язання трикотажних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6" w:name="n7009"/>
      <w:bookmarkEnd w:id="56"/>
      <w:r w:rsidRPr="003219A3">
        <w:rPr>
          <w:color w:val="000000"/>
          <w:lang w:val="uk-UA"/>
        </w:rPr>
        <w:t>12) послуги з ремонту трикотажних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7" w:name="n7010"/>
      <w:bookmarkEnd w:id="57"/>
      <w:r w:rsidRPr="003219A3">
        <w:rPr>
          <w:color w:val="000000"/>
          <w:lang w:val="uk-UA"/>
        </w:rPr>
        <w:t>13) виготовлення килимів та килимових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8" w:name="n7011"/>
      <w:bookmarkEnd w:id="58"/>
      <w:r w:rsidRPr="003219A3">
        <w:rPr>
          <w:color w:val="000000"/>
          <w:lang w:val="uk-UA"/>
        </w:rPr>
        <w:t>14) послуги з ремонту та реставрації килимів та килимових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59" w:name="n7012"/>
      <w:bookmarkEnd w:id="59"/>
      <w:r w:rsidRPr="003219A3">
        <w:rPr>
          <w:color w:val="000000"/>
          <w:lang w:val="uk-UA"/>
        </w:rPr>
        <w:t>15) виготовлення шкіряних галантерейних та дорожніх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0" w:name="n7013"/>
      <w:bookmarkEnd w:id="60"/>
      <w:r w:rsidRPr="003219A3">
        <w:rPr>
          <w:color w:val="000000"/>
          <w:lang w:val="uk-UA"/>
        </w:rPr>
        <w:t>16) послуги з ремонту шкіряних галантерейних та дорожніх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1" w:name="n7014"/>
      <w:bookmarkEnd w:id="61"/>
      <w:r w:rsidRPr="003219A3">
        <w:rPr>
          <w:color w:val="000000"/>
          <w:lang w:val="uk-UA"/>
        </w:rPr>
        <w:t>17) виготовлення меблів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2" w:name="n7015"/>
      <w:bookmarkEnd w:id="62"/>
      <w:r w:rsidRPr="003219A3">
        <w:rPr>
          <w:color w:val="000000"/>
          <w:lang w:val="uk-UA"/>
        </w:rPr>
        <w:lastRenderedPageBreak/>
        <w:t>18) послуги з ремонту, реставрації та поновлення меблів;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3" w:name="n7016"/>
      <w:bookmarkEnd w:id="63"/>
      <w:r w:rsidRPr="003219A3">
        <w:rPr>
          <w:color w:val="000000"/>
          <w:lang w:val="uk-UA"/>
        </w:rPr>
        <w:t>19) виготовлення теслярських та столярних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4" w:name="n7017"/>
      <w:bookmarkEnd w:id="64"/>
      <w:r w:rsidRPr="003219A3">
        <w:rPr>
          <w:color w:val="000000"/>
          <w:lang w:val="uk-UA"/>
        </w:rPr>
        <w:t>20) технічне обслуговування та ремонт автомобілів, мотоциклів, моторолерів і мопедів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5" w:name="n7018"/>
      <w:bookmarkEnd w:id="65"/>
      <w:r w:rsidRPr="003219A3">
        <w:rPr>
          <w:color w:val="000000"/>
          <w:lang w:val="uk-UA"/>
        </w:rPr>
        <w:t>21) послуги з ремонту радіотелевізійної та іншої аудіо- і відеоапаратури;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6" w:name="n7019"/>
      <w:bookmarkEnd w:id="66"/>
      <w:r w:rsidRPr="003219A3">
        <w:rPr>
          <w:color w:val="000000"/>
          <w:lang w:val="uk-UA"/>
        </w:rPr>
        <w:t>22) послуги з ремонту електропобутової техніки та інших побутових приладів;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7" w:name="n7020"/>
      <w:bookmarkEnd w:id="67"/>
      <w:r w:rsidRPr="003219A3">
        <w:rPr>
          <w:color w:val="000000"/>
          <w:lang w:val="uk-UA"/>
        </w:rPr>
        <w:t>23) послуги з ремонту годинників;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8" w:name="n7021"/>
      <w:bookmarkEnd w:id="68"/>
      <w:r w:rsidRPr="003219A3">
        <w:rPr>
          <w:color w:val="000000"/>
          <w:lang w:val="uk-UA"/>
        </w:rPr>
        <w:t>24) послуги з ремонту велосипедів;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69" w:name="n7022"/>
      <w:bookmarkEnd w:id="69"/>
      <w:r w:rsidRPr="003219A3">
        <w:rPr>
          <w:color w:val="000000"/>
          <w:lang w:val="uk-UA"/>
        </w:rPr>
        <w:t>25) послуги з технічного обслуговування і ремонту музичних інструментів;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0" w:name="n7023"/>
      <w:bookmarkEnd w:id="70"/>
      <w:r w:rsidRPr="003219A3">
        <w:rPr>
          <w:color w:val="000000"/>
          <w:lang w:val="uk-UA"/>
        </w:rPr>
        <w:t>26) виготовлення металовиробів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1" w:name="n7024"/>
      <w:bookmarkEnd w:id="71"/>
      <w:r w:rsidRPr="003219A3">
        <w:rPr>
          <w:color w:val="000000"/>
          <w:lang w:val="uk-UA"/>
        </w:rPr>
        <w:t>27) послуги з ремонту інших предметів особистого користування, домашнього вжитку та металовиробів;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2" w:name="n7025"/>
      <w:bookmarkEnd w:id="72"/>
      <w:r w:rsidRPr="003219A3">
        <w:rPr>
          <w:color w:val="000000"/>
          <w:lang w:val="uk-UA"/>
        </w:rPr>
        <w:t>28) виготовлення ювелірних виробів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3" w:name="n7026"/>
      <w:bookmarkEnd w:id="73"/>
      <w:r w:rsidRPr="003219A3">
        <w:rPr>
          <w:color w:val="000000"/>
          <w:lang w:val="uk-UA"/>
        </w:rPr>
        <w:t>29) послуги з ремонту ювелірних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4" w:name="n7027"/>
      <w:bookmarkEnd w:id="74"/>
      <w:r w:rsidRPr="003219A3">
        <w:rPr>
          <w:color w:val="000000"/>
          <w:lang w:val="uk-UA"/>
        </w:rPr>
        <w:t>30) прокат речей особистого користування та побутових товарів;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5" w:name="n7028"/>
      <w:bookmarkEnd w:id="75"/>
      <w:r w:rsidRPr="003219A3">
        <w:rPr>
          <w:color w:val="000000"/>
          <w:lang w:val="uk-UA"/>
        </w:rPr>
        <w:t>31) послуги з виконання фоторобіт;</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6" w:name="n7029"/>
      <w:bookmarkEnd w:id="76"/>
      <w:r w:rsidRPr="003219A3">
        <w:rPr>
          <w:color w:val="000000"/>
          <w:lang w:val="uk-UA"/>
        </w:rPr>
        <w:t>32) послуги з оброблення плівок;</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7" w:name="n7030"/>
      <w:bookmarkEnd w:id="77"/>
      <w:r w:rsidRPr="003219A3">
        <w:rPr>
          <w:color w:val="000000"/>
          <w:lang w:val="uk-UA"/>
        </w:rPr>
        <w:t>33) послуги з прання, оброблення білизни та інших текстильних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8" w:name="n7031"/>
      <w:bookmarkEnd w:id="78"/>
      <w:r w:rsidRPr="003219A3">
        <w:rPr>
          <w:color w:val="000000"/>
          <w:lang w:val="uk-UA"/>
        </w:rPr>
        <w:t>34) послуги з чищення та фарбування текстильних, трикотажних і хутрових виробів;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79" w:name="n7032"/>
      <w:bookmarkEnd w:id="79"/>
      <w:r w:rsidRPr="003219A3">
        <w:rPr>
          <w:color w:val="000000"/>
          <w:lang w:val="uk-UA"/>
        </w:rPr>
        <w:t>35) вичинка хутрових шкур за індивідуальним замовленням;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80" w:name="n7033"/>
      <w:bookmarkEnd w:id="80"/>
      <w:r w:rsidRPr="003219A3">
        <w:rPr>
          <w:color w:val="000000"/>
          <w:lang w:val="uk-UA"/>
        </w:rPr>
        <w:t>36) послуги перукарень;</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81" w:name="n7034"/>
      <w:bookmarkEnd w:id="81"/>
      <w:r w:rsidRPr="003219A3">
        <w:rPr>
          <w:color w:val="000000"/>
          <w:lang w:val="uk-UA"/>
        </w:rPr>
        <w:t>37) ритуальні послуги;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82" w:name="n7035"/>
      <w:bookmarkEnd w:id="82"/>
      <w:r w:rsidRPr="003219A3">
        <w:rPr>
          <w:color w:val="000000"/>
          <w:lang w:val="uk-UA"/>
        </w:rPr>
        <w:t>38) послуги, пов'язані з сільським та лісовим господарством;</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83" w:name="n7036"/>
      <w:bookmarkEnd w:id="83"/>
      <w:r w:rsidRPr="003219A3">
        <w:rPr>
          <w:color w:val="000000"/>
          <w:lang w:val="uk-UA"/>
        </w:rPr>
        <w:t>39) послуги домашньої прислуги;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84" w:name="n7037"/>
      <w:bookmarkEnd w:id="84"/>
      <w:r w:rsidRPr="003219A3">
        <w:rPr>
          <w:color w:val="000000"/>
          <w:lang w:val="uk-UA"/>
        </w:rPr>
        <w:t>40) послуги, пов'язані з очищенням та прибиранням приміщень за індивідуальним замовленням;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r w:rsidRPr="003219A3">
        <w:rPr>
          <w:rStyle w:val="rvts9"/>
          <w:bCs/>
          <w:color w:val="000000"/>
          <w:bdr w:val="none" w:sz="0" w:space="0" w:color="auto" w:frame="1"/>
          <w:lang w:val="uk-UA"/>
        </w:rPr>
        <w:t>.</w:t>
      </w:r>
      <w:r w:rsidRPr="003219A3">
        <w:rPr>
          <w:rStyle w:val="apple-converted-space"/>
          <w:color w:val="000000"/>
          <w:bdr w:val="none" w:sz="0" w:space="0" w:color="auto" w:frame="1"/>
          <w:lang w:val="uk-UA"/>
        </w:rPr>
        <w:t> </w:t>
      </w:r>
      <w:r w:rsidRPr="003219A3">
        <w:rPr>
          <w:color w:val="000000"/>
          <w:bdr w:val="none" w:sz="0" w:space="0" w:color="auto" w:frame="1"/>
          <w:lang w:val="uk-UA"/>
        </w:rPr>
        <w:t>Порядок визначення доходів та їх склад для платників єдиного податку першої - третьої груп</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85" w:name="n11992"/>
      <w:bookmarkStart w:id="86" w:name="n7039"/>
      <w:bookmarkEnd w:id="85"/>
      <w:bookmarkEnd w:id="86"/>
      <w:r w:rsidRPr="003219A3">
        <w:rPr>
          <w:color w:val="000000"/>
          <w:bdr w:val="none" w:sz="0" w:space="0" w:color="auto" w:frame="1"/>
          <w:lang w:val="uk-UA"/>
        </w:rPr>
        <w:t>4. Доходом платника єдиного податку є:</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87" w:name="n7040"/>
      <w:bookmarkEnd w:id="87"/>
      <w:r w:rsidRPr="003219A3">
        <w:rPr>
          <w:color w:val="000000"/>
          <w:bdr w:val="none" w:sz="0" w:space="0" w:color="auto" w:frame="1"/>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88" w:name="n7041"/>
      <w:bookmarkEnd w:id="88"/>
      <w:r w:rsidRPr="003219A3">
        <w:rPr>
          <w:color w:val="000000"/>
          <w:bdr w:val="none" w:sz="0" w:space="0" w:color="auto" w:frame="1"/>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Податкового кодексу України.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89" w:name="n7042"/>
      <w:bookmarkEnd w:id="89"/>
      <w:r w:rsidRPr="003219A3">
        <w:rPr>
          <w:color w:val="000000"/>
          <w:bdr w:val="none" w:sz="0" w:space="0" w:color="auto" w:frame="1"/>
          <w:lang w:val="uk-UA"/>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0" w:name="n11995"/>
      <w:bookmarkEnd w:id="90"/>
      <w:r w:rsidRPr="003219A3">
        <w:rPr>
          <w:color w:val="000000"/>
          <w:bdr w:val="none" w:sz="0" w:space="0" w:color="auto" w:frame="1"/>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1" w:name="n11994"/>
      <w:bookmarkStart w:id="92" w:name="n7043"/>
      <w:bookmarkEnd w:id="91"/>
      <w:bookmarkEnd w:id="92"/>
      <w:r w:rsidRPr="003219A3">
        <w:rPr>
          <w:color w:val="000000"/>
          <w:bdr w:val="none" w:sz="0" w:space="0" w:color="auto" w:frame="1"/>
          <w:lang w:val="uk-UA"/>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3" w:name="n7044"/>
      <w:bookmarkEnd w:id="93"/>
      <w:r w:rsidRPr="003219A3">
        <w:rPr>
          <w:color w:val="000000"/>
          <w:bdr w:val="none" w:sz="0" w:space="0" w:color="auto" w:frame="1"/>
          <w:lang w:val="uk-UA"/>
        </w:rPr>
        <w:t xml:space="preserve">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w:t>
      </w:r>
      <w:r w:rsidRPr="003219A3">
        <w:rPr>
          <w:color w:val="000000"/>
          <w:bdr w:val="none" w:sz="0" w:space="0" w:color="auto" w:frame="1"/>
          <w:lang w:val="uk-UA"/>
        </w:rPr>
        <w:lastRenderedPageBreak/>
        <w:t>передані платнику єдиного податку на відповідальне зберігання і використані таким платником єдиного податку.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4" w:name="n7045"/>
      <w:bookmarkEnd w:id="94"/>
      <w:r w:rsidRPr="003219A3">
        <w:rPr>
          <w:color w:val="000000"/>
          <w:bdr w:val="none" w:sz="0" w:space="0" w:color="auto" w:frame="1"/>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5" w:name="n7046"/>
      <w:bookmarkStart w:id="96" w:name="n7047"/>
      <w:bookmarkEnd w:id="95"/>
      <w:bookmarkEnd w:id="96"/>
      <w:r w:rsidRPr="003219A3">
        <w:rPr>
          <w:color w:val="000000"/>
          <w:bdr w:val="none" w:sz="0" w:space="0" w:color="auto" w:frame="1"/>
          <w:lang w:val="uk-UA"/>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7" w:name="n11993"/>
      <w:bookmarkStart w:id="98" w:name="n7049"/>
      <w:bookmarkEnd w:id="97"/>
      <w:bookmarkEnd w:id="98"/>
      <w:r w:rsidRPr="003219A3">
        <w:rPr>
          <w:color w:val="000000"/>
          <w:bdr w:val="none" w:sz="0" w:space="0" w:color="auto" w:frame="1"/>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99" w:name="n11996"/>
      <w:bookmarkStart w:id="100" w:name="n7050"/>
      <w:bookmarkEnd w:id="99"/>
      <w:bookmarkEnd w:id="100"/>
      <w:r w:rsidRPr="003219A3">
        <w:rPr>
          <w:color w:val="000000"/>
          <w:bdr w:val="none" w:sz="0" w:space="0" w:color="auto" w:frame="1"/>
          <w:lang w:val="uk-UA"/>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1" w:name="n7051"/>
      <w:bookmarkEnd w:id="101"/>
      <w:r w:rsidRPr="003219A3">
        <w:rPr>
          <w:color w:val="000000"/>
          <w:bdr w:val="none" w:sz="0" w:space="0" w:color="auto" w:frame="1"/>
          <w:lang w:val="uk-UA"/>
        </w:rPr>
        <w:t xml:space="preserve">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2" w:name="n7052"/>
      <w:bookmarkStart w:id="103" w:name="n7053"/>
      <w:bookmarkEnd w:id="102"/>
      <w:bookmarkEnd w:id="103"/>
      <w:r w:rsidRPr="003219A3">
        <w:rPr>
          <w:color w:val="000000"/>
          <w:bdr w:val="none" w:sz="0" w:space="0" w:color="auto" w:frame="1"/>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цим Кодексом.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4" w:name="n11997"/>
      <w:bookmarkStart w:id="105" w:name="n7055"/>
      <w:bookmarkEnd w:id="104"/>
      <w:bookmarkEnd w:id="105"/>
      <w:r w:rsidRPr="003219A3">
        <w:rPr>
          <w:color w:val="000000"/>
          <w:bdr w:val="none" w:sz="0" w:space="0" w:color="auto" w:frame="1"/>
          <w:lang w:val="uk-UA"/>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6" w:name="n7056"/>
      <w:bookmarkEnd w:id="106"/>
      <w:r w:rsidRPr="003219A3">
        <w:rPr>
          <w:color w:val="000000"/>
          <w:bdr w:val="none" w:sz="0" w:space="0" w:color="auto" w:frame="1"/>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7" w:name="n7057"/>
      <w:bookmarkEnd w:id="107"/>
      <w:r w:rsidRPr="003219A3">
        <w:rPr>
          <w:color w:val="000000"/>
          <w:bdr w:val="none" w:sz="0" w:space="0" w:color="auto" w:frame="1"/>
          <w:lang w:val="uk-UA"/>
        </w:rPr>
        <w:t>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w:t>
      </w:r>
      <w:r w:rsidRPr="003219A3">
        <w:rPr>
          <w:rStyle w:val="apple-converted-space"/>
          <w:color w:val="000000"/>
          <w:bdr w:val="none" w:sz="0" w:space="0" w:color="auto" w:frame="1"/>
          <w:lang w:val="uk-UA"/>
        </w:rPr>
        <w:t> </w:t>
      </w:r>
      <w:hyperlink r:id="rId11" w:anchor="n3610" w:history="1">
        <w:r w:rsidRPr="003219A3">
          <w:rPr>
            <w:rStyle w:val="ad"/>
            <w:bdr w:val="none" w:sz="0" w:space="0" w:color="auto" w:frame="1"/>
            <w:lang w:val="uk-UA"/>
          </w:rPr>
          <w:t>розділу IV</w:t>
        </w:r>
      </w:hyperlink>
      <w:r w:rsidRPr="003219A3">
        <w:rPr>
          <w:rStyle w:val="apple-converted-space"/>
          <w:color w:val="000000"/>
          <w:bdr w:val="none" w:sz="0" w:space="0" w:color="auto" w:frame="1"/>
          <w:lang w:val="uk-UA"/>
        </w:rPr>
        <w:t>  Податкового</w:t>
      </w:r>
      <w:r w:rsidRPr="003219A3">
        <w:rPr>
          <w:color w:val="000000"/>
          <w:bdr w:val="none" w:sz="0" w:space="0" w:color="auto" w:frame="1"/>
          <w:lang w:val="uk-UA"/>
        </w:rPr>
        <w:t xml:space="preserve"> кодексу України.</w:t>
      </w:r>
    </w:p>
    <w:p w:rsidR="00F03683" w:rsidRPr="003219A3" w:rsidRDefault="00F03683" w:rsidP="003219A3">
      <w:pPr>
        <w:pStyle w:val="rvps2"/>
        <w:spacing w:before="0" w:beforeAutospacing="0" w:after="0" w:afterAutospacing="0"/>
        <w:ind w:firstLine="426"/>
        <w:jc w:val="both"/>
        <w:textAlignment w:val="baseline"/>
        <w:rPr>
          <w:color w:val="000000"/>
          <w:bdr w:val="none" w:sz="0" w:space="0" w:color="auto" w:frame="1"/>
          <w:lang w:val="uk-UA"/>
        </w:rPr>
      </w:pPr>
      <w:bookmarkStart w:id="108" w:name="n7058"/>
      <w:bookmarkEnd w:id="108"/>
      <w:r w:rsidRPr="003219A3">
        <w:rPr>
          <w:color w:val="000000"/>
          <w:bdr w:val="none" w:sz="0" w:space="0" w:color="auto" w:frame="1"/>
          <w:lang w:val="uk-UA"/>
        </w:rPr>
        <w:t xml:space="preserve"> 5.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09" w:name="n7059"/>
      <w:bookmarkEnd w:id="109"/>
      <w:r w:rsidRPr="003219A3">
        <w:rPr>
          <w:color w:val="000000"/>
          <w:bdr w:val="none" w:sz="0" w:space="0" w:color="auto" w:frame="1"/>
          <w:lang w:val="uk-UA"/>
        </w:rPr>
        <w:t xml:space="preserve"> До складу доходу не включаються:</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0" w:name="n7060"/>
      <w:bookmarkEnd w:id="110"/>
      <w:r w:rsidRPr="003219A3">
        <w:rPr>
          <w:color w:val="000000"/>
          <w:bdr w:val="none" w:sz="0" w:space="0" w:color="auto" w:frame="1"/>
          <w:lang w:val="uk-UA"/>
        </w:rPr>
        <w:t>1) суми податку на додану вартість;</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1" w:name="n7061"/>
      <w:bookmarkEnd w:id="111"/>
      <w:r w:rsidRPr="003219A3">
        <w:rPr>
          <w:color w:val="000000"/>
          <w:bdr w:val="none" w:sz="0" w:space="0" w:color="auto" w:frame="1"/>
          <w:lang w:val="uk-UA"/>
        </w:rPr>
        <w:t>2) суми коштів, отриманих за внутрішніми розрахунками між структурними підрозділами платника єдиного податку;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2" w:name="n7062"/>
      <w:bookmarkEnd w:id="112"/>
      <w:r w:rsidRPr="003219A3">
        <w:rPr>
          <w:color w:val="000000"/>
          <w:bdr w:val="none" w:sz="0" w:space="0" w:color="auto" w:frame="1"/>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3" w:name="n7063"/>
      <w:bookmarkEnd w:id="113"/>
      <w:r w:rsidRPr="003219A3">
        <w:rPr>
          <w:color w:val="000000"/>
          <w:bdr w:val="none" w:sz="0" w:space="0" w:color="auto" w:frame="1"/>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4" w:name="n7064"/>
      <w:bookmarkEnd w:id="114"/>
      <w:r w:rsidRPr="003219A3">
        <w:rPr>
          <w:color w:val="000000"/>
          <w:bdr w:val="none" w:sz="0" w:space="0" w:color="auto" w:frame="1"/>
          <w:lang w:val="uk-UA"/>
        </w:rPr>
        <w:lastRenderedPageBreak/>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5" w:name="n7065"/>
      <w:bookmarkEnd w:id="115"/>
      <w:r w:rsidRPr="003219A3">
        <w:rPr>
          <w:color w:val="000000"/>
          <w:bdr w:val="none" w:sz="0" w:space="0" w:color="auto" w:frame="1"/>
          <w:lang w:val="uk-UA"/>
        </w:rPr>
        <w:t>6) суми коштів, що надійшли як оплата товарів (робіт, послуг), реалізованих у період сплати інших податків і зборів, встановлених цим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6" w:name="n7066"/>
      <w:bookmarkEnd w:id="116"/>
      <w:r w:rsidRPr="003219A3">
        <w:rPr>
          <w:color w:val="000000"/>
          <w:bdr w:val="none" w:sz="0" w:space="0" w:color="auto" w:frame="1"/>
          <w:lang w:val="uk-UA"/>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7" w:name="n7067"/>
      <w:bookmarkEnd w:id="117"/>
      <w:r w:rsidRPr="003219A3">
        <w:rPr>
          <w:color w:val="000000"/>
          <w:bdr w:val="none" w:sz="0" w:space="0" w:color="auto" w:frame="1"/>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8" w:name="n7068"/>
      <w:bookmarkEnd w:id="118"/>
      <w:r w:rsidRPr="003219A3">
        <w:rPr>
          <w:color w:val="000000"/>
          <w:bdr w:val="none" w:sz="0" w:space="0" w:color="auto" w:frame="1"/>
          <w:lang w:val="uk-UA"/>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19" w:name="n7069"/>
      <w:bookmarkEnd w:id="119"/>
      <w:r w:rsidRPr="003219A3">
        <w:rPr>
          <w:color w:val="000000"/>
          <w:bdr w:val="none" w:sz="0" w:space="0" w:color="auto" w:frame="1"/>
          <w:lang w:val="uk-UA"/>
        </w:rPr>
        <w:t>10) дивіденди, отримані платником єдиного податку - юридичною особою від інших платників податків, оподатковані в порядку, визначеному цим Кодексом.</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0" w:name="n7070"/>
      <w:bookmarkStart w:id="121" w:name="n7071"/>
      <w:bookmarkEnd w:id="120"/>
      <w:bookmarkEnd w:id="121"/>
      <w:r w:rsidRPr="003219A3">
        <w:rPr>
          <w:color w:val="000000"/>
          <w:bdr w:val="none" w:sz="0" w:space="0" w:color="auto" w:frame="1"/>
          <w:lang w:val="uk-UA"/>
        </w:rPr>
        <w:t>6. Дохід визначається на підставі даних обліку, який ведеться відповідно до</w:t>
      </w:r>
      <w:r w:rsidRPr="003219A3">
        <w:rPr>
          <w:rStyle w:val="apple-converted-space"/>
          <w:color w:val="000000"/>
          <w:bdr w:val="none" w:sz="0" w:space="0" w:color="auto" w:frame="1"/>
          <w:lang w:val="uk-UA"/>
        </w:rPr>
        <w:t> </w:t>
      </w:r>
      <w:hyperlink r:id="rId12" w:anchor="n7158" w:history="1">
        <w:r w:rsidRPr="003219A3">
          <w:rPr>
            <w:rStyle w:val="ad"/>
            <w:bdr w:val="none" w:sz="0" w:space="0" w:color="auto" w:frame="1"/>
            <w:lang w:val="uk-UA"/>
          </w:rPr>
          <w:t>статті 296</w:t>
        </w:r>
      </w:hyperlink>
      <w:r w:rsidRPr="003219A3">
        <w:rPr>
          <w:rStyle w:val="apple-converted-space"/>
          <w:color w:val="000000"/>
          <w:bdr w:val="none" w:sz="0" w:space="0" w:color="auto" w:frame="1"/>
          <w:lang w:val="uk-UA"/>
        </w:rPr>
        <w:t> Податкового</w:t>
      </w:r>
      <w:r w:rsidRPr="003219A3">
        <w:rPr>
          <w:color w:val="000000"/>
          <w:bdr w:val="none" w:sz="0" w:space="0" w:color="auto" w:frame="1"/>
          <w:lang w:val="uk-UA"/>
        </w:rPr>
        <w:t xml:space="preserve"> кодексу України.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2" w:name="n7072"/>
      <w:bookmarkEnd w:id="122"/>
      <w:r w:rsidRPr="003219A3">
        <w:rPr>
          <w:color w:val="000000"/>
          <w:bdr w:val="none" w:sz="0" w:space="0" w:color="auto" w:frame="1"/>
          <w:lang w:val="uk-UA"/>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3" w:name="n7073"/>
      <w:bookmarkEnd w:id="123"/>
      <w:r w:rsidRPr="003219A3">
        <w:rPr>
          <w:color w:val="000000"/>
          <w:bdr w:val="none" w:sz="0" w:space="0" w:color="auto" w:frame="1"/>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4" w:name="n7074"/>
      <w:bookmarkEnd w:id="124"/>
      <w:r w:rsidRPr="003219A3">
        <w:rPr>
          <w:color w:val="000000"/>
          <w:bdr w:val="none" w:sz="0" w:space="0" w:color="auto" w:frame="1"/>
          <w:lang w:val="uk-UA"/>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5" w:name="n7075"/>
      <w:bookmarkEnd w:id="125"/>
      <w:r w:rsidRPr="003219A3">
        <w:rPr>
          <w:color w:val="000000"/>
          <w:bdr w:val="none" w:sz="0" w:space="0" w:color="auto" w:frame="1"/>
          <w:lang w:val="uk-UA"/>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6" w:name="n11999"/>
      <w:bookmarkEnd w:id="126"/>
      <w:r w:rsidRPr="003219A3">
        <w:rPr>
          <w:rStyle w:val="rvts9"/>
          <w:bCs/>
          <w:color w:val="000000"/>
          <w:bdr w:val="none" w:sz="0" w:space="0" w:color="auto" w:frame="1"/>
          <w:lang w:val="uk-UA"/>
        </w:rPr>
        <w:t>7</w:t>
      </w:r>
      <w:r w:rsidRPr="003219A3">
        <w:rPr>
          <w:color w:val="000000"/>
          <w:bdr w:val="none" w:sz="0" w:space="0" w:color="auto" w:frame="1"/>
          <w:lang w:val="uk-UA"/>
        </w:rPr>
        <w:t>. Об’єкт та база оподаткування для платників єдиного податку четвертої групи</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27" w:name="n12000"/>
      <w:bookmarkEnd w:id="127"/>
      <w:r w:rsidRPr="003219A3">
        <w:rPr>
          <w:color w:val="000000"/>
          <w:bdr w:val="none" w:sz="0" w:space="0" w:color="auto" w:frame="1"/>
          <w:lang w:val="uk-UA"/>
        </w:rPr>
        <w:t>7.1.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F03683" w:rsidRPr="003219A3" w:rsidRDefault="00F03683" w:rsidP="003219A3">
      <w:pPr>
        <w:pStyle w:val="rvps2"/>
        <w:spacing w:before="0" w:beforeAutospacing="0" w:after="0" w:afterAutospacing="0"/>
        <w:ind w:firstLine="426"/>
        <w:jc w:val="both"/>
        <w:textAlignment w:val="baseline"/>
        <w:rPr>
          <w:color w:val="000000"/>
          <w:bdr w:val="none" w:sz="0" w:space="0" w:color="auto" w:frame="1"/>
          <w:lang w:val="uk-UA"/>
        </w:rPr>
      </w:pPr>
      <w:bookmarkStart w:id="128" w:name="n12001"/>
      <w:bookmarkStart w:id="129" w:name="n12002"/>
      <w:bookmarkEnd w:id="128"/>
      <w:bookmarkEnd w:id="129"/>
      <w:r w:rsidRPr="003219A3">
        <w:rPr>
          <w:color w:val="000000"/>
          <w:bdr w:val="none" w:sz="0" w:space="0" w:color="auto" w:frame="1"/>
          <w:lang w:val="uk-UA"/>
        </w:rPr>
        <w:t xml:space="preserve">7.2.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w:t>
      </w:r>
    </w:p>
    <w:p w:rsidR="00F03683" w:rsidRPr="003219A3" w:rsidRDefault="00F03683" w:rsidP="003219A3">
      <w:pPr>
        <w:pStyle w:val="rvps2"/>
        <w:spacing w:before="0" w:beforeAutospacing="0" w:after="0" w:afterAutospacing="0"/>
        <w:ind w:firstLine="450"/>
        <w:jc w:val="both"/>
        <w:textAlignment w:val="baseline"/>
        <w:rPr>
          <w:color w:val="000000"/>
          <w:bdr w:val="none" w:sz="0" w:space="0" w:color="auto" w:frame="1"/>
          <w:lang w:val="uk-UA"/>
        </w:rPr>
      </w:pPr>
      <w:bookmarkStart w:id="130" w:name="n13373"/>
      <w:bookmarkStart w:id="131" w:name="n12003"/>
      <w:bookmarkEnd w:id="130"/>
      <w:bookmarkEnd w:id="131"/>
      <w:r w:rsidRPr="003219A3">
        <w:rPr>
          <w:color w:val="000000"/>
          <w:bdr w:val="none" w:sz="0" w:space="0" w:color="auto" w:frame="1"/>
          <w:lang w:val="uk-UA"/>
        </w:rPr>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w:t>
      </w:r>
      <w:r w:rsidRPr="003219A3">
        <w:rPr>
          <w:color w:val="000000"/>
          <w:bdr w:val="none" w:sz="0" w:space="0" w:color="auto" w:frame="1"/>
          <w:lang w:val="uk-UA"/>
        </w:rPr>
        <w:lastRenderedPageBreak/>
        <w:t>грошова оцінка ріллі в області, з урахуванням коефіцієнта індексації, визначеного за станом на 1 січня базового податкового (звітного) року.</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r w:rsidRPr="003219A3">
        <w:rPr>
          <w:color w:val="000000"/>
          <w:lang w:val="uk-UA"/>
        </w:rPr>
        <w:t xml:space="preserve">8. </w:t>
      </w:r>
      <w:r w:rsidRPr="003219A3">
        <w:rPr>
          <w:rStyle w:val="apple-converted-space"/>
          <w:color w:val="000000"/>
          <w:lang w:val="uk-UA"/>
        </w:rPr>
        <w:t> </w:t>
      </w:r>
      <w:bookmarkStart w:id="132" w:name="n7076"/>
      <w:bookmarkStart w:id="133" w:name="n7077"/>
      <w:bookmarkEnd w:id="132"/>
      <w:bookmarkEnd w:id="133"/>
      <w:r w:rsidRPr="003219A3">
        <w:rPr>
          <w:color w:val="000000"/>
          <w:lang w:val="uk-UA"/>
        </w:rPr>
        <w:t>Ставки єдиного податку</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34" w:name="n7078"/>
      <w:bookmarkEnd w:id="134"/>
      <w:r w:rsidRPr="003219A3">
        <w:rPr>
          <w:color w:val="000000"/>
          <w:lang w:val="uk-UA"/>
        </w:rPr>
        <w:t>Ставки єдиного податку для платників першої - другої груп встановлюються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та третьої групи - у відсотках до доходу (відсоткові ставки).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35" w:name="n7079"/>
      <w:bookmarkEnd w:id="135"/>
      <w:r w:rsidRPr="003219A3">
        <w:rPr>
          <w:i/>
          <w:color w:val="000000"/>
          <w:lang w:val="uk-UA"/>
        </w:rPr>
        <w:t>Фіксовані ставки єдиного податку</w:t>
      </w:r>
      <w:r w:rsidRPr="003219A3">
        <w:rPr>
          <w:color w:val="000000"/>
          <w:lang w:val="uk-UA"/>
        </w:rPr>
        <w:t xml:space="preserve"> встановлюються сільськими, селищними та міськими радами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36" w:name="n7080"/>
      <w:bookmarkEnd w:id="136"/>
      <w:r w:rsidRPr="003219A3">
        <w:rPr>
          <w:color w:val="000000"/>
          <w:lang w:val="uk-UA"/>
        </w:rPr>
        <w:t xml:space="preserve">1) для першої групи платників єдиного податку - у межах до </w:t>
      </w:r>
      <w:r w:rsidRPr="003219A3">
        <w:rPr>
          <w:b/>
          <w:color w:val="000000"/>
          <w:lang w:val="uk-UA"/>
        </w:rPr>
        <w:t>10</w:t>
      </w:r>
      <w:r w:rsidRPr="003219A3">
        <w:rPr>
          <w:color w:val="000000"/>
          <w:lang w:val="uk-UA"/>
        </w:rPr>
        <w:t xml:space="preserve"> відсотків розміру мінімальної заробітної плати;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37" w:name="n7081"/>
      <w:bookmarkEnd w:id="137"/>
      <w:r w:rsidRPr="003219A3">
        <w:rPr>
          <w:color w:val="000000"/>
          <w:lang w:val="uk-UA"/>
        </w:rPr>
        <w:t xml:space="preserve">2) для другої групи платників єдиного податку - у межах до </w:t>
      </w:r>
      <w:r w:rsidRPr="003219A3">
        <w:rPr>
          <w:b/>
          <w:color w:val="000000"/>
          <w:lang w:val="uk-UA"/>
        </w:rPr>
        <w:t>15</w:t>
      </w:r>
      <w:r w:rsidRPr="003219A3">
        <w:rPr>
          <w:color w:val="000000"/>
          <w:lang w:val="uk-UA"/>
        </w:rPr>
        <w:t xml:space="preserve"> відсотків розміру мінімальної заробітної плати.</w:t>
      </w:r>
    </w:p>
    <w:p w:rsidR="00F03683" w:rsidRPr="003219A3" w:rsidRDefault="00F03683" w:rsidP="003219A3">
      <w:pPr>
        <w:spacing w:line="240" w:lineRule="auto"/>
        <w:ind w:firstLine="450"/>
        <w:jc w:val="both"/>
        <w:rPr>
          <w:rFonts w:ascii="Times New Roman" w:hAnsi="Times New Roman" w:cs="Times New Roman"/>
          <w:i/>
          <w:color w:val="000000"/>
          <w:sz w:val="24"/>
          <w:szCs w:val="24"/>
          <w:lang w:val="uk-UA"/>
        </w:rPr>
      </w:pPr>
      <w:bookmarkStart w:id="138" w:name="n7082"/>
      <w:bookmarkStart w:id="139" w:name="n7083"/>
      <w:bookmarkStart w:id="140" w:name="n7094"/>
      <w:bookmarkEnd w:id="138"/>
      <w:bookmarkEnd w:id="139"/>
      <w:bookmarkEnd w:id="140"/>
      <w:r w:rsidRPr="003219A3">
        <w:rPr>
          <w:rFonts w:ascii="Times New Roman" w:hAnsi="Times New Roman" w:cs="Times New Roman"/>
          <w:i/>
          <w:color w:val="000000"/>
          <w:sz w:val="24"/>
          <w:szCs w:val="24"/>
          <w:lang w:val="uk-UA"/>
        </w:rPr>
        <w:t>Відсоткова ставка єдиного податку для платників третьої групи встановлюється у розмірі:</w:t>
      </w:r>
    </w:p>
    <w:p w:rsidR="00F03683" w:rsidRPr="003219A3" w:rsidRDefault="00F03683" w:rsidP="003219A3">
      <w:pPr>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1) 3 відсотки доходу - у разі сплати податку на додану вартість згідно з </w:t>
      </w:r>
      <w:r w:rsidRPr="003219A3">
        <w:rPr>
          <w:rFonts w:ascii="Times New Roman" w:hAnsi="Times New Roman" w:cs="Times New Roman"/>
          <w:sz w:val="24"/>
          <w:szCs w:val="24"/>
          <w:lang w:val="uk-UA"/>
        </w:rPr>
        <w:t>Податковим кодексом України</w:t>
      </w:r>
      <w:r w:rsidRPr="003219A3">
        <w:rPr>
          <w:rFonts w:ascii="Times New Roman" w:hAnsi="Times New Roman" w:cs="Times New Roman"/>
          <w:color w:val="000000"/>
          <w:sz w:val="24"/>
          <w:szCs w:val="24"/>
          <w:lang w:val="uk-UA"/>
        </w:rPr>
        <w:t>;</w:t>
      </w:r>
    </w:p>
    <w:p w:rsidR="00F03683" w:rsidRPr="003219A3" w:rsidRDefault="00F03683" w:rsidP="003219A3">
      <w:pPr>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2) 5 відсотки доходу - у разі включення податку на додану вартість до складу єдиного податку.</w:t>
      </w:r>
    </w:p>
    <w:p w:rsidR="00F03683" w:rsidRPr="003219A3" w:rsidRDefault="00F03683" w:rsidP="003219A3">
      <w:pPr>
        <w:spacing w:line="240" w:lineRule="auto"/>
        <w:ind w:firstLine="450"/>
        <w:jc w:val="both"/>
        <w:rPr>
          <w:rFonts w:ascii="Times New Roman" w:hAnsi="Times New Roman" w:cs="Times New Roman"/>
          <w:sz w:val="24"/>
          <w:szCs w:val="24"/>
          <w:lang w:val="uk-UA"/>
        </w:rPr>
      </w:pPr>
      <w:r w:rsidRPr="003219A3">
        <w:rPr>
          <w:rFonts w:ascii="Times New Roman" w:hAnsi="Times New Roman" w:cs="Times New Roman"/>
          <w:color w:val="000000"/>
          <w:sz w:val="24"/>
          <w:szCs w:val="24"/>
          <w:lang w:val="uk-UA"/>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w:t>
      </w:r>
      <w:r w:rsidRPr="003219A3">
        <w:rPr>
          <w:rFonts w:ascii="Times New Roman" w:hAnsi="Times New Roman" w:cs="Times New Roman"/>
          <w:sz w:val="24"/>
          <w:szCs w:val="24"/>
          <w:lang w:val="uk-UA"/>
        </w:rPr>
        <w:t>Податкового кодексу України.</w:t>
      </w:r>
    </w:p>
    <w:p w:rsidR="00F03683" w:rsidRPr="003219A3" w:rsidRDefault="00F03683" w:rsidP="003219A3">
      <w:pPr>
        <w:spacing w:line="240" w:lineRule="auto"/>
        <w:ind w:firstLine="450"/>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Ставка єдиного податку встановлюється для платників єдиного податку першої - третьої групи (фізичні особи - підприємці) у розмірі </w:t>
      </w:r>
      <w:r w:rsidRPr="003219A3">
        <w:rPr>
          <w:rFonts w:ascii="Times New Roman" w:hAnsi="Times New Roman" w:cs="Times New Roman"/>
          <w:b/>
          <w:color w:val="000000"/>
          <w:sz w:val="24"/>
          <w:szCs w:val="24"/>
          <w:lang w:val="uk-UA"/>
        </w:rPr>
        <w:t>20</w:t>
      </w:r>
      <w:r w:rsidRPr="003219A3">
        <w:rPr>
          <w:rFonts w:ascii="Times New Roman" w:hAnsi="Times New Roman" w:cs="Times New Roman"/>
          <w:color w:val="000000"/>
          <w:sz w:val="24"/>
          <w:szCs w:val="24"/>
          <w:lang w:val="uk-UA"/>
        </w:rPr>
        <w:t xml:space="preserve"> відсотків:</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1" w:name="n7095"/>
      <w:bookmarkStart w:id="142" w:name="n7096"/>
      <w:bookmarkEnd w:id="141"/>
      <w:bookmarkEnd w:id="142"/>
      <w:r w:rsidRPr="003219A3">
        <w:rPr>
          <w:color w:val="000000"/>
          <w:lang w:val="uk-UA"/>
        </w:rPr>
        <w:t>1) до суми перевищення обсягу доходу, визначеного у</w:t>
      </w:r>
      <w:r w:rsidRPr="003219A3">
        <w:rPr>
          <w:rStyle w:val="apple-converted-space"/>
          <w:color w:val="000000"/>
          <w:lang w:val="uk-UA"/>
        </w:rPr>
        <w:t> </w:t>
      </w:r>
      <w:hyperlink r:id="rId13" w:anchor="n6951" w:history="1">
        <w:r w:rsidRPr="003219A3">
          <w:rPr>
            <w:rStyle w:val="ad"/>
            <w:bdr w:val="none" w:sz="0" w:space="0" w:color="auto" w:frame="1"/>
            <w:lang w:val="uk-UA"/>
          </w:rPr>
          <w:t>підпунктах 1</w:t>
        </w:r>
      </w:hyperlink>
      <w:r w:rsidRPr="003219A3">
        <w:rPr>
          <w:lang w:val="uk-UA"/>
        </w:rPr>
        <w:t>,</w:t>
      </w:r>
      <w:r w:rsidRPr="003219A3">
        <w:rPr>
          <w:rStyle w:val="apple-converted-space"/>
          <w:lang w:val="uk-UA"/>
        </w:rPr>
        <w:t> </w:t>
      </w:r>
      <w:hyperlink r:id="rId14" w:anchor="n6952" w:history="1">
        <w:r w:rsidRPr="003219A3">
          <w:rPr>
            <w:rStyle w:val="ad"/>
            <w:bdr w:val="none" w:sz="0" w:space="0" w:color="auto" w:frame="1"/>
            <w:lang w:val="uk-UA"/>
          </w:rPr>
          <w:t>2</w:t>
        </w:r>
      </w:hyperlink>
      <w:r w:rsidRPr="003219A3">
        <w:rPr>
          <w:lang w:val="uk-UA"/>
        </w:rPr>
        <w:t xml:space="preserve"> і</w:t>
      </w:r>
      <w:r w:rsidRPr="003219A3">
        <w:rPr>
          <w:rStyle w:val="apple-converted-space"/>
          <w:lang w:val="uk-UA"/>
        </w:rPr>
        <w:t> </w:t>
      </w:r>
      <w:hyperlink r:id="rId15" w:anchor="n6957" w:history="1">
        <w:r w:rsidRPr="003219A3">
          <w:rPr>
            <w:rStyle w:val="ad"/>
            <w:bdr w:val="none" w:sz="0" w:space="0" w:color="auto" w:frame="1"/>
            <w:lang w:val="uk-UA"/>
          </w:rPr>
          <w:t>3</w:t>
        </w:r>
      </w:hyperlink>
      <w:r w:rsidRPr="003219A3">
        <w:rPr>
          <w:rStyle w:val="apple-converted-space"/>
          <w:color w:val="000000"/>
          <w:lang w:val="uk-UA"/>
        </w:rPr>
        <w:t>  </w:t>
      </w:r>
      <w:r w:rsidRPr="003219A3">
        <w:rPr>
          <w:color w:val="000000"/>
          <w:lang w:val="uk-UA"/>
        </w:rPr>
        <w:t xml:space="preserve">пункту 291.4 статті 291 </w:t>
      </w:r>
      <w:r w:rsidRPr="003219A3">
        <w:rPr>
          <w:lang w:val="uk-UA"/>
        </w:rPr>
        <w:t>Податкового кодексу України</w:t>
      </w:r>
      <w:r w:rsidRPr="003219A3">
        <w:rPr>
          <w:color w:val="000000"/>
          <w:lang w:val="uk-UA"/>
        </w:rPr>
        <w:t>;</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3" w:name="n7097"/>
      <w:bookmarkStart w:id="144" w:name="n7098"/>
      <w:bookmarkEnd w:id="143"/>
      <w:bookmarkEnd w:id="144"/>
      <w:r w:rsidRPr="003219A3">
        <w:rPr>
          <w:color w:val="000000"/>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5" w:name="n9566"/>
      <w:bookmarkStart w:id="146" w:name="n7099"/>
      <w:bookmarkEnd w:id="145"/>
      <w:bookmarkEnd w:id="146"/>
      <w:r w:rsidRPr="003219A3">
        <w:rPr>
          <w:color w:val="000000"/>
          <w:lang w:val="uk-UA"/>
        </w:rPr>
        <w:t>3) до доходу, отриманого при застосуванні іншого способу розрахунків, ніж зазначений у цій главі;</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7" w:name="n7100"/>
      <w:bookmarkEnd w:id="147"/>
      <w:r w:rsidRPr="003219A3">
        <w:rPr>
          <w:color w:val="000000"/>
          <w:lang w:val="uk-UA"/>
        </w:rPr>
        <w:t>4) до доходу, отриманого від здійснення видів діяльності, які не дають права застосовувати спрощену систему оподаткування.</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8" w:name="n7101"/>
      <w:bookmarkEnd w:id="148"/>
      <w:r w:rsidRPr="003219A3">
        <w:rPr>
          <w:color w:val="000000"/>
          <w:lang w:val="uk-UA"/>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sidRPr="003219A3">
        <w:rPr>
          <w:lang w:val="uk-UA"/>
        </w:rPr>
        <w:t>Податкового кодексу України</w:t>
      </w:r>
      <w:r w:rsidRPr="003219A3">
        <w:rPr>
          <w:color w:val="000000"/>
          <w:lang w:val="uk-UA"/>
        </w:rPr>
        <w:t xml:space="preserve"> </w:t>
      </w:r>
      <w:r w:rsidRPr="003219A3">
        <w:rPr>
          <w:lang w:val="uk-UA"/>
        </w:rPr>
        <w:t>Податкового кодексу України</w:t>
      </w:r>
      <w:r w:rsidRPr="003219A3">
        <w:rPr>
          <w:color w:val="000000"/>
          <w:lang w:val="uk-UA"/>
        </w:rPr>
        <w:t xml:space="preserve"> відповідно.</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r w:rsidRPr="003219A3">
        <w:rPr>
          <w:color w:val="000000"/>
          <w:lang w:val="uk-UA"/>
        </w:rPr>
        <w:t>Ставки єдиного податку для платників третьої групи (юридичні особи) встановлюються у подвійному розмірі ставок, визначених пунктом 293.3 Податкового кодексу України: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49" w:name="n7102"/>
      <w:bookmarkStart w:id="150" w:name="n7103"/>
      <w:bookmarkEnd w:id="149"/>
      <w:bookmarkEnd w:id="150"/>
      <w:r w:rsidRPr="003219A3">
        <w:rPr>
          <w:color w:val="000000"/>
          <w:lang w:val="uk-UA"/>
        </w:rPr>
        <w:t>1) до суми перевищення обсягу доходу, визначеного у</w:t>
      </w:r>
      <w:r w:rsidRPr="003219A3">
        <w:rPr>
          <w:rStyle w:val="apple-converted-space"/>
          <w:color w:val="000000"/>
          <w:lang w:val="uk-UA"/>
        </w:rPr>
        <w:t> </w:t>
      </w:r>
      <w:r w:rsidRPr="003219A3">
        <w:rPr>
          <w:color w:val="000000"/>
          <w:bdr w:val="none" w:sz="0" w:space="0" w:color="auto" w:frame="1"/>
          <w:lang w:val="uk-UA"/>
        </w:rPr>
        <w:t>підпункті 3</w:t>
      </w:r>
      <w:r w:rsidRPr="003219A3">
        <w:rPr>
          <w:rStyle w:val="apple-converted-space"/>
          <w:color w:val="000000"/>
          <w:lang w:val="uk-UA"/>
        </w:rPr>
        <w:t> </w:t>
      </w:r>
      <w:r w:rsidRPr="003219A3">
        <w:rPr>
          <w:color w:val="000000"/>
          <w:lang w:val="uk-UA"/>
        </w:rPr>
        <w:t>пункту 291.4 статті 291 Податкового кодексу України;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1" w:name="n7104"/>
      <w:bookmarkStart w:id="152" w:name="n7105"/>
      <w:bookmarkEnd w:id="151"/>
      <w:bookmarkEnd w:id="152"/>
      <w:r w:rsidRPr="003219A3">
        <w:rPr>
          <w:color w:val="000000"/>
          <w:lang w:val="uk-UA"/>
        </w:rPr>
        <w:t>2) до доходу, отриманого при застосуванні іншого способу розрахунків, ніж зазначений у цій главі;</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3" w:name="n7106"/>
      <w:bookmarkEnd w:id="153"/>
      <w:r w:rsidRPr="003219A3">
        <w:rPr>
          <w:color w:val="000000"/>
          <w:lang w:val="uk-UA"/>
        </w:rPr>
        <w:t>3) до доходу, отриманого від здійснення видів діяльності, які не дають права застосовувати спрощену систему оподаткування.</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4" w:name="n7107"/>
      <w:bookmarkEnd w:id="154"/>
      <w:r w:rsidRPr="003219A3">
        <w:rPr>
          <w:color w:val="000000"/>
          <w:lang w:val="uk-UA"/>
        </w:rPr>
        <w:lastRenderedPageBreak/>
        <w:t>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5" w:name="n7108"/>
      <w:bookmarkEnd w:id="155"/>
      <w:r w:rsidRPr="003219A3">
        <w:rPr>
          <w:color w:val="000000"/>
          <w:lang w:val="uk-UA"/>
        </w:rPr>
        <w:t>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цим Положенням для відповідної групи таких платників єдиного податку.</w:t>
      </w:r>
    </w:p>
    <w:p w:rsidR="00F03683" w:rsidRPr="003219A3" w:rsidRDefault="00F03683" w:rsidP="003219A3">
      <w:pPr>
        <w:spacing w:line="240" w:lineRule="auto"/>
        <w:ind w:firstLine="450"/>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F03683" w:rsidRPr="003219A3" w:rsidRDefault="00F03683" w:rsidP="003219A3">
      <w:pPr>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w:t>
      </w:r>
      <w:r w:rsidRPr="003219A3">
        <w:rPr>
          <w:rFonts w:ascii="Times New Roman" w:hAnsi="Times New Roman" w:cs="Times New Roman"/>
          <w:b/>
          <w:color w:val="000000"/>
          <w:sz w:val="24"/>
          <w:szCs w:val="24"/>
          <w:lang w:val="uk-UA"/>
        </w:rPr>
        <w:t>0,45;</w:t>
      </w:r>
    </w:p>
    <w:p w:rsidR="00F03683" w:rsidRPr="003219A3" w:rsidRDefault="00F03683" w:rsidP="003219A3">
      <w:pPr>
        <w:spacing w:line="240" w:lineRule="auto"/>
        <w:jc w:val="both"/>
        <w:rPr>
          <w:rFonts w:ascii="Times New Roman" w:hAnsi="Times New Roman" w:cs="Times New Roman"/>
          <w:b/>
          <w:color w:val="000000"/>
          <w:sz w:val="24"/>
          <w:szCs w:val="24"/>
          <w:lang w:val="uk-UA"/>
        </w:rPr>
      </w:pPr>
      <w:r w:rsidRPr="003219A3">
        <w:rPr>
          <w:rFonts w:ascii="Times New Roman" w:hAnsi="Times New Roman" w:cs="Times New Roman"/>
          <w:color w:val="000000"/>
          <w:sz w:val="24"/>
          <w:szCs w:val="24"/>
          <w:lang w:val="uk-UA"/>
        </w:rPr>
        <w:t xml:space="preserve">- для ріллі, сіножатей і пасовищ, розташованих у гірських зонах та на поліських територіях, - </w:t>
      </w:r>
      <w:r w:rsidRPr="003219A3">
        <w:rPr>
          <w:rFonts w:ascii="Times New Roman" w:hAnsi="Times New Roman" w:cs="Times New Roman"/>
          <w:b/>
          <w:color w:val="000000"/>
          <w:sz w:val="24"/>
          <w:szCs w:val="24"/>
          <w:lang w:val="uk-UA"/>
        </w:rPr>
        <w:t>0,27;</w:t>
      </w:r>
    </w:p>
    <w:p w:rsidR="00F03683" w:rsidRPr="003219A3" w:rsidRDefault="00F03683" w:rsidP="003219A3">
      <w:pPr>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 для багаторічних насаджень (крім багаторічних насаджень, розташованих у гірських зонах та на поліських територіях) - </w:t>
      </w:r>
      <w:r w:rsidRPr="003219A3">
        <w:rPr>
          <w:rFonts w:ascii="Times New Roman" w:hAnsi="Times New Roman" w:cs="Times New Roman"/>
          <w:b/>
          <w:color w:val="000000"/>
          <w:sz w:val="24"/>
          <w:szCs w:val="24"/>
          <w:lang w:val="uk-UA"/>
        </w:rPr>
        <w:t>0,27;</w:t>
      </w:r>
    </w:p>
    <w:p w:rsidR="00F03683" w:rsidRPr="003219A3" w:rsidRDefault="00F03683" w:rsidP="003219A3">
      <w:pPr>
        <w:spacing w:line="240" w:lineRule="auto"/>
        <w:jc w:val="both"/>
        <w:rPr>
          <w:rFonts w:ascii="Times New Roman" w:hAnsi="Times New Roman" w:cs="Times New Roman"/>
          <w:b/>
          <w:color w:val="000000"/>
          <w:sz w:val="24"/>
          <w:szCs w:val="24"/>
          <w:lang w:val="uk-UA"/>
        </w:rPr>
      </w:pPr>
      <w:r w:rsidRPr="003219A3">
        <w:rPr>
          <w:rFonts w:ascii="Times New Roman" w:hAnsi="Times New Roman" w:cs="Times New Roman"/>
          <w:color w:val="000000"/>
          <w:sz w:val="24"/>
          <w:szCs w:val="24"/>
          <w:lang w:val="uk-UA"/>
        </w:rPr>
        <w:t xml:space="preserve">- для багаторічних насаджень, розташованих у гірських зонах та на поліських територіях, - </w:t>
      </w:r>
      <w:r w:rsidRPr="003219A3">
        <w:rPr>
          <w:rFonts w:ascii="Times New Roman" w:hAnsi="Times New Roman" w:cs="Times New Roman"/>
          <w:b/>
          <w:color w:val="000000"/>
          <w:sz w:val="24"/>
          <w:szCs w:val="24"/>
          <w:lang w:val="uk-UA"/>
        </w:rPr>
        <w:t>0,09;</w:t>
      </w:r>
    </w:p>
    <w:p w:rsidR="00F03683" w:rsidRPr="003219A3" w:rsidRDefault="00F03683" w:rsidP="003219A3">
      <w:pPr>
        <w:spacing w:line="240" w:lineRule="auto"/>
        <w:jc w:val="both"/>
        <w:rPr>
          <w:rFonts w:ascii="Times New Roman" w:hAnsi="Times New Roman" w:cs="Times New Roman"/>
          <w:b/>
          <w:color w:val="000000"/>
          <w:sz w:val="24"/>
          <w:szCs w:val="24"/>
          <w:lang w:val="uk-UA"/>
        </w:rPr>
      </w:pPr>
      <w:r w:rsidRPr="003219A3">
        <w:rPr>
          <w:rFonts w:ascii="Times New Roman" w:hAnsi="Times New Roman" w:cs="Times New Roman"/>
          <w:color w:val="000000"/>
          <w:sz w:val="24"/>
          <w:szCs w:val="24"/>
          <w:lang w:val="uk-UA"/>
        </w:rPr>
        <w:t xml:space="preserve">- для земель водного фонду - </w:t>
      </w:r>
      <w:r w:rsidRPr="003219A3">
        <w:rPr>
          <w:rFonts w:ascii="Times New Roman" w:hAnsi="Times New Roman" w:cs="Times New Roman"/>
          <w:b/>
          <w:color w:val="000000"/>
          <w:sz w:val="24"/>
          <w:szCs w:val="24"/>
          <w:lang w:val="uk-UA"/>
        </w:rPr>
        <w:t>1,35;</w:t>
      </w:r>
    </w:p>
    <w:p w:rsidR="00F03683" w:rsidRPr="003219A3" w:rsidRDefault="00F03683" w:rsidP="003219A3">
      <w:pPr>
        <w:spacing w:line="240" w:lineRule="auto"/>
        <w:jc w:val="both"/>
        <w:rPr>
          <w:rFonts w:ascii="Times New Roman" w:hAnsi="Times New Roman" w:cs="Times New Roman"/>
          <w:color w:val="000000"/>
          <w:sz w:val="24"/>
          <w:szCs w:val="24"/>
          <w:lang w:val="uk-UA"/>
        </w:rPr>
      </w:pPr>
      <w:r w:rsidRPr="003219A3">
        <w:rPr>
          <w:rFonts w:ascii="Times New Roman" w:hAnsi="Times New Roman" w:cs="Times New Roman"/>
          <w:color w:val="000000"/>
          <w:sz w:val="24"/>
          <w:szCs w:val="24"/>
          <w:lang w:val="uk-UA"/>
        </w:rPr>
        <w:t xml:space="preserve">-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w:t>
      </w:r>
      <w:r w:rsidRPr="003219A3">
        <w:rPr>
          <w:rFonts w:ascii="Times New Roman" w:hAnsi="Times New Roman" w:cs="Times New Roman"/>
          <w:b/>
          <w:color w:val="000000"/>
          <w:sz w:val="24"/>
          <w:szCs w:val="24"/>
          <w:lang w:val="uk-UA"/>
        </w:rPr>
        <w:t>3</w:t>
      </w:r>
      <w:r w:rsidRPr="003219A3">
        <w:rPr>
          <w:rFonts w:ascii="Times New Roman" w:hAnsi="Times New Roman" w:cs="Times New Roman"/>
          <w:color w:val="000000"/>
          <w:sz w:val="24"/>
          <w:szCs w:val="24"/>
          <w:lang w:val="uk-UA"/>
        </w:rPr>
        <w:t>.</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6" w:name="n7109"/>
      <w:bookmarkEnd w:id="156"/>
      <w:r w:rsidRPr="003219A3">
        <w:rPr>
          <w:color w:val="000000"/>
          <w:lang w:val="uk-UA"/>
        </w:rPr>
        <w:t>9. Податковий (звітний) період</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7" w:name="n7134"/>
      <w:bookmarkEnd w:id="157"/>
      <w:r w:rsidRPr="003219A3">
        <w:rPr>
          <w:color w:val="000000"/>
          <w:lang w:val="uk-UA"/>
        </w:rPr>
        <w:t>Податковим (звітним) періодом для платників єдиного податку першої, другої та четвертої груп є календарний рік.</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8" w:name="n7135"/>
      <w:bookmarkEnd w:id="158"/>
      <w:r w:rsidRPr="003219A3">
        <w:rPr>
          <w:color w:val="000000"/>
          <w:lang w:val="uk-UA"/>
        </w:rPr>
        <w:t>Податковим (звітним) періодом для платників єдиного податку третьої групи є календарний квартал.</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59" w:name="n7136"/>
      <w:bookmarkStart w:id="160" w:name="n7137"/>
      <w:bookmarkEnd w:id="159"/>
      <w:bookmarkEnd w:id="160"/>
      <w:r w:rsidRPr="003219A3">
        <w:rPr>
          <w:color w:val="000000"/>
          <w:lang w:val="uk-UA"/>
        </w:rPr>
        <w:t>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61" w:name="n7145"/>
      <w:bookmarkEnd w:id="161"/>
      <w:r w:rsidRPr="003219A3">
        <w:rPr>
          <w:rStyle w:val="rvts9"/>
          <w:bCs/>
          <w:color w:val="000000"/>
          <w:bdr w:val="none" w:sz="0" w:space="0" w:color="auto" w:frame="1"/>
          <w:lang w:val="uk-UA"/>
        </w:rPr>
        <w:t>4.</w:t>
      </w:r>
      <w:r w:rsidRPr="003219A3">
        <w:rPr>
          <w:rStyle w:val="apple-converted-space"/>
          <w:color w:val="000000"/>
          <w:lang w:val="uk-UA"/>
        </w:rPr>
        <w:t> </w:t>
      </w:r>
      <w:r w:rsidRPr="003219A3">
        <w:rPr>
          <w:color w:val="000000"/>
          <w:lang w:val="uk-UA"/>
        </w:rPr>
        <w:t>Строки сплати єдиного податку</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62" w:name="n7146"/>
      <w:bookmarkEnd w:id="162"/>
      <w:r w:rsidRPr="003219A3">
        <w:rPr>
          <w:color w:val="000000"/>
          <w:lang w:val="uk-UA"/>
        </w:rPr>
        <w:t>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63" w:name="n7147"/>
      <w:bookmarkEnd w:id="163"/>
      <w:r w:rsidRPr="003219A3">
        <w:rPr>
          <w:color w:val="000000"/>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64" w:name="n7148"/>
      <w:bookmarkStart w:id="165" w:name="n7151"/>
      <w:bookmarkStart w:id="166" w:name="n7152"/>
      <w:bookmarkEnd w:id="164"/>
      <w:bookmarkEnd w:id="165"/>
      <w:bookmarkEnd w:id="166"/>
      <w:r w:rsidRPr="003219A3">
        <w:rPr>
          <w:color w:val="000000"/>
          <w:lang w:val="uk-UA"/>
        </w:rPr>
        <w:t>Сплата єдиного податку здійснюється за місцем податкової адреси.</w:t>
      </w:r>
    </w:p>
    <w:p w:rsidR="00F03683" w:rsidRPr="003219A3" w:rsidRDefault="00F03683" w:rsidP="003219A3">
      <w:pPr>
        <w:pStyle w:val="rvps2"/>
        <w:shd w:val="clear" w:color="auto" w:fill="FFFFFF"/>
        <w:spacing w:before="0" w:beforeAutospacing="0" w:after="0" w:afterAutospacing="0"/>
        <w:ind w:firstLine="450"/>
        <w:jc w:val="both"/>
        <w:textAlignment w:val="baseline"/>
        <w:rPr>
          <w:color w:val="000000"/>
          <w:lang w:val="uk-UA"/>
        </w:rPr>
      </w:pPr>
      <w:bookmarkStart w:id="167" w:name="n7153"/>
      <w:bookmarkEnd w:id="167"/>
      <w:r w:rsidRPr="003219A3">
        <w:rPr>
          <w:color w:val="000000"/>
          <w:lang w:val="uk-UA"/>
        </w:rPr>
        <w:t>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022F27" w:rsidRDefault="00022F27" w:rsidP="003219A3">
      <w:pPr>
        <w:pStyle w:val="af0"/>
        <w:rPr>
          <w:rFonts w:ascii="Times New Roman" w:hAnsi="Times New Roman"/>
          <w:color w:val="333333"/>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r>
    </w:p>
    <w:p w:rsidR="002F1086" w:rsidRPr="003219A3" w:rsidRDefault="00022F27" w:rsidP="003219A3">
      <w:pPr>
        <w:pStyle w:val="af0"/>
        <w:rPr>
          <w:rFonts w:ascii="Times New Roman" w:hAnsi="Times New Roman"/>
          <w:sz w:val="24"/>
          <w:szCs w:val="24"/>
          <w:lang w:val="uk-UA"/>
        </w:rPr>
      </w:pPr>
      <w:r>
        <w:rPr>
          <w:rFonts w:ascii="Times New Roman" w:hAnsi="Times New Roman"/>
          <w:color w:val="333333"/>
          <w:sz w:val="24"/>
          <w:szCs w:val="24"/>
          <w:lang w:val="uk-UA"/>
        </w:rPr>
        <w:tab/>
      </w:r>
      <w:r>
        <w:rPr>
          <w:rFonts w:ascii="Times New Roman" w:hAnsi="Times New Roman"/>
          <w:color w:val="333333"/>
          <w:sz w:val="24"/>
          <w:szCs w:val="24"/>
          <w:lang w:val="uk-UA"/>
        </w:rPr>
        <w:tab/>
        <w:t>Секретар ради:</w:t>
      </w:r>
      <w:r w:rsidR="002F1086" w:rsidRPr="003219A3">
        <w:rPr>
          <w:rFonts w:ascii="Times New Roman" w:hAnsi="Times New Roman"/>
          <w:color w:val="333333"/>
          <w:sz w:val="24"/>
          <w:szCs w:val="24"/>
          <w:lang w:val="uk-UA"/>
        </w:rPr>
        <w:t>                            </w:t>
      </w:r>
      <w:r>
        <w:rPr>
          <w:rFonts w:ascii="Times New Roman" w:hAnsi="Times New Roman"/>
          <w:color w:val="333333"/>
          <w:sz w:val="24"/>
          <w:szCs w:val="24"/>
          <w:lang w:val="uk-UA"/>
        </w:rPr>
        <w:t>                               З.А. Алексєєва</w:t>
      </w:r>
      <w:bookmarkStart w:id="168" w:name="_GoBack"/>
      <w:bookmarkEnd w:id="168"/>
    </w:p>
    <w:sectPr w:rsidR="002F1086" w:rsidRPr="003219A3" w:rsidSect="00706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B34BC0"/>
    <w:multiLevelType w:val="hybridMultilevel"/>
    <w:tmpl w:val="9BC4179C"/>
    <w:lvl w:ilvl="0" w:tplc="3D22911E">
      <w:start w:val="69"/>
      <w:numFmt w:val="bullet"/>
      <w:lvlText w:val="-"/>
      <w:lvlJc w:val="left"/>
      <w:pPr>
        <w:tabs>
          <w:tab w:val="num" w:pos="1639"/>
        </w:tabs>
        <w:ind w:left="1639" w:hanging="93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05332398"/>
    <w:multiLevelType w:val="hybridMultilevel"/>
    <w:tmpl w:val="9B463892"/>
    <w:lvl w:ilvl="0" w:tplc="9A0890C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9912AD"/>
    <w:multiLevelType w:val="hybridMultilevel"/>
    <w:tmpl w:val="568EF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24A74A26"/>
    <w:multiLevelType w:val="hybridMultilevel"/>
    <w:tmpl w:val="07D851BA"/>
    <w:lvl w:ilvl="0" w:tplc="C3CCFFB4">
      <w:start w:val="1"/>
      <w:numFmt w:val="decimal"/>
      <w:lvlText w:val="%1."/>
      <w:lvlJc w:val="left"/>
      <w:pPr>
        <w:ind w:left="1065" w:hanging="360"/>
      </w:pPr>
      <w:rPr>
        <w:rFonts w:hint="default"/>
        <w:b/>
        <w:i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nsid w:val="45E34E9F"/>
    <w:multiLevelType w:val="hybridMultilevel"/>
    <w:tmpl w:val="4AA4E59A"/>
    <w:lvl w:ilvl="0" w:tplc="E320DE22">
      <w:numFmt w:val="bullet"/>
      <w:lvlText w:val="-"/>
      <w:lvlJc w:val="left"/>
      <w:pPr>
        <w:ind w:left="2844" w:hanging="360"/>
      </w:pPr>
      <w:rPr>
        <w:rFonts w:ascii="Times New Roman" w:eastAsia="Times New Roman" w:hAnsi="Times New Roman" w:cs="Times New Roman" w:hint="default"/>
        <w:sz w:val="24"/>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7">
    <w:nsid w:val="6A6E465B"/>
    <w:multiLevelType w:val="hybridMultilevel"/>
    <w:tmpl w:val="7EC4CD20"/>
    <w:lvl w:ilvl="0" w:tplc="27A66D60">
      <w:start w:val="1"/>
      <w:numFmt w:val="decimal"/>
      <w:lvlText w:val="%1."/>
      <w:lvlJc w:val="left"/>
      <w:pPr>
        <w:ind w:left="360"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6"/>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65"/>
    <w:rsid w:val="00005CFE"/>
    <w:rsid w:val="00022F27"/>
    <w:rsid w:val="000832C4"/>
    <w:rsid w:val="00096FDA"/>
    <w:rsid w:val="0015459E"/>
    <w:rsid w:val="00177CFE"/>
    <w:rsid w:val="001C58F2"/>
    <w:rsid w:val="001D174A"/>
    <w:rsid w:val="001E1FB8"/>
    <w:rsid w:val="002F1086"/>
    <w:rsid w:val="003142F2"/>
    <w:rsid w:val="003219A3"/>
    <w:rsid w:val="0033678D"/>
    <w:rsid w:val="00352A14"/>
    <w:rsid w:val="003F3A13"/>
    <w:rsid w:val="00430E17"/>
    <w:rsid w:val="00431B38"/>
    <w:rsid w:val="00465CD5"/>
    <w:rsid w:val="00481458"/>
    <w:rsid w:val="004A3647"/>
    <w:rsid w:val="00531F58"/>
    <w:rsid w:val="00544B68"/>
    <w:rsid w:val="00577625"/>
    <w:rsid w:val="00593D65"/>
    <w:rsid w:val="005F636D"/>
    <w:rsid w:val="00625A1B"/>
    <w:rsid w:val="00644B09"/>
    <w:rsid w:val="006B08F0"/>
    <w:rsid w:val="006B30E9"/>
    <w:rsid w:val="00706DBB"/>
    <w:rsid w:val="00794014"/>
    <w:rsid w:val="00813E66"/>
    <w:rsid w:val="008D24D9"/>
    <w:rsid w:val="00901FE8"/>
    <w:rsid w:val="00906A0A"/>
    <w:rsid w:val="009552CA"/>
    <w:rsid w:val="009A597A"/>
    <w:rsid w:val="009F3922"/>
    <w:rsid w:val="00A6206E"/>
    <w:rsid w:val="00AE5FEB"/>
    <w:rsid w:val="00B26127"/>
    <w:rsid w:val="00B41EF3"/>
    <w:rsid w:val="00B45B97"/>
    <w:rsid w:val="00BC0EAD"/>
    <w:rsid w:val="00BC65AF"/>
    <w:rsid w:val="00BD604B"/>
    <w:rsid w:val="00BE6097"/>
    <w:rsid w:val="00C059C4"/>
    <w:rsid w:val="00C0797C"/>
    <w:rsid w:val="00C457B1"/>
    <w:rsid w:val="00CB2397"/>
    <w:rsid w:val="00CF282D"/>
    <w:rsid w:val="00D35014"/>
    <w:rsid w:val="00D47A3E"/>
    <w:rsid w:val="00D67E66"/>
    <w:rsid w:val="00D71828"/>
    <w:rsid w:val="00DB3335"/>
    <w:rsid w:val="00DC485D"/>
    <w:rsid w:val="00E059DE"/>
    <w:rsid w:val="00E121D4"/>
    <w:rsid w:val="00E2471C"/>
    <w:rsid w:val="00E24DF6"/>
    <w:rsid w:val="00E52426"/>
    <w:rsid w:val="00E66E50"/>
    <w:rsid w:val="00E80904"/>
    <w:rsid w:val="00E963E5"/>
    <w:rsid w:val="00EA6FCF"/>
    <w:rsid w:val="00ED123E"/>
    <w:rsid w:val="00F03683"/>
    <w:rsid w:val="00F55E10"/>
    <w:rsid w:val="00FC1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06DBB"/>
    <w:pPr>
      <w:keepNext/>
      <w:keepLines/>
      <w:spacing w:before="480" w:after="0" w:line="240" w:lineRule="auto"/>
      <w:outlineLvl w:val="0"/>
    </w:pPr>
    <w:rPr>
      <w:rFonts w:ascii="Cambria" w:eastAsia="Times New Roman" w:hAnsi="Cambria" w:cs="Times New Roman"/>
      <w:b/>
      <w:bCs/>
      <w:color w:val="365F91"/>
      <w:sz w:val="28"/>
      <w:szCs w:val="28"/>
      <w:lang w:val="x-none" w:eastAsia="ru-RU"/>
    </w:rPr>
  </w:style>
  <w:style w:type="paragraph" w:styleId="2">
    <w:name w:val="heading 2"/>
    <w:basedOn w:val="a"/>
    <w:link w:val="20"/>
    <w:qFormat/>
    <w:rsid w:val="00E80904"/>
    <w:pPr>
      <w:spacing w:before="100" w:beforeAutospacing="1" w:after="100" w:afterAutospacing="1" w:line="240" w:lineRule="auto"/>
      <w:outlineLvl w:val="1"/>
    </w:pPr>
    <w:rPr>
      <w:rFonts w:ascii="Cambria" w:eastAsia="Times New Roman" w:hAnsi="Cambria" w:cs="Times New Roman"/>
      <w:b/>
      <w:bCs/>
      <w:color w:val="4F81BD"/>
      <w:sz w:val="26"/>
      <w:szCs w:val="26"/>
      <w:lang w:val="x-none" w:eastAsia="x-none"/>
    </w:rPr>
  </w:style>
  <w:style w:type="paragraph" w:styleId="3">
    <w:name w:val="heading 3"/>
    <w:basedOn w:val="a"/>
    <w:link w:val="30"/>
    <w:uiPriority w:val="9"/>
    <w:qFormat/>
    <w:rsid w:val="00E80904"/>
    <w:pPr>
      <w:spacing w:before="100" w:beforeAutospacing="1" w:after="100" w:afterAutospacing="1" w:line="240" w:lineRule="auto"/>
      <w:outlineLvl w:val="2"/>
    </w:pPr>
    <w:rPr>
      <w:rFonts w:ascii="Cambria" w:eastAsia="Times New Roman" w:hAnsi="Cambria" w:cs="Times New Roman"/>
      <w:b/>
      <w:bCs/>
      <w:color w:val="4F81BD"/>
      <w:sz w:val="24"/>
      <w:szCs w:val="24"/>
      <w:lang w:val="x-none" w:eastAsia="x-none"/>
    </w:rPr>
  </w:style>
  <w:style w:type="paragraph" w:styleId="5">
    <w:name w:val="heading 5"/>
    <w:basedOn w:val="a"/>
    <w:link w:val="50"/>
    <w:uiPriority w:val="9"/>
    <w:qFormat/>
    <w:rsid w:val="00706DBB"/>
    <w:pPr>
      <w:spacing w:before="100" w:beforeAutospacing="1" w:after="100" w:afterAutospacing="1" w:line="240" w:lineRule="auto"/>
      <w:outlineLvl w:val="4"/>
    </w:pPr>
    <w:rPr>
      <w:rFonts w:ascii="Times New Roman" w:eastAsia="Times New Roman" w:hAnsi="Times New Roman" w:cs="Times New Roman"/>
      <w:b/>
      <w:bCs/>
      <w:sz w:val="20"/>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21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D123E"/>
    <w:pPr>
      <w:spacing w:after="0" w:line="240" w:lineRule="auto"/>
      <w:ind w:left="720"/>
      <w:contextualSpacing/>
    </w:pPr>
    <w:rPr>
      <w:rFonts w:ascii="Times New Roman" w:eastAsia="Times New Roman" w:hAnsi="Times New Roman" w:cs="Times New Roman"/>
      <w:color w:val="C0C0C0"/>
      <w:sz w:val="24"/>
      <w:szCs w:val="20"/>
      <w:lang w:eastAsia="ru-RU"/>
    </w:rPr>
  </w:style>
  <w:style w:type="paragraph" w:customStyle="1" w:styleId="rvps2">
    <w:name w:val="rvps2"/>
    <w:basedOn w:val="a"/>
    <w:rsid w:val="00ED12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ED123E"/>
  </w:style>
  <w:style w:type="paragraph" w:styleId="a5">
    <w:name w:val="Balloon Text"/>
    <w:basedOn w:val="a"/>
    <w:link w:val="a6"/>
    <w:uiPriority w:val="99"/>
    <w:semiHidden/>
    <w:unhideWhenUsed/>
    <w:rsid w:val="00BD60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604B"/>
    <w:rPr>
      <w:rFonts w:ascii="Tahoma" w:hAnsi="Tahoma" w:cs="Tahoma"/>
      <w:sz w:val="16"/>
      <w:szCs w:val="16"/>
    </w:rPr>
  </w:style>
  <w:style w:type="character" w:customStyle="1" w:styleId="20">
    <w:name w:val="Заголовок 2 Знак"/>
    <w:basedOn w:val="a0"/>
    <w:link w:val="2"/>
    <w:rsid w:val="00E80904"/>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E80904"/>
    <w:rPr>
      <w:rFonts w:ascii="Cambria" w:eastAsia="Times New Roman" w:hAnsi="Cambria" w:cs="Times New Roman"/>
      <w:b/>
      <w:bCs/>
      <w:color w:val="4F81BD"/>
      <w:sz w:val="24"/>
      <w:szCs w:val="24"/>
      <w:lang w:val="x-none" w:eastAsia="x-none"/>
    </w:rPr>
  </w:style>
  <w:style w:type="paragraph" w:styleId="a7">
    <w:name w:val="header"/>
    <w:basedOn w:val="a"/>
    <w:link w:val="a8"/>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Верхний колонтитул Знак"/>
    <w:basedOn w:val="a0"/>
    <w:link w:val="a7"/>
    <w:uiPriority w:val="99"/>
    <w:rsid w:val="00E80904"/>
    <w:rPr>
      <w:rFonts w:ascii="Times New Roman" w:eastAsia="Times New Roman" w:hAnsi="Times New Roman" w:cs="Times New Roman"/>
      <w:sz w:val="24"/>
      <w:szCs w:val="24"/>
      <w:lang w:val="x-none" w:eastAsia="x-none"/>
    </w:rPr>
  </w:style>
  <w:style w:type="paragraph" w:styleId="a9">
    <w:name w:val="footer"/>
    <w:basedOn w:val="a"/>
    <w:link w:val="aa"/>
    <w:uiPriority w:val="99"/>
    <w:unhideWhenUsed/>
    <w:rsid w:val="00E80904"/>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a">
    <w:name w:val="Нижний колонтитул Знак"/>
    <w:basedOn w:val="a0"/>
    <w:link w:val="a9"/>
    <w:uiPriority w:val="99"/>
    <w:rsid w:val="00E80904"/>
    <w:rPr>
      <w:rFonts w:ascii="Times New Roman" w:eastAsia="Times New Roman" w:hAnsi="Times New Roman" w:cs="Times New Roman"/>
      <w:sz w:val="24"/>
      <w:szCs w:val="24"/>
      <w:lang w:val="x-none" w:eastAsia="x-none"/>
    </w:rPr>
  </w:style>
  <w:style w:type="paragraph" w:styleId="ab">
    <w:name w:val="Body Text Indent"/>
    <w:basedOn w:val="a"/>
    <w:link w:val="ac"/>
    <w:rsid w:val="00E80904"/>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E80904"/>
    <w:rPr>
      <w:rFonts w:ascii="Times New Roman" w:eastAsia="Times New Roman" w:hAnsi="Times New Roman" w:cs="Times New Roman"/>
      <w:sz w:val="28"/>
      <w:szCs w:val="20"/>
      <w:lang w:eastAsia="ru-RU"/>
    </w:rPr>
  </w:style>
  <w:style w:type="character" w:styleId="ad">
    <w:name w:val="Hyperlink"/>
    <w:uiPriority w:val="99"/>
    <w:rsid w:val="00E80904"/>
    <w:rPr>
      <w:color w:val="0000FF"/>
      <w:u w:val="single"/>
    </w:rPr>
  </w:style>
  <w:style w:type="paragraph" w:customStyle="1" w:styleId="rvps12">
    <w:name w:val="rvps12"/>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E80904"/>
  </w:style>
  <w:style w:type="paragraph" w:customStyle="1" w:styleId="rvps6">
    <w:name w:val="rvps6"/>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E80904"/>
  </w:style>
  <w:style w:type="paragraph" w:customStyle="1" w:styleId="rvps14">
    <w:name w:val="rvps14"/>
    <w:basedOn w:val="a"/>
    <w:rsid w:val="00E8090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e">
    <w:name w:val="Table Grid"/>
    <w:basedOn w:val="a1"/>
    <w:rsid w:val="00E809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rsid w:val="00E80904"/>
  </w:style>
  <w:style w:type="paragraph" w:styleId="af0">
    <w:name w:val="No Spacing"/>
    <w:uiPriority w:val="1"/>
    <w:qFormat/>
    <w:rsid w:val="00E80904"/>
    <w:pPr>
      <w:spacing w:after="0" w:line="240" w:lineRule="auto"/>
    </w:pPr>
    <w:rPr>
      <w:rFonts w:ascii="Calibri" w:eastAsia="Calibri" w:hAnsi="Calibri" w:cs="Times New Roman"/>
    </w:rPr>
  </w:style>
  <w:style w:type="paragraph" w:customStyle="1" w:styleId="ShapkaDocumentu">
    <w:name w:val="Shapka Documentu"/>
    <w:basedOn w:val="a"/>
    <w:rsid w:val="00E80904"/>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af1">
    <w:name w:val="Нормальний текст"/>
    <w:basedOn w:val="a"/>
    <w:rsid w:val="00E059DE"/>
    <w:pPr>
      <w:spacing w:before="120" w:after="0" w:line="240" w:lineRule="auto"/>
      <w:ind w:firstLine="567"/>
    </w:pPr>
    <w:rPr>
      <w:rFonts w:ascii="Antiqua" w:eastAsia="Times New Roman" w:hAnsi="Antiqua" w:cs="Times New Roman"/>
      <w:sz w:val="26"/>
      <w:szCs w:val="20"/>
      <w:lang w:val="uk-UA" w:eastAsia="ru-RU"/>
    </w:rPr>
  </w:style>
  <w:style w:type="paragraph" w:customStyle="1" w:styleId="af2">
    <w:name w:val="Назва документа"/>
    <w:basedOn w:val="a"/>
    <w:next w:val="af1"/>
    <w:rsid w:val="00E059DE"/>
    <w:pPr>
      <w:keepNext/>
      <w:keepLines/>
      <w:spacing w:before="240" w:after="240" w:line="240" w:lineRule="auto"/>
      <w:jc w:val="center"/>
    </w:pPr>
    <w:rPr>
      <w:rFonts w:ascii="Antiqua" w:eastAsia="Times New Roman" w:hAnsi="Antiqua" w:cs="Times New Roman"/>
      <w:b/>
      <w:sz w:val="26"/>
      <w:szCs w:val="20"/>
      <w:lang w:val="uk-UA" w:eastAsia="ru-RU"/>
    </w:rPr>
  </w:style>
  <w:style w:type="character" w:customStyle="1" w:styleId="10">
    <w:name w:val="Заголовок 1 Знак"/>
    <w:basedOn w:val="a0"/>
    <w:link w:val="1"/>
    <w:rsid w:val="00706DBB"/>
    <w:rPr>
      <w:rFonts w:ascii="Cambria" w:eastAsia="Times New Roman" w:hAnsi="Cambria" w:cs="Times New Roman"/>
      <w:b/>
      <w:bCs/>
      <w:color w:val="365F91"/>
      <w:sz w:val="28"/>
      <w:szCs w:val="28"/>
      <w:lang w:val="x-none" w:eastAsia="ru-RU"/>
    </w:rPr>
  </w:style>
  <w:style w:type="character" w:customStyle="1" w:styleId="50">
    <w:name w:val="Заголовок 5 Знак"/>
    <w:basedOn w:val="a0"/>
    <w:link w:val="5"/>
    <w:uiPriority w:val="9"/>
    <w:rsid w:val="00706DBB"/>
    <w:rPr>
      <w:rFonts w:ascii="Times New Roman" w:eastAsia="Times New Roman" w:hAnsi="Times New Roman" w:cs="Times New Roman"/>
      <w:b/>
      <w:bCs/>
      <w:sz w:val="20"/>
      <w:szCs w:val="20"/>
      <w:lang w:val="x-none" w:eastAsia="ru-RU"/>
    </w:rPr>
  </w:style>
  <w:style w:type="paragraph" w:customStyle="1" w:styleId="StyleWisnow">
    <w:name w:val="StyleWisnow"/>
    <w:basedOn w:val="a"/>
    <w:rsid w:val="00706DBB"/>
    <w:pPr>
      <w:spacing w:after="0" w:line="220" w:lineRule="exact"/>
    </w:pPr>
    <w:rPr>
      <w:rFonts w:ascii="Times New Roman" w:eastAsia="Times New Roman" w:hAnsi="Times New Roman" w:cs="Times New Roman"/>
      <w:sz w:val="18"/>
      <w:szCs w:val="20"/>
      <w:lang w:val="uk-UA" w:eastAsia="ru-RU"/>
    </w:rPr>
  </w:style>
  <w:style w:type="character" w:customStyle="1" w:styleId="apple-converted-space">
    <w:name w:val="apple-converted-space"/>
    <w:basedOn w:val="a0"/>
    <w:rsid w:val="00706DBB"/>
  </w:style>
  <w:style w:type="character" w:customStyle="1" w:styleId="rvts11">
    <w:name w:val="rvts11"/>
    <w:basedOn w:val="a0"/>
    <w:rsid w:val="00706DBB"/>
  </w:style>
  <w:style w:type="character" w:customStyle="1" w:styleId="rvts37">
    <w:name w:val="rvts37"/>
    <w:basedOn w:val="a0"/>
    <w:rsid w:val="00706DBB"/>
  </w:style>
  <w:style w:type="paragraph" w:customStyle="1" w:styleId="af3">
    <w:name w:val="Знак"/>
    <w:basedOn w:val="a"/>
    <w:rsid w:val="00706DBB"/>
    <w:pPr>
      <w:spacing w:after="0" w:line="240" w:lineRule="auto"/>
    </w:pPr>
    <w:rPr>
      <w:rFonts w:ascii="Verdana" w:eastAsia="Times New Roman" w:hAnsi="Verdana" w:cs="Verdana"/>
      <w:sz w:val="20"/>
      <w:szCs w:val="20"/>
      <w:lang w:val="en-US"/>
    </w:rPr>
  </w:style>
  <w:style w:type="paragraph" w:styleId="af4">
    <w:name w:val="Body Text"/>
    <w:basedOn w:val="a"/>
    <w:link w:val="af5"/>
    <w:rsid w:val="00706DBB"/>
    <w:pPr>
      <w:spacing w:after="0" w:line="240" w:lineRule="auto"/>
    </w:pPr>
    <w:rPr>
      <w:rFonts w:ascii="Times New Roman" w:eastAsia="Times New Roman" w:hAnsi="Times New Roman" w:cs="Times New Roman"/>
      <w:sz w:val="28"/>
      <w:szCs w:val="20"/>
      <w:lang w:val="uk-UA" w:eastAsia="ru-RU"/>
    </w:rPr>
  </w:style>
  <w:style w:type="character" w:customStyle="1" w:styleId="af5">
    <w:name w:val="Основной текст Знак"/>
    <w:basedOn w:val="a0"/>
    <w:link w:val="af4"/>
    <w:rsid w:val="00706DBB"/>
    <w:rPr>
      <w:rFonts w:ascii="Times New Roman" w:eastAsia="Times New Roman" w:hAnsi="Times New Roman" w:cs="Times New Roman"/>
      <w:sz w:val="28"/>
      <w:szCs w:val="20"/>
      <w:lang w:val="uk-UA" w:eastAsia="ru-RU"/>
    </w:rPr>
  </w:style>
  <w:style w:type="paragraph" w:styleId="af6">
    <w:name w:val="Subtitle"/>
    <w:basedOn w:val="a"/>
    <w:next w:val="a"/>
    <w:link w:val="af7"/>
    <w:autoRedefine/>
    <w:qFormat/>
    <w:rsid w:val="00706DBB"/>
    <w:pPr>
      <w:numPr>
        <w:ilvl w:val="1"/>
      </w:numPr>
      <w:spacing w:after="0" w:line="240" w:lineRule="auto"/>
    </w:pPr>
    <w:rPr>
      <w:rFonts w:ascii="Arno Pro" w:eastAsia="Times New Roman" w:hAnsi="Arno Pro" w:cs="Times New Roman"/>
      <w:b/>
      <w:iCs/>
      <w:color w:val="000000"/>
      <w:spacing w:val="15"/>
      <w:sz w:val="28"/>
      <w:szCs w:val="24"/>
      <w:lang w:val="x-none" w:eastAsia="ru-RU"/>
    </w:rPr>
  </w:style>
  <w:style w:type="character" w:customStyle="1" w:styleId="af7">
    <w:name w:val="Подзаголовок Знак"/>
    <w:basedOn w:val="a0"/>
    <w:link w:val="af6"/>
    <w:rsid w:val="00706DBB"/>
    <w:rPr>
      <w:rFonts w:ascii="Arno Pro" w:eastAsia="Times New Roman" w:hAnsi="Arno Pro" w:cs="Times New Roman"/>
      <w:b/>
      <w:iCs/>
      <w:color w:val="000000"/>
      <w:spacing w:val="15"/>
      <w:sz w:val="28"/>
      <w:szCs w:val="24"/>
      <w:lang w:val="x-none" w:eastAsia="ru-RU"/>
    </w:rPr>
  </w:style>
  <w:style w:type="paragraph" w:customStyle="1" w:styleId="Body">
    <w:name w:val="Body"/>
    <w:basedOn w:val="a"/>
    <w:next w:val="a"/>
    <w:autoRedefine/>
    <w:qFormat/>
    <w:rsid w:val="00706DBB"/>
    <w:pPr>
      <w:spacing w:after="0" w:line="360" w:lineRule="auto"/>
      <w:jc w:val="both"/>
    </w:pPr>
    <w:rPr>
      <w:rFonts w:ascii="Arno Pro" w:eastAsia="Times New Roman" w:hAnsi="Arno Pro" w:cs="Times New Roman"/>
      <w:sz w:val="28"/>
      <w:szCs w:val="20"/>
      <w:lang w:eastAsia="ru-RU"/>
    </w:rPr>
  </w:style>
  <w:style w:type="paragraph" w:customStyle="1" w:styleId="af8">
    <w:name w:val="Таблица"/>
    <w:basedOn w:val="Body"/>
    <w:autoRedefine/>
    <w:qFormat/>
    <w:rsid w:val="00706DBB"/>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706DBB"/>
    <w:pPr>
      <w:spacing w:after="60" w:line="220" w:lineRule="exact"/>
      <w:ind w:firstLine="284"/>
      <w:jc w:val="both"/>
    </w:pPr>
    <w:rPr>
      <w:rFonts w:ascii="Times New Roman" w:eastAsia="Calibri" w:hAnsi="Times New Roman" w:cs="Times New Roman"/>
      <w:sz w:val="20"/>
      <w:szCs w:val="20"/>
      <w:lang w:val="uk-UA" w:eastAsia="ru-RU"/>
    </w:rPr>
  </w:style>
  <w:style w:type="character" w:customStyle="1" w:styleId="StyleZakonu0">
    <w:name w:val="StyleZakonu Знак"/>
    <w:link w:val="StyleZakonu"/>
    <w:locked/>
    <w:rsid w:val="00706DBB"/>
    <w:rPr>
      <w:rFonts w:ascii="Times New Roman" w:eastAsia="Calibri" w:hAnsi="Times New Roman" w:cs="Times New Roman"/>
      <w:sz w:val="20"/>
      <w:szCs w:val="20"/>
      <w:lang w:val="uk-UA" w:eastAsia="ru-RU"/>
    </w:rPr>
  </w:style>
  <w:style w:type="character" w:customStyle="1" w:styleId="af9">
    <w:name w:val="Основной текст_"/>
    <w:link w:val="11"/>
    <w:rsid w:val="00706DBB"/>
    <w:rPr>
      <w:shd w:val="clear" w:color="auto" w:fill="FFFFFF"/>
    </w:rPr>
  </w:style>
  <w:style w:type="paragraph" w:customStyle="1" w:styleId="11">
    <w:name w:val="Основной текст1"/>
    <w:basedOn w:val="a"/>
    <w:link w:val="af9"/>
    <w:rsid w:val="00706DBB"/>
    <w:pPr>
      <w:widowControl w:val="0"/>
      <w:shd w:val="clear" w:color="auto" w:fill="FFFFFF"/>
      <w:spacing w:before="900" w:after="180" w:line="0" w:lineRule="atLeast"/>
    </w:pPr>
  </w:style>
  <w:style w:type="paragraph" w:customStyle="1" w:styleId="12">
    <w:name w:val="1"/>
    <w:basedOn w:val="a"/>
    <w:rsid w:val="00F03683"/>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403244">
      <w:bodyDiv w:val="1"/>
      <w:marLeft w:val="0"/>
      <w:marRight w:val="0"/>
      <w:marTop w:val="0"/>
      <w:marBottom w:val="0"/>
      <w:divBdr>
        <w:top w:val="none" w:sz="0" w:space="0" w:color="auto"/>
        <w:left w:val="none" w:sz="0" w:space="0" w:color="auto"/>
        <w:bottom w:val="none" w:sz="0" w:space="0" w:color="auto"/>
        <w:right w:val="none" w:sz="0" w:space="0" w:color="auto"/>
      </w:divBdr>
      <w:divsChild>
        <w:div w:id="1222794470">
          <w:marLeft w:val="0"/>
          <w:marRight w:val="0"/>
          <w:marTop w:val="0"/>
          <w:marBottom w:val="0"/>
          <w:divBdr>
            <w:top w:val="none" w:sz="0" w:space="0" w:color="auto"/>
            <w:left w:val="none" w:sz="0" w:space="0" w:color="auto"/>
            <w:bottom w:val="none" w:sz="0" w:space="0" w:color="auto"/>
            <w:right w:val="none" w:sz="0" w:space="0" w:color="auto"/>
          </w:divBdr>
        </w:div>
        <w:div w:id="242421856">
          <w:marLeft w:val="0"/>
          <w:marRight w:val="0"/>
          <w:marTop w:val="0"/>
          <w:marBottom w:val="0"/>
          <w:divBdr>
            <w:top w:val="none" w:sz="0" w:space="0" w:color="auto"/>
            <w:left w:val="none" w:sz="0" w:space="0" w:color="auto"/>
            <w:bottom w:val="none" w:sz="0" w:space="0" w:color="auto"/>
            <w:right w:val="none" w:sz="0" w:space="0" w:color="auto"/>
          </w:divBdr>
        </w:div>
        <w:div w:id="17510718">
          <w:marLeft w:val="0"/>
          <w:marRight w:val="0"/>
          <w:marTop w:val="0"/>
          <w:marBottom w:val="0"/>
          <w:divBdr>
            <w:top w:val="none" w:sz="0" w:space="0" w:color="auto"/>
            <w:left w:val="none" w:sz="0" w:space="0" w:color="auto"/>
            <w:bottom w:val="none" w:sz="0" w:space="0" w:color="auto"/>
            <w:right w:val="none" w:sz="0" w:space="0" w:color="auto"/>
          </w:divBdr>
        </w:div>
        <w:div w:id="684288230">
          <w:marLeft w:val="0"/>
          <w:marRight w:val="0"/>
          <w:marTop w:val="0"/>
          <w:marBottom w:val="0"/>
          <w:divBdr>
            <w:top w:val="none" w:sz="0" w:space="0" w:color="auto"/>
            <w:left w:val="none" w:sz="0" w:space="0" w:color="auto"/>
            <w:bottom w:val="none" w:sz="0" w:space="0" w:color="auto"/>
            <w:right w:val="none" w:sz="0" w:space="0" w:color="auto"/>
          </w:divBdr>
        </w:div>
        <w:div w:id="1450471853">
          <w:marLeft w:val="0"/>
          <w:marRight w:val="0"/>
          <w:marTop w:val="0"/>
          <w:marBottom w:val="0"/>
          <w:divBdr>
            <w:top w:val="none" w:sz="0" w:space="0" w:color="auto"/>
            <w:left w:val="none" w:sz="0" w:space="0" w:color="auto"/>
            <w:bottom w:val="none" w:sz="0" w:space="0" w:color="auto"/>
            <w:right w:val="none" w:sz="0" w:space="0" w:color="auto"/>
          </w:divBdr>
        </w:div>
        <w:div w:id="740909730">
          <w:marLeft w:val="0"/>
          <w:marRight w:val="0"/>
          <w:marTop w:val="0"/>
          <w:marBottom w:val="0"/>
          <w:divBdr>
            <w:top w:val="none" w:sz="0" w:space="0" w:color="auto"/>
            <w:left w:val="none" w:sz="0" w:space="0" w:color="auto"/>
            <w:bottom w:val="none" w:sz="0" w:space="0" w:color="auto"/>
            <w:right w:val="none" w:sz="0" w:space="0" w:color="auto"/>
          </w:divBdr>
        </w:div>
        <w:div w:id="1185439185">
          <w:marLeft w:val="0"/>
          <w:marRight w:val="0"/>
          <w:marTop w:val="0"/>
          <w:marBottom w:val="0"/>
          <w:divBdr>
            <w:top w:val="none" w:sz="0" w:space="0" w:color="auto"/>
            <w:left w:val="none" w:sz="0" w:space="0" w:color="auto"/>
            <w:bottom w:val="none" w:sz="0" w:space="0" w:color="auto"/>
            <w:right w:val="none" w:sz="0" w:space="0" w:color="auto"/>
          </w:divBdr>
        </w:div>
        <w:div w:id="816605989">
          <w:marLeft w:val="0"/>
          <w:marRight w:val="0"/>
          <w:marTop w:val="0"/>
          <w:marBottom w:val="0"/>
          <w:divBdr>
            <w:top w:val="none" w:sz="0" w:space="0" w:color="auto"/>
            <w:left w:val="none" w:sz="0" w:space="0" w:color="auto"/>
            <w:bottom w:val="none" w:sz="0" w:space="0" w:color="auto"/>
            <w:right w:val="none" w:sz="0" w:space="0" w:color="auto"/>
          </w:divBdr>
        </w:div>
        <w:div w:id="48578108">
          <w:marLeft w:val="0"/>
          <w:marRight w:val="0"/>
          <w:marTop w:val="0"/>
          <w:marBottom w:val="0"/>
          <w:divBdr>
            <w:top w:val="none" w:sz="0" w:space="0" w:color="auto"/>
            <w:left w:val="none" w:sz="0" w:space="0" w:color="auto"/>
            <w:bottom w:val="none" w:sz="0" w:space="0" w:color="auto"/>
            <w:right w:val="none" w:sz="0" w:space="0" w:color="auto"/>
          </w:divBdr>
        </w:div>
        <w:div w:id="707803943">
          <w:marLeft w:val="0"/>
          <w:marRight w:val="0"/>
          <w:marTop w:val="0"/>
          <w:marBottom w:val="0"/>
          <w:divBdr>
            <w:top w:val="none" w:sz="0" w:space="0" w:color="auto"/>
            <w:left w:val="none" w:sz="0" w:space="0" w:color="auto"/>
            <w:bottom w:val="none" w:sz="0" w:space="0" w:color="auto"/>
            <w:right w:val="none" w:sz="0" w:space="0" w:color="auto"/>
          </w:divBdr>
        </w:div>
        <w:div w:id="1254318014">
          <w:marLeft w:val="0"/>
          <w:marRight w:val="0"/>
          <w:marTop w:val="0"/>
          <w:marBottom w:val="0"/>
          <w:divBdr>
            <w:top w:val="none" w:sz="0" w:space="0" w:color="auto"/>
            <w:left w:val="none" w:sz="0" w:space="0" w:color="auto"/>
            <w:bottom w:val="none" w:sz="0" w:space="0" w:color="auto"/>
            <w:right w:val="none" w:sz="0" w:space="0" w:color="auto"/>
          </w:divBdr>
        </w:div>
        <w:div w:id="664669574">
          <w:marLeft w:val="0"/>
          <w:marRight w:val="0"/>
          <w:marTop w:val="0"/>
          <w:marBottom w:val="0"/>
          <w:divBdr>
            <w:top w:val="none" w:sz="0" w:space="0" w:color="auto"/>
            <w:left w:val="none" w:sz="0" w:space="0" w:color="auto"/>
            <w:bottom w:val="none" w:sz="0" w:space="0" w:color="auto"/>
            <w:right w:val="none" w:sz="0" w:space="0" w:color="auto"/>
          </w:divBdr>
        </w:div>
        <w:div w:id="10029393">
          <w:marLeft w:val="0"/>
          <w:marRight w:val="0"/>
          <w:marTop w:val="0"/>
          <w:marBottom w:val="0"/>
          <w:divBdr>
            <w:top w:val="none" w:sz="0" w:space="0" w:color="auto"/>
            <w:left w:val="none" w:sz="0" w:space="0" w:color="auto"/>
            <w:bottom w:val="none" w:sz="0" w:space="0" w:color="auto"/>
            <w:right w:val="none" w:sz="0" w:space="0" w:color="auto"/>
          </w:divBdr>
        </w:div>
        <w:div w:id="92868475">
          <w:marLeft w:val="0"/>
          <w:marRight w:val="0"/>
          <w:marTop w:val="0"/>
          <w:marBottom w:val="0"/>
          <w:divBdr>
            <w:top w:val="none" w:sz="0" w:space="0" w:color="auto"/>
            <w:left w:val="none" w:sz="0" w:space="0" w:color="auto"/>
            <w:bottom w:val="none" w:sz="0" w:space="0" w:color="auto"/>
            <w:right w:val="none" w:sz="0" w:space="0" w:color="auto"/>
          </w:divBdr>
        </w:div>
        <w:div w:id="693967422">
          <w:marLeft w:val="0"/>
          <w:marRight w:val="0"/>
          <w:marTop w:val="0"/>
          <w:marBottom w:val="0"/>
          <w:divBdr>
            <w:top w:val="none" w:sz="0" w:space="0" w:color="auto"/>
            <w:left w:val="none" w:sz="0" w:space="0" w:color="auto"/>
            <w:bottom w:val="none" w:sz="0" w:space="0" w:color="auto"/>
            <w:right w:val="none" w:sz="0" w:space="0" w:color="auto"/>
          </w:divBdr>
        </w:div>
        <w:div w:id="1151605160">
          <w:marLeft w:val="0"/>
          <w:marRight w:val="0"/>
          <w:marTop w:val="0"/>
          <w:marBottom w:val="0"/>
          <w:divBdr>
            <w:top w:val="none" w:sz="0" w:space="0" w:color="auto"/>
            <w:left w:val="none" w:sz="0" w:space="0" w:color="auto"/>
            <w:bottom w:val="none" w:sz="0" w:space="0" w:color="auto"/>
            <w:right w:val="none" w:sz="0" w:space="0" w:color="auto"/>
          </w:divBdr>
        </w:div>
        <w:div w:id="1619607424">
          <w:marLeft w:val="0"/>
          <w:marRight w:val="0"/>
          <w:marTop w:val="0"/>
          <w:marBottom w:val="0"/>
          <w:divBdr>
            <w:top w:val="none" w:sz="0" w:space="0" w:color="auto"/>
            <w:left w:val="none" w:sz="0" w:space="0" w:color="auto"/>
            <w:bottom w:val="none" w:sz="0" w:space="0" w:color="auto"/>
            <w:right w:val="none" w:sz="0" w:space="0" w:color="auto"/>
          </w:divBdr>
        </w:div>
        <w:div w:id="445200581">
          <w:marLeft w:val="0"/>
          <w:marRight w:val="0"/>
          <w:marTop w:val="0"/>
          <w:marBottom w:val="0"/>
          <w:divBdr>
            <w:top w:val="none" w:sz="0" w:space="0" w:color="auto"/>
            <w:left w:val="none" w:sz="0" w:space="0" w:color="auto"/>
            <w:bottom w:val="none" w:sz="0" w:space="0" w:color="auto"/>
            <w:right w:val="none" w:sz="0" w:space="0" w:color="auto"/>
          </w:divBdr>
        </w:div>
        <w:div w:id="1658609914">
          <w:marLeft w:val="0"/>
          <w:marRight w:val="0"/>
          <w:marTop w:val="0"/>
          <w:marBottom w:val="0"/>
          <w:divBdr>
            <w:top w:val="none" w:sz="0" w:space="0" w:color="auto"/>
            <w:left w:val="none" w:sz="0" w:space="0" w:color="auto"/>
            <w:bottom w:val="none" w:sz="0" w:space="0" w:color="auto"/>
            <w:right w:val="none" w:sz="0" w:space="0" w:color="auto"/>
          </w:divBdr>
        </w:div>
        <w:div w:id="42368851">
          <w:marLeft w:val="0"/>
          <w:marRight w:val="0"/>
          <w:marTop w:val="0"/>
          <w:marBottom w:val="0"/>
          <w:divBdr>
            <w:top w:val="none" w:sz="0" w:space="0" w:color="auto"/>
            <w:left w:val="none" w:sz="0" w:space="0" w:color="auto"/>
            <w:bottom w:val="none" w:sz="0" w:space="0" w:color="auto"/>
            <w:right w:val="none" w:sz="0" w:space="0" w:color="auto"/>
          </w:divBdr>
        </w:div>
        <w:div w:id="1031077898">
          <w:marLeft w:val="0"/>
          <w:marRight w:val="0"/>
          <w:marTop w:val="0"/>
          <w:marBottom w:val="0"/>
          <w:divBdr>
            <w:top w:val="none" w:sz="0" w:space="0" w:color="auto"/>
            <w:left w:val="none" w:sz="0" w:space="0" w:color="auto"/>
            <w:bottom w:val="none" w:sz="0" w:space="0" w:color="auto"/>
            <w:right w:val="none" w:sz="0" w:space="0" w:color="auto"/>
          </w:divBdr>
        </w:div>
        <w:div w:id="329721811">
          <w:marLeft w:val="0"/>
          <w:marRight w:val="0"/>
          <w:marTop w:val="0"/>
          <w:marBottom w:val="0"/>
          <w:divBdr>
            <w:top w:val="none" w:sz="0" w:space="0" w:color="auto"/>
            <w:left w:val="none" w:sz="0" w:space="0" w:color="auto"/>
            <w:bottom w:val="none" w:sz="0" w:space="0" w:color="auto"/>
            <w:right w:val="none" w:sz="0" w:space="0" w:color="auto"/>
          </w:divBdr>
        </w:div>
        <w:div w:id="1598293240">
          <w:marLeft w:val="0"/>
          <w:marRight w:val="0"/>
          <w:marTop w:val="0"/>
          <w:marBottom w:val="0"/>
          <w:divBdr>
            <w:top w:val="none" w:sz="0" w:space="0" w:color="auto"/>
            <w:left w:val="none" w:sz="0" w:space="0" w:color="auto"/>
            <w:bottom w:val="none" w:sz="0" w:space="0" w:color="auto"/>
            <w:right w:val="none" w:sz="0" w:space="0" w:color="auto"/>
          </w:divBdr>
        </w:div>
        <w:div w:id="579946809">
          <w:marLeft w:val="0"/>
          <w:marRight w:val="0"/>
          <w:marTop w:val="0"/>
          <w:marBottom w:val="0"/>
          <w:divBdr>
            <w:top w:val="none" w:sz="0" w:space="0" w:color="auto"/>
            <w:left w:val="none" w:sz="0" w:space="0" w:color="auto"/>
            <w:bottom w:val="none" w:sz="0" w:space="0" w:color="auto"/>
            <w:right w:val="none" w:sz="0" w:space="0" w:color="auto"/>
          </w:divBdr>
        </w:div>
        <w:div w:id="171531608">
          <w:marLeft w:val="0"/>
          <w:marRight w:val="0"/>
          <w:marTop w:val="0"/>
          <w:marBottom w:val="0"/>
          <w:divBdr>
            <w:top w:val="none" w:sz="0" w:space="0" w:color="auto"/>
            <w:left w:val="none" w:sz="0" w:space="0" w:color="auto"/>
            <w:bottom w:val="none" w:sz="0" w:space="0" w:color="auto"/>
            <w:right w:val="none" w:sz="0" w:space="0" w:color="auto"/>
          </w:divBdr>
        </w:div>
        <w:div w:id="654383323">
          <w:marLeft w:val="0"/>
          <w:marRight w:val="0"/>
          <w:marTop w:val="0"/>
          <w:marBottom w:val="0"/>
          <w:divBdr>
            <w:top w:val="none" w:sz="0" w:space="0" w:color="auto"/>
            <w:left w:val="none" w:sz="0" w:space="0" w:color="auto"/>
            <w:bottom w:val="none" w:sz="0" w:space="0" w:color="auto"/>
            <w:right w:val="none" w:sz="0" w:space="0" w:color="auto"/>
          </w:divBdr>
        </w:div>
        <w:div w:id="113331037">
          <w:marLeft w:val="0"/>
          <w:marRight w:val="0"/>
          <w:marTop w:val="0"/>
          <w:marBottom w:val="0"/>
          <w:divBdr>
            <w:top w:val="none" w:sz="0" w:space="0" w:color="auto"/>
            <w:left w:val="none" w:sz="0" w:space="0" w:color="auto"/>
            <w:bottom w:val="none" w:sz="0" w:space="0" w:color="auto"/>
            <w:right w:val="none" w:sz="0" w:space="0" w:color="auto"/>
          </w:divBdr>
        </w:div>
        <w:div w:id="1552309397">
          <w:marLeft w:val="0"/>
          <w:marRight w:val="0"/>
          <w:marTop w:val="0"/>
          <w:marBottom w:val="0"/>
          <w:divBdr>
            <w:top w:val="none" w:sz="0" w:space="0" w:color="auto"/>
            <w:left w:val="none" w:sz="0" w:space="0" w:color="auto"/>
            <w:bottom w:val="none" w:sz="0" w:space="0" w:color="auto"/>
            <w:right w:val="none" w:sz="0" w:space="0" w:color="auto"/>
          </w:divBdr>
        </w:div>
        <w:div w:id="1490752119">
          <w:marLeft w:val="0"/>
          <w:marRight w:val="0"/>
          <w:marTop w:val="0"/>
          <w:marBottom w:val="0"/>
          <w:divBdr>
            <w:top w:val="none" w:sz="0" w:space="0" w:color="auto"/>
            <w:left w:val="none" w:sz="0" w:space="0" w:color="auto"/>
            <w:bottom w:val="none" w:sz="0" w:space="0" w:color="auto"/>
            <w:right w:val="none" w:sz="0" w:space="0" w:color="auto"/>
          </w:divBdr>
        </w:div>
        <w:div w:id="2058819641">
          <w:marLeft w:val="0"/>
          <w:marRight w:val="0"/>
          <w:marTop w:val="0"/>
          <w:marBottom w:val="0"/>
          <w:divBdr>
            <w:top w:val="none" w:sz="0" w:space="0" w:color="auto"/>
            <w:left w:val="none" w:sz="0" w:space="0" w:color="auto"/>
            <w:bottom w:val="none" w:sz="0" w:space="0" w:color="auto"/>
            <w:right w:val="none" w:sz="0" w:space="0" w:color="auto"/>
          </w:divBdr>
        </w:div>
        <w:div w:id="418987415">
          <w:marLeft w:val="0"/>
          <w:marRight w:val="0"/>
          <w:marTop w:val="0"/>
          <w:marBottom w:val="0"/>
          <w:divBdr>
            <w:top w:val="none" w:sz="0" w:space="0" w:color="auto"/>
            <w:left w:val="none" w:sz="0" w:space="0" w:color="auto"/>
            <w:bottom w:val="none" w:sz="0" w:space="0" w:color="auto"/>
            <w:right w:val="none" w:sz="0" w:space="0" w:color="auto"/>
          </w:divBdr>
        </w:div>
        <w:div w:id="1950775532">
          <w:marLeft w:val="0"/>
          <w:marRight w:val="0"/>
          <w:marTop w:val="0"/>
          <w:marBottom w:val="0"/>
          <w:divBdr>
            <w:top w:val="none" w:sz="0" w:space="0" w:color="auto"/>
            <w:left w:val="none" w:sz="0" w:space="0" w:color="auto"/>
            <w:bottom w:val="none" w:sz="0" w:space="0" w:color="auto"/>
            <w:right w:val="none" w:sz="0" w:space="0" w:color="auto"/>
          </w:divBdr>
        </w:div>
        <w:div w:id="1244484700">
          <w:marLeft w:val="0"/>
          <w:marRight w:val="0"/>
          <w:marTop w:val="0"/>
          <w:marBottom w:val="0"/>
          <w:divBdr>
            <w:top w:val="none" w:sz="0" w:space="0" w:color="auto"/>
            <w:left w:val="none" w:sz="0" w:space="0" w:color="auto"/>
            <w:bottom w:val="none" w:sz="0" w:space="0" w:color="auto"/>
            <w:right w:val="none" w:sz="0" w:space="0" w:color="auto"/>
          </w:divBdr>
        </w:div>
        <w:div w:id="1710953472">
          <w:marLeft w:val="0"/>
          <w:marRight w:val="0"/>
          <w:marTop w:val="0"/>
          <w:marBottom w:val="0"/>
          <w:divBdr>
            <w:top w:val="none" w:sz="0" w:space="0" w:color="auto"/>
            <w:left w:val="none" w:sz="0" w:space="0" w:color="auto"/>
            <w:bottom w:val="none" w:sz="0" w:space="0" w:color="auto"/>
            <w:right w:val="none" w:sz="0" w:space="0" w:color="auto"/>
          </w:divBdr>
        </w:div>
        <w:div w:id="254943581">
          <w:marLeft w:val="0"/>
          <w:marRight w:val="0"/>
          <w:marTop w:val="0"/>
          <w:marBottom w:val="0"/>
          <w:divBdr>
            <w:top w:val="none" w:sz="0" w:space="0" w:color="auto"/>
            <w:left w:val="none" w:sz="0" w:space="0" w:color="auto"/>
            <w:bottom w:val="none" w:sz="0" w:space="0" w:color="auto"/>
            <w:right w:val="none" w:sz="0" w:space="0" w:color="auto"/>
          </w:divBdr>
        </w:div>
        <w:div w:id="1180705614">
          <w:marLeft w:val="0"/>
          <w:marRight w:val="0"/>
          <w:marTop w:val="0"/>
          <w:marBottom w:val="0"/>
          <w:divBdr>
            <w:top w:val="none" w:sz="0" w:space="0" w:color="auto"/>
            <w:left w:val="none" w:sz="0" w:space="0" w:color="auto"/>
            <w:bottom w:val="none" w:sz="0" w:space="0" w:color="auto"/>
            <w:right w:val="none" w:sz="0" w:space="0" w:color="auto"/>
          </w:divBdr>
        </w:div>
        <w:div w:id="1653950980">
          <w:marLeft w:val="0"/>
          <w:marRight w:val="0"/>
          <w:marTop w:val="0"/>
          <w:marBottom w:val="0"/>
          <w:divBdr>
            <w:top w:val="none" w:sz="0" w:space="0" w:color="auto"/>
            <w:left w:val="none" w:sz="0" w:space="0" w:color="auto"/>
            <w:bottom w:val="none" w:sz="0" w:space="0" w:color="auto"/>
            <w:right w:val="none" w:sz="0" w:space="0" w:color="auto"/>
          </w:divBdr>
        </w:div>
        <w:div w:id="184484202">
          <w:marLeft w:val="0"/>
          <w:marRight w:val="0"/>
          <w:marTop w:val="0"/>
          <w:marBottom w:val="0"/>
          <w:divBdr>
            <w:top w:val="none" w:sz="0" w:space="0" w:color="auto"/>
            <w:left w:val="none" w:sz="0" w:space="0" w:color="auto"/>
            <w:bottom w:val="none" w:sz="0" w:space="0" w:color="auto"/>
            <w:right w:val="none" w:sz="0" w:space="0" w:color="auto"/>
          </w:divBdr>
        </w:div>
      </w:divsChild>
    </w:div>
    <w:div w:id="12877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66-2016-%D0%BF/paran9" TargetMode="External"/><Relationship Id="rId13" Type="http://schemas.openxmlformats.org/officeDocument/2006/relationships/hyperlink" Target="http://zakon4.rada.gov.ua/laws/show/2755-17/page38"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2.rada.gov.ua/laws/show/2755-17/print14836476245307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2755-17/print1483647624530715" TargetMode="External"/><Relationship Id="rId5" Type="http://schemas.openxmlformats.org/officeDocument/2006/relationships/settings" Target="settings.xml"/><Relationship Id="rId15" Type="http://schemas.openxmlformats.org/officeDocument/2006/relationships/hyperlink" Target="http://zakon4.rada.gov.ua/laws/show/2755-17/page38" TargetMode="External"/><Relationship Id="rId10" Type="http://schemas.openxmlformats.org/officeDocument/2006/relationships/hyperlink" Target="http://zakon2.rada.gov.ua/laws/show/435-15" TargetMode="External"/><Relationship Id="rId4" Type="http://schemas.microsoft.com/office/2007/relationships/stylesWithEffects" Target="stylesWithEffects.xml"/><Relationship Id="rId9" Type="http://schemas.openxmlformats.org/officeDocument/2006/relationships/hyperlink" Target="http://zakon3.rada.gov.ua/laws/show/2456-17" TargetMode="External"/><Relationship Id="rId14" Type="http://schemas.openxmlformats.org/officeDocument/2006/relationships/hyperlink" Target="http://zakon4.rada.gov.ua/laws/show/2755-17/page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4677-E6B5-400B-B8A4-798FA9E4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11001</Words>
  <Characters>62708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65</cp:revision>
  <cp:lastPrinted>2018-05-02T06:17:00Z</cp:lastPrinted>
  <dcterms:created xsi:type="dcterms:W3CDTF">2017-07-10T05:47:00Z</dcterms:created>
  <dcterms:modified xsi:type="dcterms:W3CDTF">2018-06-14T13:12:00Z</dcterms:modified>
</cp:coreProperties>
</file>