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4612E" w:rsidRPr="00CB69C5" w:rsidRDefault="00AD7D22" w:rsidP="0004612E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object w:dxaOrig="1440" w:dyaOrig="1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60pt" o:ole="" fillcolor="window">
            <v:imagedata r:id="rId6" o:title="" cropbottom="9175f"/>
          </v:shape>
          <o:OLEObject Type="Embed" ProgID="Word.Picture.8" ShapeID="_x0000_i1025" DrawAspect="Content" ObjectID="_1667710771" r:id="rId7"/>
        </w:objec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КРАЇНА</w: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ПРИБУЖАНІВСЬКА СІЛЬ</w:t>
      </w:r>
      <w:r w:rsidRPr="00CB6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ЬКА РАДА</w: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ВОЗНЕСЕНСЬКОГО РАЙОНУ МИКОЛАЇВСЬКОЇ ОБЛАСТІ</w: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12E" w:rsidRPr="00CB69C5" w:rsidRDefault="0004612E" w:rsidP="00CB69C5">
      <w:pPr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РІШЕННЯ                 </w:t>
      </w:r>
      <w:r w:rsid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</w:p>
    <w:p w:rsidR="0004612E" w:rsidRPr="00CB69C5" w:rsidRDefault="0004612E" w:rsidP="001A58EA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26B" w:rsidRPr="00CB69C5" w:rsidRDefault="00CB69C5" w:rsidP="001A58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листопада 2020 року      № </w:t>
      </w:r>
      <w:r w:rsidR="00F44911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</w:t>
      </w:r>
      <w:r w:rsidR="004B1250" w:rsidRPr="00CB69C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B1250" w:rsidRPr="00CB69C5">
        <w:rPr>
          <w:rFonts w:ascii="Times New Roman" w:hAnsi="Times New Roman" w:cs="Times New Roman"/>
          <w:sz w:val="28"/>
          <w:szCs w:val="28"/>
        </w:rPr>
        <w:t xml:space="preserve">ІІІ 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скликання</w:t>
      </w:r>
    </w:p>
    <w:p w:rsidR="001A58EA" w:rsidRPr="00CB69C5" w:rsidRDefault="008204F5" w:rsidP="001A58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(ІІ пленарне засідання)</w:t>
      </w:r>
    </w:p>
    <w:p w:rsidR="00EF07BD" w:rsidRPr="00CB69C5" w:rsidRDefault="0004612E" w:rsidP="00EF07BD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>Про умови оплати праці</w:t>
      </w:r>
      <w:r w:rsidR="004B1250" w:rsidRPr="00CB69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>Прибужанівського</w:t>
      </w:r>
      <w:proofErr w:type="spellEnd"/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сільського голови </w:t>
      </w:r>
    </w:p>
    <w:p w:rsidR="004B1250" w:rsidRPr="00CB69C5" w:rsidRDefault="00EF07BD" w:rsidP="00EF07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і заступника сільського голови </w:t>
      </w: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питань діяльності </w:t>
      </w:r>
    </w:p>
    <w:p w:rsidR="0004612E" w:rsidRPr="00CB69C5" w:rsidRDefault="00EF07BD" w:rsidP="00EF07BD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 органів Прибужанівської сільської ради</w:t>
      </w:r>
      <w:r w:rsidR="0004612E" w:rsidRPr="00CB69C5">
        <w:rPr>
          <w:sz w:val="28"/>
          <w:szCs w:val="28"/>
        </w:rPr>
        <w:br/>
      </w:r>
    </w:p>
    <w:p w:rsidR="0004612E" w:rsidRPr="00CB69C5" w:rsidRDefault="0004612E" w:rsidP="0004612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Відповідно до пункту 5 частини 1 статті 26 Закону України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Про місцеве самоврядування в Україні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, статті 21 Закону України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Про службу в органах місцевого самоврядування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, постанови Кабінету Міністрів України від 09 березня 2006 року №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268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»,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сесія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сільськ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ої ради</w:t>
      </w:r>
    </w:p>
    <w:p w:rsidR="0004612E" w:rsidRPr="00CB69C5" w:rsidRDefault="00CB69C5" w:rsidP="0004612E">
      <w:pPr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ВИРІШИЛА: 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1. Визначити умови оплати праці </w:t>
      </w:r>
      <w:proofErr w:type="spellStart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Прибужанівського</w:t>
      </w:r>
      <w:proofErr w:type="spellEnd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сільського голови </w:t>
      </w:r>
      <w:proofErr w:type="spellStart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Тараненка</w:t>
      </w:r>
      <w:proofErr w:type="spellEnd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Олександра Анатолійовича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в межах затверджених видаткі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в на оплату праці працівників  Прибужанівської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сільської ради.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2. Встановити </w:t>
      </w:r>
      <w:proofErr w:type="spellStart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>Прибужанівському</w:t>
      </w:r>
      <w:proofErr w:type="spellEnd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сільському голові</w:t>
      </w:r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Тараненко Олександру Анатолійовичу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204F5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2.1. Посадовий оклад та надбавку за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восьмий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ранг посадової особи місцевого самоврядування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2.2. Надбавку за вислугу років в розмірі 15 відсотків від посадового окладу з урахуванням надбавки за ранг. На час обрання на посаду стаж служби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Тараненка</w:t>
      </w:r>
      <w:proofErr w:type="spellEnd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О.А.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, що зараховується до служби в органах місцевого самоврядування, складає 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рок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місяці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в 26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днів.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3. Виплачувати </w:t>
      </w:r>
      <w:proofErr w:type="spellStart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>Прибужанівському</w:t>
      </w:r>
      <w:proofErr w:type="spellEnd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сільському голові</w:t>
      </w:r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>Тараненку</w:t>
      </w:r>
      <w:proofErr w:type="spellEnd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О.А.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3.1. 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Щомісячну премію в розмірі 50 відсотків посадового окладу.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3.2. Щорічні матеріальну допомогу на оздоровлення при наданні щорічної відпустки у розмірі</w:t>
      </w:r>
      <w:r w:rsidR="00EF07BD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середньомісячної заробітної плати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та допомогу для вирішення соціально-побутових питань в розмірі середньомісячної заробітної плати.</w:t>
      </w:r>
    </w:p>
    <w:p w:rsidR="00AF5D4D" w:rsidRPr="00CB69C5" w:rsidRDefault="00AF5D4D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4. Визначити умови оплати праці заступника </w:t>
      </w:r>
      <w:r w:rsidRPr="00CB69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сільського голови з питань діяльності виконавчих органів Прибужанівської сільської ради Зайвої </w:t>
      </w:r>
      <w:r w:rsidRPr="00CB69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Мирослави Володимир</w:t>
      </w:r>
      <w:r w:rsidR="008204F5" w:rsidRPr="00CB69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івни </w:t>
      </w:r>
      <w:r w:rsidRPr="00CB69C5">
        <w:rPr>
          <w:rFonts w:ascii="Times New Roman" w:hAnsi="Times New Roman"/>
          <w:color w:val="000000" w:themeColor="text1"/>
          <w:sz w:val="28"/>
          <w:szCs w:val="28"/>
          <w:lang w:val="uk-UA"/>
        </w:rPr>
        <w:t>в межах затверджених видатків на оплату праці працівників  Прибужанівської сільської ради.</w:t>
      </w:r>
    </w:p>
    <w:p w:rsidR="00AF5D4D" w:rsidRPr="00CB69C5" w:rsidRDefault="00AF5D4D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>5. Встановити заступнику сільського голови з питань діяльності виконавчих органів Прибужанівської сільської ради Зайвій Мирославі Володимирівні:</w:t>
      </w:r>
    </w:p>
    <w:p w:rsidR="008204F5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>5.1. Посадовий оклад та надбавку за сьомий ранг посадової особи місцевого самоврядування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5D4D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1A58EA" w:rsidRPr="00CB69C5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.2. Надбавку за вислугу років в розмірі 15 відсотків від посадового окладу з урахуванням надбавки за ранг. На час обрання на посаду стаж служби Зайвої М.В., що зараховується до служби в органах місцевого самоврядування, складає </w:t>
      </w:r>
      <w:r w:rsidR="001A58EA" w:rsidRPr="00CB69C5">
        <w:rPr>
          <w:rFonts w:ascii="Times New Roman" w:hAnsi="Times New Roman"/>
          <w:color w:val="000000" w:themeColor="text1"/>
          <w:sz w:val="28"/>
          <w:szCs w:val="28"/>
        </w:rPr>
        <w:t>7 років 10 місяців 29 днів.</w:t>
      </w:r>
    </w:p>
    <w:p w:rsidR="001A58EA" w:rsidRPr="00CB69C5" w:rsidRDefault="001A58EA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>6. Виплачувати заступнику сільського голови з питань діяльності виконавчих органів Прибужанівської сільської ради Зайвій Мирославі Володимирівні:</w:t>
      </w:r>
    </w:p>
    <w:p w:rsidR="001A58EA" w:rsidRPr="00CB69C5" w:rsidRDefault="001A58EA" w:rsidP="001A58E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>6.1. Щомісячну премію в розмірі 20 відсотків посадового</w:t>
      </w:r>
      <w:r w:rsidR="00B03E48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окладу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A58EA" w:rsidRPr="00CB69C5" w:rsidRDefault="001A58EA" w:rsidP="001A58E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 xml:space="preserve">6.2. Щорічні матеріальну допомогу на оздоровлення при наданні щорічної відпустки у розмірі </w:t>
      </w:r>
      <w:r w:rsidR="00EF07BD" w:rsidRPr="00CB69C5">
        <w:rPr>
          <w:rFonts w:ascii="Times New Roman" w:hAnsi="Times New Roman"/>
          <w:color w:val="000000" w:themeColor="text1"/>
          <w:sz w:val="28"/>
          <w:szCs w:val="28"/>
        </w:rPr>
        <w:t>середньомісячної заробітної плати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та допомогу для вирішення соціально-побутових питань в розмірі середньомісячної заробітної плати.</w:t>
      </w:r>
    </w:p>
    <w:p w:rsidR="008204F5" w:rsidRPr="00CB69C5" w:rsidRDefault="008204F5" w:rsidP="001A58E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>7. Контроль за виконанням цього рішення покласти на постійну комісію з питань бюджету, фінансів та соціально-економічного розвитку.</w:t>
      </w:r>
    </w:p>
    <w:p w:rsidR="001A58EA" w:rsidRPr="00CB69C5" w:rsidRDefault="001A58EA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AF5D4D" w:rsidRDefault="00AF5D4D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CB69C5" w:rsidRDefault="00CB69C5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CB69C5" w:rsidRPr="00CB69C5" w:rsidRDefault="00CB69C5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B351E9" w:rsidRPr="00CB69C5" w:rsidRDefault="00B351E9" w:rsidP="0004612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4612E" w:rsidRPr="00CB69C5" w:rsidRDefault="0004612E" w:rsidP="00B351E9">
      <w:pPr>
        <w:spacing w:line="240" w:lineRule="auto"/>
        <w:rPr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r w:rsidR="008204F5" w:rsidRPr="00CB69C5">
        <w:rPr>
          <w:rFonts w:ascii="Times New Roman" w:hAnsi="Times New Roman" w:cs="Times New Roman"/>
          <w:sz w:val="28"/>
          <w:szCs w:val="28"/>
        </w:rPr>
        <w:t>С</w:t>
      </w:r>
      <w:r w:rsidR="00B351E9" w:rsidRPr="00CB69C5">
        <w:rPr>
          <w:rFonts w:ascii="Times New Roman" w:hAnsi="Times New Roman" w:cs="Times New Roman"/>
          <w:sz w:val="28"/>
          <w:szCs w:val="28"/>
        </w:rPr>
        <w:t>ільський голо</w:t>
      </w:r>
      <w:r w:rsidR="008204F5" w:rsidRPr="00CB69C5">
        <w:rPr>
          <w:rFonts w:ascii="Times New Roman" w:hAnsi="Times New Roman" w:cs="Times New Roman"/>
          <w:sz w:val="28"/>
          <w:szCs w:val="28"/>
        </w:rPr>
        <w:t xml:space="preserve">ва:              </w:t>
      </w:r>
      <w:r w:rsidR="00B351E9" w:rsidRPr="00CB69C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204F5" w:rsidRPr="00CB69C5">
        <w:rPr>
          <w:rFonts w:ascii="Times New Roman" w:hAnsi="Times New Roman" w:cs="Times New Roman"/>
          <w:sz w:val="28"/>
          <w:szCs w:val="28"/>
        </w:rPr>
        <w:tab/>
      </w:r>
      <w:r w:rsidR="008204F5" w:rsidRPr="00CB69C5">
        <w:rPr>
          <w:rFonts w:ascii="Times New Roman" w:hAnsi="Times New Roman" w:cs="Times New Roman"/>
          <w:sz w:val="28"/>
          <w:szCs w:val="28"/>
        </w:rPr>
        <w:tab/>
        <w:t>О.</w:t>
      </w:r>
      <w:r w:rsidR="00B351E9" w:rsidRPr="00CB69C5">
        <w:rPr>
          <w:rFonts w:ascii="Times New Roman" w:hAnsi="Times New Roman" w:cs="Times New Roman"/>
          <w:sz w:val="28"/>
          <w:szCs w:val="28"/>
        </w:rPr>
        <w:t>А. Тараненко</w:t>
      </w:r>
    </w:p>
    <w:sectPr w:rsidR="0004612E" w:rsidRPr="00CB6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83504"/>
    <w:multiLevelType w:val="hybridMultilevel"/>
    <w:tmpl w:val="40EE7242"/>
    <w:lvl w:ilvl="0" w:tplc="F62C91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12E"/>
    <w:rsid w:val="0004612E"/>
    <w:rsid w:val="001A58EA"/>
    <w:rsid w:val="004B1250"/>
    <w:rsid w:val="004E16FA"/>
    <w:rsid w:val="008204F5"/>
    <w:rsid w:val="008E226B"/>
    <w:rsid w:val="00AD7D22"/>
    <w:rsid w:val="00AE6A08"/>
    <w:rsid w:val="00AF5D4D"/>
    <w:rsid w:val="00B03E48"/>
    <w:rsid w:val="00B351E9"/>
    <w:rsid w:val="00CB69C5"/>
    <w:rsid w:val="00EF07BD"/>
    <w:rsid w:val="00F4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612E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4D"/>
    <w:pPr>
      <w:spacing w:after="200" w:line="276" w:lineRule="auto"/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AD7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D22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612E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4D"/>
    <w:pPr>
      <w:spacing w:after="200" w:line="276" w:lineRule="auto"/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AD7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D2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</cp:revision>
  <cp:lastPrinted>2020-11-24T06:13:00Z</cp:lastPrinted>
  <dcterms:created xsi:type="dcterms:W3CDTF">2020-11-18T14:29:00Z</dcterms:created>
  <dcterms:modified xsi:type="dcterms:W3CDTF">2020-11-24T06:13:00Z</dcterms:modified>
</cp:coreProperties>
</file>