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="00680480" w:rsidRPr="00190D66">
        <w:rPr>
          <w:sz w:val="28"/>
          <w:szCs w:val="28"/>
          <w:lang w:val="uk-UA"/>
        </w:rPr>
        <w:t>Р І Ш Е Н Н Я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711FF3">
        <w:rPr>
          <w:sz w:val="28"/>
          <w:szCs w:val="28"/>
          <w:lang w:val="uk-UA"/>
        </w:rPr>
        <w:t>25</w:t>
      </w:r>
      <w:r w:rsidR="00FD4D5A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лютого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A65E99">
        <w:rPr>
          <w:sz w:val="28"/>
          <w:szCs w:val="28"/>
          <w:lang w:val="uk-UA"/>
        </w:rPr>
        <w:t xml:space="preserve">  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711FF3">
        <w:rPr>
          <w:sz w:val="28"/>
          <w:szCs w:val="28"/>
          <w:lang w:val="uk-UA"/>
        </w:rPr>
        <w:t xml:space="preserve">    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711FF3" w:rsidRPr="00711FF3">
        <w:rPr>
          <w:sz w:val="28"/>
          <w:szCs w:val="28"/>
        </w:rPr>
        <w:t>V (позачергова)</w:t>
      </w:r>
      <w:r w:rsidR="00CE5AD3" w:rsidRPr="00711FF3"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711FF3">
        <w:rPr>
          <w:sz w:val="28"/>
          <w:szCs w:val="28"/>
          <w:lang w:val="uk-UA"/>
        </w:rPr>
        <w:t xml:space="preserve"> (позачергової)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190D66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</w:rPr>
        <w:t>В И Р I Ш И Л А:</w:t>
      </w:r>
    </w:p>
    <w:p w:rsidR="00131412" w:rsidRPr="009D2C4C" w:rsidRDefault="00131412" w:rsidP="00680480">
      <w:pPr>
        <w:jc w:val="center"/>
        <w:rPr>
          <w:rFonts w:eastAsia="MS Mincho"/>
          <w:b/>
          <w:bCs/>
          <w:sz w:val="28"/>
          <w:szCs w:val="28"/>
        </w:rPr>
      </w:pPr>
    </w:p>
    <w:p w:rsidR="00680480" w:rsidRPr="00190D66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711FF3">
        <w:rPr>
          <w:sz w:val="28"/>
          <w:szCs w:val="28"/>
          <w:lang w:val="uk-UA"/>
        </w:rPr>
        <w:t xml:space="preserve"> (позачергової)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0D7A01" w:rsidRPr="0070298E" w:rsidRDefault="000D7A01" w:rsidP="00680480">
      <w:pPr>
        <w:rPr>
          <w:rFonts w:eastAsia="MS Mincho"/>
          <w:bCs/>
          <w:sz w:val="26"/>
          <w:szCs w:val="26"/>
          <w:lang w:val="uk-UA"/>
        </w:rPr>
      </w:pP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порядок денний   </w:t>
      </w:r>
      <w:r w:rsidRPr="00711FF3">
        <w:rPr>
          <w:color w:val="333333"/>
          <w:lang w:val="uk-UA"/>
        </w:rPr>
        <w:t>ХХ</w:t>
      </w:r>
      <w:r w:rsidR="00711FF3" w:rsidRPr="00711FF3">
        <w:rPr>
          <w:lang w:val="en-US"/>
        </w:rPr>
        <w:t>V</w:t>
      </w:r>
      <w:r w:rsidR="00711FF3" w:rsidRPr="00711FF3">
        <w:rPr>
          <w:lang w:val="uk-UA"/>
        </w:rPr>
        <w:t xml:space="preserve"> (</w:t>
      </w:r>
      <w:r w:rsidR="00711FF3">
        <w:rPr>
          <w:lang w:val="uk-UA"/>
        </w:rPr>
        <w:t>позачергової</w:t>
      </w:r>
      <w:r w:rsidR="00711FF3" w:rsidRPr="00711FF3">
        <w:rPr>
          <w:lang w:val="uk-UA"/>
        </w:rPr>
        <w:t>)</w:t>
      </w:r>
      <w:r w:rsidR="00711FF3" w:rsidRPr="00190D66">
        <w:rPr>
          <w:sz w:val="28"/>
          <w:szCs w:val="28"/>
          <w:lang w:val="uk-UA"/>
        </w:rPr>
        <w:t xml:space="preserve"> </w:t>
      </w:r>
      <w:r w:rsidRPr="00F06C7B">
        <w:rPr>
          <w:color w:val="333333"/>
          <w:lang w:val="uk-UA"/>
        </w:rPr>
        <w:t xml:space="preserve">  сесії 8 скликання Прибужанівської сільської ради           </w:t>
      </w:r>
      <w:r w:rsidR="00711FF3">
        <w:rPr>
          <w:color w:val="333333"/>
          <w:lang w:val="uk-UA"/>
        </w:rPr>
        <w:tab/>
      </w:r>
      <w:r w:rsidR="00711FF3">
        <w:rPr>
          <w:color w:val="333333"/>
          <w:lang w:val="uk-UA"/>
        </w:rPr>
        <w:tab/>
      </w:r>
      <w:r w:rsidR="00711FF3">
        <w:rPr>
          <w:color w:val="333333"/>
          <w:lang w:val="uk-UA"/>
        </w:rPr>
        <w:tab/>
      </w:r>
      <w:r w:rsidR="00711FF3">
        <w:rPr>
          <w:color w:val="333333"/>
          <w:lang w:val="uk-UA"/>
        </w:rPr>
        <w:tab/>
      </w:r>
      <w:r w:rsidR="00711FF3">
        <w:rPr>
          <w:color w:val="333333"/>
          <w:lang w:val="uk-UA"/>
        </w:rPr>
        <w:tab/>
      </w:r>
      <w:r w:rsidR="00711FF3">
        <w:rPr>
          <w:color w:val="333333"/>
          <w:lang w:val="uk-UA"/>
        </w:rPr>
        <w:tab/>
      </w:r>
      <w:r w:rsidR="00711FF3">
        <w:rPr>
          <w:color w:val="333333"/>
          <w:lang w:val="uk-UA"/>
        </w:rPr>
        <w:tab/>
        <w:t>Доп. Тараненко О.А.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>Про внесення змін до рішення Прибужанівської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</w:t>
      </w:r>
      <w:r>
        <w:rPr>
          <w:color w:val="333333"/>
          <w:lang w:val="uk-UA"/>
        </w:rPr>
        <w:t xml:space="preserve">, затвердження штатної чисельності апарату сільської ради </w:t>
      </w:r>
      <w:r w:rsidRPr="00F06C7B">
        <w:rPr>
          <w:color w:val="333333"/>
          <w:lang w:val="uk-UA"/>
        </w:rPr>
        <w:tab/>
        <w:t xml:space="preserve">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r w:rsidRPr="00F06C7B">
        <w:rPr>
          <w:color w:val="333333"/>
          <w:lang w:val="uk-UA"/>
        </w:rPr>
        <w:t xml:space="preserve">Доп. Родюк Р.Ю. </w:t>
      </w:r>
    </w:p>
    <w:p w:rsidR="00711FF3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встановлення премії сільському голові та заступнику сільського голови з питань діяльності виконавчих органів ради Прибужанівської сільської ради              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Доп. Заграєнко Н.П. </w:t>
      </w:r>
    </w:p>
    <w:p w:rsidR="00711FF3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присвоєння сільському голові чергового рангу посадової особи місцевого самоврядування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r w:rsidRPr="00F06C7B">
        <w:rPr>
          <w:color w:val="333333"/>
          <w:lang w:val="uk-UA"/>
        </w:rPr>
        <w:t>Доп. Родюк Р.Ю.</w:t>
      </w:r>
    </w:p>
    <w:p w:rsidR="00711FF3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затвердження переліку проектів для реалізації у 2019 році в рамках Бюджету участі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</w:t>
      </w:r>
      <w:r w:rsidRPr="00F06C7B">
        <w:rPr>
          <w:color w:val="333333"/>
          <w:lang w:val="uk-UA"/>
        </w:rPr>
        <w:t>Доп. Зайва М.В.</w:t>
      </w:r>
    </w:p>
    <w:p w:rsidR="00711FF3" w:rsidRDefault="00711FF3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внесення змін до сільської програми «Питна вода» на 2006 – 2020 роки по Прибужанівській сільській раді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</w:t>
      </w:r>
      <w:r w:rsidRPr="00F06C7B">
        <w:rPr>
          <w:color w:val="333333"/>
          <w:lang w:val="uk-UA"/>
        </w:rPr>
        <w:t>Доп. Зайва М.В.</w:t>
      </w:r>
    </w:p>
    <w:p w:rsidR="00711FF3" w:rsidRPr="00F06C7B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внесення змін до</w:t>
      </w:r>
      <w:r w:rsidRPr="00F06C7B">
        <w:rPr>
          <w:color w:val="333333"/>
          <w:lang w:val="uk-UA"/>
        </w:rPr>
        <w:t xml:space="preserve"> Програми соціально-економічного розвитку Прибужанівської сільської ради на 2019 рік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        </w:t>
      </w:r>
      <w:r>
        <w:rPr>
          <w:color w:val="333333"/>
          <w:lang w:val="uk-UA"/>
        </w:rPr>
        <w:t xml:space="preserve">          </w:t>
      </w:r>
      <w:r w:rsidRPr="00F06C7B">
        <w:rPr>
          <w:color w:val="333333"/>
          <w:lang w:val="uk-UA"/>
        </w:rPr>
        <w:t>Доп. Зайва М.В.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внесення змін до сільського бюджету Прибужанівської сільської ради Вознесенського району на 2018 рік                                                        Доп. Тофанюк Л.В. </w:t>
      </w:r>
    </w:p>
    <w:p w:rsidR="00711FF3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затвердження звіту про виконання сільського бюджету Прибужаніської сільської ради Вознесенського району за 2018 рік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Доп. Заграєнко Н.П.</w:t>
      </w:r>
    </w:p>
    <w:p w:rsidR="00711FF3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внесення змін до рішення Х</w:t>
      </w:r>
      <w:r>
        <w:rPr>
          <w:color w:val="333333"/>
          <w:lang w:val="en-US"/>
        </w:rPr>
        <w:t>V</w:t>
      </w:r>
      <w:r>
        <w:rPr>
          <w:color w:val="333333"/>
          <w:lang w:val="uk-UA"/>
        </w:rPr>
        <w:t>ІІ сесії 8 скликання «Про затвердження Положень та ставок місцевих податків і зборів на території Прибужанівської сільської ради на 2019 рік» від 13.07.2018 року № 4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Доп. Альберт А.С.</w:t>
      </w:r>
    </w:p>
    <w:p w:rsidR="00711FF3" w:rsidRPr="00F06C7B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lastRenderedPageBreak/>
        <w:t xml:space="preserve">Про передачу майна з балансу Прибужанівської сільської ради на баланс КП «Мартинівське ЖКГ»                                                                  </w:t>
      </w:r>
      <w:r w:rsidRPr="00F06C7B">
        <w:rPr>
          <w:color w:val="333333"/>
          <w:lang w:val="uk-UA"/>
        </w:rPr>
        <w:tab/>
        <w:t xml:space="preserve">   Доп. Заграєнко Н.П.</w:t>
      </w:r>
    </w:p>
    <w:p w:rsidR="00711FF3" w:rsidRPr="00F06C7B" w:rsidRDefault="00711FF3" w:rsidP="00711FF3">
      <w:pPr>
        <w:pStyle w:val="a5"/>
        <w:numPr>
          <w:ilvl w:val="0"/>
          <w:numId w:val="24"/>
        </w:numPr>
        <w:tabs>
          <w:tab w:val="left" w:pos="5340"/>
        </w:tabs>
        <w:spacing w:after="200" w:line="276" w:lineRule="auto"/>
        <w:rPr>
          <w:lang w:val="uk-UA"/>
        </w:rPr>
      </w:pPr>
      <w:r>
        <w:rPr>
          <w:lang w:val="uk-UA"/>
        </w:rPr>
        <w:t xml:space="preserve">Про надання згоди на безоплатне прийняття  </w:t>
      </w:r>
      <w:r w:rsidRPr="00F06C7B">
        <w:rPr>
          <w:lang w:val="uk-UA"/>
        </w:rPr>
        <w:t>індивідуально визначеного майна із спільної власності територіальних громад сіл, селищ</w:t>
      </w:r>
      <w:r>
        <w:rPr>
          <w:lang w:val="uk-UA"/>
        </w:rPr>
        <w:t>, міст Миколаївської області у комунальну власність</w:t>
      </w:r>
      <w:r w:rsidRPr="00F06C7B">
        <w:rPr>
          <w:lang w:val="uk-UA"/>
        </w:rPr>
        <w:t xml:space="preserve">  Пр</w:t>
      </w:r>
      <w:r>
        <w:rPr>
          <w:lang w:val="uk-UA"/>
        </w:rPr>
        <w:t>ибужанівської сільської ради</w:t>
      </w:r>
      <w:r>
        <w:rPr>
          <w:lang w:val="uk-UA"/>
        </w:rPr>
        <w:tab/>
        <w:t xml:space="preserve">               Доп. Алексєєв С.М.</w:t>
      </w:r>
    </w:p>
    <w:p w:rsidR="00711FF3" w:rsidRPr="00F06C7B" w:rsidRDefault="00711FF3" w:rsidP="00711FF3">
      <w:pPr>
        <w:pStyle w:val="a5"/>
        <w:numPr>
          <w:ilvl w:val="0"/>
          <w:numId w:val="24"/>
        </w:numPr>
        <w:tabs>
          <w:tab w:val="left" w:pos="5340"/>
        </w:tabs>
        <w:spacing w:after="200" w:line="276" w:lineRule="auto"/>
        <w:rPr>
          <w:lang w:val="uk-UA"/>
        </w:rPr>
      </w:pPr>
      <w:r>
        <w:rPr>
          <w:lang w:val="uk-UA"/>
        </w:rPr>
        <w:t xml:space="preserve">Про надання згоди на безоплатне прийняття  </w:t>
      </w:r>
      <w:r w:rsidRPr="00F06C7B">
        <w:rPr>
          <w:lang w:val="uk-UA"/>
        </w:rPr>
        <w:t>індивідуально визначеного майна із спільної власності територіальних громад сіл, селищ Вознесенсь</w:t>
      </w:r>
      <w:r>
        <w:rPr>
          <w:lang w:val="uk-UA"/>
        </w:rPr>
        <w:t>кого району (майна територіального центру соціального обслуговування Вознесенського району</w:t>
      </w:r>
      <w:r w:rsidRPr="00F06C7B">
        <w:rPr>
          <w:lang w:val="uk-UA"/>
        </w:rPr>
        <w:t>) до комунальної власності  Пр</w:t>
      </w:r>
      <w:r>
        <w:rPr>
          <w:lang w:val="uk-UA"/>
        </w:rPr>
        <w:t>ибужанівської сільської ради</w:t>
      </w:r>
      <w:r>
        <w:rPr>
          <w:lang w:val="uk-UA"/>
        </w:rPr>
        <w:tab/>
        <w:t xml:space="preserve">                    Доп. Родюк Р.Ю.</w:t>
      </w:r>
      <w:r w:rsidRPr="00F06C7B">
        <w:rPr>
          <w:lang w:val="uk-UA"/>
        </w:rPr>
        <w:t xml:space="preserve"> </w:t>
      </w:r>
    </w:p>
    <w:p w:rsidR="00711FF3" w:rsidRPr="00F06C7B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</w:t>
      </w:r>
      <w:r>
        <w:rPr>
          <w:color w:val="333333"/>
          <w:lang w:val="uk-UA"/>
        </w:rPr>
        <w:t>затвердження Положення про уповноважену особу з питань забезпечення рівних прав та можливостей жінок і чоловіків в Прибужанівській сільській раді та визначення уповноваженої особи з питань забезпечення рівних прав та можливостей жінок і чоловіків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 xml:space="preserve">    </w:t>
      </w:r>
      <w:r>
        <w:rPr>
          <w:color w:val="333333"/>
          <w:lang w:val="uk-UA"/>
        </w:rPr>
        <w:t xml:space="preserve">    </w:t>
      </w:r>
      <w:r w:rsidRPr="00F06C7B">
        <w:rPr>
          <w:color w:val="333333"/>
          <w:lang w:val="uk-UA"/>
        </w:rPr>
        <w:t xml:space="preserve">Доп. Родюк Р.Ю.                         </w:t>
      </w:r>
    </w:p>
    <w:p w:rsidR="00EC7F63" w:rsidRPr="00EC7F63" w:rsidRDefault="00EC7F63" w:rsidP="00EC7F63">
      <w:pPr>
        <w:pStyle w:val="a5"/>
        <w:numPr>
          <w:ilvl w:val="0"/>
          <w:numId w:val="24"/>
        </w:numPr>
        <w:rPr>
          <w:rFonts w:eastAsia="Calibri"/>
          <w:lang w:val="uk-UA" w:eastAsia="en-US"/>
        </w:rPr>
      </w:pPr>
      <w:r w:rsidRPr="00EC7F63">
        <w:rPr>
          <w:rFonts w:eastAsia="Calibri"/>
          <w:lang w:val="uk-UA" w:eastAsia="en-US"/>
        </w:rPr>
        <w:t>Про  затвердження  ге</w:t>
      </w:r>
      <w:r w:rsidRPr="00EC7F63">
        <w:rPr>
          <w:rFonts w:eastAsia="Calibri"/>
          <w:lang w:val="uk-UA" w:eastAsia="en-US"/>
        </w:rPr>
        <w:t xml:space="preserve">неральних планів та зонінгів </w:t>
      </w:r>
      <w:r w:rsidRPr="00EC7F63">
        <w:rPr>
          <w:rFonts w:eastAsia="Calibri"/>
          <w:lang w:val="uk-UA" w:eastAsia="en-US"/>
        </w:rPr>
        <w:t xml:space="preserve">населених пунктів Прибужанівської сільської ради: </w:t>
      </w:r>
      <w:r w:rsidRPr="00EC7F63">
        <w:rPr>
          <w:rFonts w:eastAsia="Calibri"/>
          <w:lang w:val="uk-UA" w:eastAsia="en-US"/>
        </w:rPr>
        <w:t>се</w:t>
      </w:r>
      <w:r w:rsidRPr="00EC7F63">
        <w:rPr>
          <w:rFonts w:eastAsia="Calibri"/>
          <w:lang w:val="uk-UA" w:eastAsia="en-US"/>
        </w:rPr>
        <w:t>ла Манне, села Бакай, села Рюмівське –  Вознесенського  району  Миколаївської  області – зі зміною меж</w:t>
      </w:r>
      <w:r>
        <w:rPr>
          <w:rFonts w:eastAsia="Calibri"/>
          <w:lang w:val="uk-UA" w:eastAsia="en-US"/>
        </w:rPr>
        <w:t xml:space="preserve">                </w:t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  <w:t xml:space="preserve">      </w:t>
      </w:r>
      <w:r>
        <w:rPr>
          <w:color w:val="333333"/>
          <w:lang w:val="uk-UA"/>
        </w:rPr>
        <w:t>Доп. Альберт А.С.</w:t>
      </w:r>
    </w:p>
    <w:p w:rsidR="00711FF3" w:rsidRDefault="00711FF3" w:rsidP="00711FF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</w:t>
      </w:r>
      <w:r>
        <w:rPr>
          <w:color w:val="333333"/>
          <w:lang w:val="uk-UA"/>
        </w:rPr>
        <w:t xml:space="preserve">затвердження Плану роботи Прибужанівської сільської ради на 2019 рік 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</w:t>
      </w:r>
      <w:r w:rsidRPr="001D2246">
        <w:rPr>
          <w:color w:val="333333"/>
          <w:lang w:val="uk-UA"/>
        </w:rPr>
        <w:t>Доп. Алексєєва З.А.</w:t>
      </w:r>
    </w:p>
    <w:p w:rsidR="00711FF3" w:rsidRPr="004B420B" w:rsidRDefault="00711FF3" w:rsidP="00711FF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color w:val="333333"/>
          <w:lang w:val="uk-UA"/>
        </w:rPr>
      </w:pPr>
      <w:r w:rsidRPr="004B420B">
        <w:rPr>
          <w:lang w:val="uk-UA"/>
        </w:rPr>
        <w:t>Про скасування рішення ІІІ сесії 8 скликання Прибужанівської сільської ради «Про затвердження Положення про громадську інспекцію у справах дітей та утворення громадської інспекції  справах дітей при виконавчому комітеті Прибужанівської сільської ради» від 16.03.2017 № 12</w:t>
      </w:r>
      <w:r w:rsidRPr="004B420B">
        <w:rPr>
          <w:lang w:val="uk-UA"/>
        </w:rPr>
        <w:tab/>
      </w:r>
      <w:r w:rsidRPr="004B420B">
        <w:rPr>
          <w:lang w:val="uk-UA"/>
        </w:rPr>
        <w:tab/>
      </w:r>
      <w:r w:rsidRPr="004B420B">
        <w:rPr>
          <w:lang w:val="uk-UA"/>
        </w:rPr>
        <w:tab/>
      </w:r>
      <w:r w:rsidRPr="004B420B">
        <w:rPr>
          <w:lang w:val="uk-UA"/>
        </w:rPr>
        <w:tab/>
      </w:r>
      <w:r w:rsidRPr="004B420B">
        <w:rPr>
          <w:lang w:val="uk-UA"/>
        </w:rPr>
        <w:tab/>
      </w:r>
      <w:r w:rsidR="00EC7F63">
        <w:rPr>
          <w:lang w:val="uk-UA"/>
        </w:rPr>
        <w:t xml:space="preserve">   </w:t>
      </w:r>
      <w:bookmarkStart w:id="0" w:name="_GoBack"/>
      <w:bookmarkEnd w:id="0"/>
      <w:r w:rsidRPr="004B420B">
        <w:rPr>
          <w:color w:val="333333"/>
          <w:lang w:val="uk-UA"/>
        </w:rPr>
        <w:t>Доп. Алексєєва З.А.</w:t>
      </w:r>
    </w:p>
    <w:p w:rsidR="009D2C4C" w:rsidRPr="00711FF3" w:rsidRDefault="009D2C4C" w:rsidP="009D2C4C">
      <w:pPr>
        <w:pStyle w:val="a3"/>
        <w:shd w:val="clear" w:color="auto" w:fill="FFFFFF"/>
        <w:spacing w:before="0" w:beforeAutospacing="0" w:after="150" w:afterAutospacing="0"/>
        <w:ind w:left="360"/>
      </w:pPr>
    </w:p>
    <w:p w:rsidR="000D7A01" w:rsidRPr="0070298E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596BFA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004B4" w:rsidRPr="00190D66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0298E">
        <w:rPr>
          <w:sz w:val="26"/>
          <w:szCs w:val="26"/>
          <w:lang w:val="uk-UA"/>
        </w:rPr>
        <w:tab/>
      </w:r>
      <w:r w:rsidR="00190D66" w:rsidRPr="00190D66">
        <w:rPr>
          <w:sz w:val="28"/>
          <w:szCs w:val="28"/>
          <w:lang w:val="uk-UA"/>
        </w:rPr>
        <w:t xml:space="preserve">Сільський голова: </w:t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  <w:t>О.А.Тараненко</w:t>
      </w:r>
    </w:p>
    <w:p w:rsidR="00A004B4" w:rsidRPr="0070298E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CE5AD3" w:rsidRPr="0070298E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sectPr w:rsidR="00CE5AD3" w:rsidRPr="007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7200C"/>
    <w:rsid w:val="00190D66"/>
    <w:rsid w:val="001B0832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9D2C4C"/>
    <w:rsid w:val="00A004B4"/>
    <w:rsid w:val="00A03EBB"/>
    <w:rsid w:val="00A1205B"/>
    <w:rsid w:val="00A15761"/>
    <w:rsid w:val="00A65E99"/>
    <w:rsid w:val="00AA3503"/>
    <w:rsid w:val="00AF6396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EC7F63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F8D1B-CC52-4831-AF5E-4F46B5EF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141</cp:revision>
  <cp:lastPrinted>2019-01-03T12:04:00Z</cp:lastPrinted>
  <dcterms:created xsi:type="dcterms:W3CDTF">2016-12-23T09:23:00Z</dcterms:created>
  <dcterms:modified xsi:type="dcterms:W3CDTF">2019-02-25T14:32:00Z</dcterms:modified>
</cp:coreProperties>
</file>