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752" w:rsidRPr="009C33F7" w:rsidRDefault="00C41258">
      <w:pPr>
        <w:rPr>
          <w:color w:val="002060"/>
          <w:sz w:val="44"/>
          <w:szCs w:val="44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27.6pt;width:36pt;height:54pt;z-index:1" wrapcoords="-450 0 -450 21300 21600 21300 21600 0 -450 0">
            <v:imagedata r:id="rId6" o:title="Trident2"/>
          </v:shape>
        </w:pict>
      </w:r>
    </w:p>
    <w:p w:rsidR="00416752" w:rsidRDefault="00416752" w:rsidP="00E71F8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1B69DC" w:rsidRDefault="001B69DC" w:rsidP="001B69DC">
      <w:pPr>
        <w:jc w:val="center"/>
      </w:pPr>
    </w:p>
    <w:p w:rsidR="001B69DC" w:rsidRPr="001B69DC" w:rsidRDefault="00190EB2" w:rsidP="00190EB2">
      <w:pPr>
        <w:tabs>
          <w:tab w:val="left" w:pos="534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УКРАЇНА</w:t>
      </w:r>
      <w:r w:rsidR="000A0FC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</w:t>
      </w:r>
      <w:r w:rsidR="001B69DC" w:rsidRPr="001B69DC">
        <w:rPr>
          <w:rFonts w:ascii="Times New Roman" w:hAnsi="Times New Roman"/>
          <w:sz w:val="28"/>
          <w:szCs w:val="28"/>
        </w:rPr>
        <w:t>ПРИБУЖАНІВСЬКА СІЛЬСЬКА РАДА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</w:t>
      </w:r>
      <w:r w:rsidR="001B69DC" w:rsidRPr="001B69DC">
        <w:rPr>
          <w:rFonts w:ascii="Times New Roman" w:hAnsi="Times New Roman"/>
          <w:sz w:val="28"/>
          <w:szCs w:val="28"/>
        </w:rPr>
        <w:t>ВОЗНЕСЕНСЬКОГО РАЙОНУ МИКОЛАЇВСЬКОЇ ОБЛАСТІ</w:t>
      </w:r>
    </w:p>
    <w:p w:rsidR="001B69DC" w:rsidRPr="001B69DC" w:rsidRDefault="001B69DC" w:rsidP="001B69DC">
      <w:pPr>
        <w:ind w:left="2832" w:firstLine="708"/>
        <w:rPr>
          <w:rFonts w:ascii="Times New Roman" w:hAnsi="Times New Roman"/>
          <w:sz w:val="28"/>
          <w:szCs w:val="28"/>
        </w:rPr>
      </w:pPr>
      <w:r w:rsidRPr="001B69DC">
        <w:rPr>
          <w:rFonts w:ascii="Times New Roman" w:hAnsi="Times New Roman"/>
          <w:sz w:val="28"/>
          <w:szCs w:val="28"/>
        </w:rPr>
        <w:t xml:space="preserve">Р І Ш Е Н </w:t>
      </w:r>
      <w:proofErr w:type="spellStart"/>
      <w:proofErr w:type="gramStart"/>
      <w:r w:rsidRPr="001B69DC">
        <w:rPr>
          <w:rFonts w:ascii="Times New Roman" w:hAnsi="Times New Roman"/>
          <w:sz w:val="28"/>
          <w:szCs w:val="28"/>
        </w:rPr>
        <w:t>Н</w:t>
      </w:r>
      <w:proofErr w:type="spellEnd"/>
      <w:proofErr w:type="gramEnd"/>
      <w:r w:rsidRPr="001B69DC">
        <w:rPr>
          <w:rFonts w:ascii="Times New Roman" w:hAnsi="Times New Roman"/>
          <w:sz w:val="28"/>
          <w:szCs w:val="28"/>
        </w:rPr>
        <w:t xml:space="preserve"> Я</w:t>
      </w:r>
      <w:r w:rsidRPr="001B69DC">
        <w:rPr>
          <w:rFonts w:ascii="Times New Roman" w:hAnsi="Times New Roman"/>
          <w:sz w:val="28"/>
          <w:szCs w:val="28"/>
        </w:rPr>
        <w:tab/>
      </w:r>
      <w:r w:rsidRPr="001B69DC">
        <w:rPr>
          <w:rFonts w:ascii="Times New Roman" w:hAnsi="Times New Roman"/>
          <w:sz w:val="28"/>
          <w:szCs w:val="28"/>
        </w:rPr>
        <w:tab/>
      </w:r>
      <w:r w:rsidRPr="001B69DC">
        <w:rPr>
          <w:rFonts w:ascii="Times New Roman" w:hAnsi="Times New Roman"/>
          <w:sz w:val="28"/>
          <w:szCs w:val="28"/>
        </w:rPr>
        <w:tab/>
        <w:t>ПРОЕКТ</w:t>
      </w:r>
    </w:p>
    <w:p w:rsidR="00416752" w:rsidRPr="00E71F87" w:rsidRDefault="001B69DC" w:rsidP="001B69DC">
      <w:pPr>
        <w:rPr>
          <w:rFonts w:ascii="Times New Roman" w:hAnsi="Times New Roman"/>
          <w:sz w:val="28"/>
          <w:szCs w:val="28"/>
          <w:lang w:val="uk-UA" w:eastAsia="ru-RU"/>
        </w:rPr>
      </w:pPr>
      <w:proofErr w:type="spellStart"/>
      <w:r w:rsidRPr="001B69DC">
        <w:rPr>
          <w:rFonts w:ascii="Times New Roman" w:hAnsi="Times New Roman"/>
          <w:sz w:val="28"/>
          <w:szCs w:val="28"/>
        </w:rPr>
        <w:t>від</w:t>
      </w:r>
      <w:proofErr w:type="spellEnd"/>
      <w:r w:rsidRPr="001B69DC">
        <w:rPr>
          <w:rFonts w:ascii="Times New Roman" w:hAnsi="Times New Roman"/>
          <w:sz w:val="28"/>
          <w:szCs w:val="28"/>
        </w:rPr>
        <w:t xml:space="preserve">  1</w:t>
      </w:r>
      <w:r w:rsidR="005006EA">
        <w:rPr>
          <w:rFonts w:ascii="Times New Roman" w:hAnsi="Times New Roman"/>
          <w:sz w:val="28"/>
          <w:szCs w:val="28"/>
        </w:rPr>
        <w:t>6.03.2017 року            №  1</w:t>
      </w:r>
      <w:r w:rsidR="005006EA">
        <w:rPr>
          <w:rFonts w:ascii="Times New Roman" w:hAnsi="Times New Roman"/>
          <w:sz w:val="28"/>
          <w:szCs w:val="28"/>
          <w:lang w:val="uk-UA"/>
        </w:rPr>
        <w:t xml:space="preserve">4 </w:t>
      </w:r>
      <w:r w:rsidRPr="001B69DC">
        <w:rPr>
          <w:rFonts w:ascii="Times New Roman" w:hAnsi="Times New Roman"/>
          <w:sz w:val="28"/>
          <w:szCs w:val="28"/>
        </w:rPr>
        <w:t xml:space="preserve">                                     ІІІ </w:t>
      </w:r>
      <w:proofErr w:type="spellStart"/>
      <w:r w:rsidRPr="001B69DC">
        <w:rPr>
          <w:rFonts w:ascii="Times New Roman" w:hAnsi="Times New Roman"/>
          <w:sz w:val="28"/>
          <w:szCs w:val="28"/>
        </w:rPr>
        <w:t>сесія</w:t>
      </w:r>
      <w:proofErr w:type="spellEnd"/>
      <w:r w:rsidRPr="001B69DC">
        <w:rPr>
          <w:rFonts w:ascii="Times New Roman" w:hAnsi="Times New Roman"/>
          <w:sz w:val="28"/>
          <w:szCs w:val="28"/>
        </w:rPr>
        <w:t xml:space="preserve"> 8 </w:t>
      </w:r>
      <w:proofErr w:type="spellStart"/>
      <w:r w:rsidRPr="001B69DC">
        <w:rPr>
          <w:rFonts w:ascii="Times New Roman" w:hAnsi="Times New Roman"/>
          <w:sz w:val="28"/>
          <w:szCs w:val="28"/>
        </w:rPr>
        <w:t>скликання</w:t>
      </w:r>
      <w:proofErr w:type="spellEnd"/>
      <w:r w:rsidR="00416752" w:rsidRPr="00E71F87">
        <w:rPr>
          <w:rFonts w:ascii="Times New Roman" w:hAnsi="Times New Roman"/>
          <w:sz w:val="28"/>
          <w:szCs w:val="28"/>
          <w:lang w:val="uk-UA" w:eastAsia="ru-RU"/>
        </w:rPr>
        <w:t xml:space="preserve">                    </w:t>
      </w:r>
      <w:r w:rsidR="00416752">
        <w:rPr>
          <w:rFonts w:ascii="Times New Roman" w:hAnsi="Times New Roman"/>
          <w:sz w:val="28"/>
          <w:szCs w:val="28"/>
          <w:lang w:val="uk-UA" w:eastAsia="ru-RU"/>
        </w:rPr>
        <w:t xml:space="preserve">            </w:t>
      </w:r>
      <w:r w:rsidR="00416752" w:rsidRPr="00E71F87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</w:t>
      </w:r>
    </w:p>
    <w:p w:rsidR="00416752" w:rsidRDefault="00416752" w:rsidP="006A4E99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П</w:t>
      </w:r>
      <w:r w:rsidRPr="00E71F87">
        <w:rPr>
          <w:rFonts w:ascii="Times New Roman" w:hAnsi="Times New Roman"/>
          <w:sz w:val="28"/>
          <w:szCs w:val="28"/>
          <w:lang w:val="uk-UA" w:eastAsia="ru-RU"/>
        </w:rPr>
        <w:t>ро затвердження</w:t>
      </w:r>
      <w:r w:rsidRPr="00E71F87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E71F87">
        <w:rPr>
          <w:rFonts w:ascii="Times New Roman" w:hAnsi="Times New Roman"/>
          <w:bCs/>
          <w:sz w:val="28"/>
          <w:szCs w:val="28"/>
          <w:lang w:val="uk-UA" w:eastAsia="ru-RU"/>
        </w:rPr>
        <w:t xml:space="preserve">Комплексної програми </w:t>
      </w:r>
    </w:p>
    <w:p w:rsidR="005006EA" w:rsidRDefault="00416752" w:rsidP="006A4E99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E71F87">
        <w:rPr>
          <w:rFonts w:ascii="Times New Roman" w:hAnsi="Times New Roman"/>
          <w:bCs/>
          <w:sz w:val="28"/>
          <w:szCs w:val="28"/>
          <w:lang w:val="uk-UA" w:eastAsia="ru-RU"/>
        </w:rPr>
        <w:t>соціального захисту людей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E71F87">
        <w:rPr>
          <w:rFonts w:ascii="Times New Roman" w:hAnsi="Times New Roman"/>
          <w:bCs/>
          <w:sz w:val="28"/>
          <w:szCs w:val="28"/>
          <w:lang w:val="uk-UA" w:eastAsia="ru-RU"/>
        </w:rPr>
        <w:t xml:space="preserve">похилого віку, осіб </w:t>
      </w:r>
    </w:p>
    <w:p w:rsidR="005006EA" w:rsidRDefault="00416752" w:rsidP="006A4E99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E71F87">
        <w:rPr>
          <w:rFonts w:ascii="Times New Roman" w:hAnsi="Times New Roman"/>
          <w:bCs/>
          <w:sz w:val="28"/>
          <w:szCs w:val="28"/>
          <w:lang w:val="uk-UA" w:eastAsia="ru-RU"/>
        </w:rPr>
        <w:t>з обмеж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еними </w:t>
      </w:r>
      <w:r w:rsidRPr="00E71F87">
        <w:rPr>
          <w:rFonts w:ascii="Times New Roman" w:hAnsi="Times New Roman"/>
          <w:bCs/>
          <w:sz w:val="28"/>
          <w:szCs w:val="28"/>
          <w:lang w:val="uk-UA" w:eastAsia="ru-RU"/>
        </w:rPr>
        <w:t xml:space="preserve">фізичними можливостями та осіб, </w:t>
      </w:r>
    </w:p>
    <w:p w:rsidR="005006EA" w:rsidRDefault="00416752" w:rsidP="00E71F87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E71F87">
        <w:rPr>
          <w:rFonts w:ascii="Times New Roman" w:hAnsi="Times New Roman"/>
          <w:bCs/>
          <w:sz w:val="28"/>
          <w:szCs w:val="28"/>
          <w:lang w:val="uk-UA" w:eastAsia="ru-RU"/>
        </w:rPr>
        <w:t>які постраждали внаслідок Чорнобильської</w:t>
      </w:r>
      <w:r w:rsidR="005006EA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E71F87">
        <w:rPr>
          <w:rFonts w:ascii="Times New Roman" w:hAnsi="Times New Roman"/>
          <w:bCs/>
          <w:sz w:val="28"/>
          <w:szCs w:val="28"/>
          <w:lang w:val="uk-UA" w:eastAsia="ru-RU"/>
        </w:rPr>
        <w:t>катастрофи,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</w:p>
    <w:p w:rsidR="005006EA" w:rsidRDefault="00416752" w:rsidP="00E71F87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на 2017-  2020</w:t>
      </w:r>
      <w:r w:rsidRPr="00E71F87">
        <w:rPr>
          <w:rFonts w:ascii="Times New Roman" w:hAnsi="Times New Roman"/>
          <w:bCs/>
          <w:sz w:val="28"/>
          <w:szCs w:val="28"/>
          <w:lang w:val="uk-UA" w:eastAsia="ru-RU"/>
        </w:rPr>
        <w:t xml:space="preserve"> рр. («Турбота»)</w:t>
      </w:r>
      <w:r w:rsidR="005006EA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E71F87">
        <w:rPr>
          <w:rFonts w:ascii="Times New Roman" w:hAnsi="Times New Roman"/>
          <w:bCs/>
          <w:sz w:val="28"/>
          <w:szCs w:val="28"/>
          <w:lang w:val="uk-UA" w:eastAsia="ru-RU"/>
        </w:rPr>
        <w:t xml:space="preserve">на території  </w:t>
      </w:r>
    </w:p>
    <w:p w:rsidR="00416752" w:rsidRPr="00E71F87" w:rsidRDefault="00190EB2" w:rsidP="00E71F87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 сільської ради</w:t>
      </w:r>
      <w:r w:rsidR="00416752" w:rsidRPr="00E71F87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</w:p>
    <w:p w:rsidR="00416752" w:rsidRPr="00E71F87" w:rsidRDefault="00416752" w:rsidP="00E71F87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416752" w:rsidRDefault="00416752" w:rsidP="00E71F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71F87">
        <w:rPr>
          <w:rFonts w:ascii="Times New Roman" w:hAnsi="Times New Roman"/>
          <w:sz w:val="28"/>
          <w:szCs w:val="28"/>
          <w:lang w:val="uk-UA" w:eastAsia="ru-RU"/>
        </w:rPr>
        <w:tab/>
        <w:t>З метою невідкладного вирішення питань організаційного, матеріально-технічного, медичного та соціально-побутового обслуговування громадян похилого віку, координації дій виконавчої влади, громадських організації, благодійних фондів, керуючись  пунктом 22, статті 26  Закону України “Про місцеве самоврядування в Україні ", сільська рада</w:t>
      </w:r>
    </w:p>
    <w:p w:rsidR="00416752" w:rsidRPr="00E71F87" w:rsidRDefault="00416752" w:rsidP="00E71F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416752" w:rsidRPr="001B69DC" w:rsidRDefault="001B69DC" w:rsidP="00E71F8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В И Р І Ш И Л А</w:t>
      </w:r>
      <w:r w:rsidR="00416752" w:rsidRPr="001B69DC">
        <w:rPr>
          <w:rFonts w:ascii="Times New Roman" w:hAnsi="Times New Roman"/>
          <w:bCs/>
          <w:sz w:val="28"/>
          <w:szCs w:val="28"/>
          <w:lang w:val="uk-UA" w:eastAsia="ru-RU"/>
        </w:rPr>
        <w:t>:</w:t>
      </w:r>
    </w:p>
    <w:p w:rsidR="00190EB2" w:rsidRDefault="00416752" w:rsidP="00E71F8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E71F87">
        <w:rPr>
          <w:rFonts w:ascii="Times New Roman" w:hAnsi="Times New Roman"/>
          <w:sz w:val="28"/>
          <w:szCs w:val="24"/>
          <w:lang w:val="uk-UA" w:eastAsia="ru-RU"/>
        </w:rPr>
        <w:t xml:space="preserve">Затвердити </w:t>
      </w:r>
      <w:r w:rsidRPr="00E71F87">
        <w:rPr>
          <w:rFonts w:ascii="Times New Roman" w:hAnsi="Times New Roman"/>
          <w:bCs/>
          <w:sz w:val="28"/>
          <w:szCs w:val="28"/>
          <w:lang w:val="uk-UA" w:eastAsia="ru-RU"/>
        </w:rPr>
        <w:t>Комплексну програму соціального захисту людей похилого</w:t>
      </w:r>
    </w:p>
    <w:p w:rsidR="00416752" w:rsidRPr="00E71F87" w:rsidRDefault="00416752" w:rsidP="00190EB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E71F87">
        <w:rPr>
          <w:rFonts w:ascii="Times New Roman" w:hAnsi="Times New Roman"/>
          <w:bCs/>
          <w:sz w:val="28"/>
          <w:szCs w:val="28"/>
          <w:lang w:val="uk-UA" w:eastAsia="ru-RU"/>
        </w:rPr>
        <w:t>віку, осіб з обмеженими фізичними можливостями та осіб, які постраждали внаслідок Чо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рнобильської катастрофи, на 2017 - 2020</w:t>
      </w:r>
      <w:r w:rsidRPr="00E71F87">
        <w:rPr>
          <w:rFonts w:ascii="Times New Roman" w:hAnsi="Times New Roman"/>
          <w:bCs/>
          <w:sz w:val="28"/>
          <w:szCs w:val="28"/>
          <w:lang w:val="uk-UA" w:eastAsia="ru-RU"/>
        </w:rPr>
        <w:t xml:space="preserve"> рр. («Турбота») на території </w:t>
      </w:r>
      <w:proofErr w:type="spellStart"/>
      <w:r w:rsidRPr="00E71F87">
        <w:rPr>
          <w:rFonts w:ascii="Times New Roman" w:hAnsi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Pr="00E71F87">
        <w:rPr>
          <w:rFonts w:ascii="Times New Roman" w:hAnsi="Times New Roman"/>
          <w:bCs/>
          <w:sz w:val="28"/>
          <w:szCs w:val="28"/>
          <w:lang w:val="uk-UA" w:eastAsia="ru-RU"/>
        </w:rPr>
        <w:t xml:space="preserve"> сі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льської ради </w:t>
      </w:r>
      <w:r w:rsidRPr="00E71F87">
        <w:rPr>
          <w:rFonts w:ascii="Times New Roman" w:hAnsi="Times New Roman"/>
          <w:bCs/>
          <w:sz w:val="28"/>
          <w:szCs w:val="28"/>
          <w:lang w:val="uk-UA" w:eastAsia="ru-RU"/>
        </w:rPr>
        <w:t>(додається)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.</w:t>
      </w:r>
    </w:p>
    <w:p w:rsidR="00190EB2" w:rsidRDefault="00416752" w:rsidP="00E71F8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E71F87">
        <w:rPr>
          <w:rFonts w:ascii="Times New Roman" w:hAnsi="Times New Roman"/>
          <w:sz w:val="28"/>
          <w:szCs w:val="24"/>
          <w:lang w:val="uk-UA" w:eastAsia="ru-RU"/>
        </w:rPr>
        <w:t xml:space="preserve">Затвердити заходи щодо реалізації </w:t>
      </w:r>
      <w:r w:rsidRPr="00E71F87">
        <w:rPr>
          <w:rFonts w:ascii="Times New Roman" w:hAnsi="Times New Roman"/>
          <w:bCs/>
          <w:sz w:val="28"/>
          <w:szCs w:val="28"/>
          <w:lang w:val="uk-UA" w:eastAsia="ru-RU"/>
        </w:rPr>
        <w:t xml:space="preserve">Комплексної програми соціального </w:t>
      </w:r>
    </w:p>
    <w:p w:rsidR="00416752" w:rsidRPr="00E71F87" w:rsidRDefault="00416752" w:rsidP="00190EB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E71F87">
        <w:rPr>
          <w:rFonts w:ascii="Times New Roman" w:hAnsi="Times New Roman"/>
          <w:bCs/>
          <w:sz w:val="28"/>
          <w:szCs w:val="28"/>
          <w:lang w:val="uk-UA" w:eastAsia="ru-RU"/>
        </w:rPr>
        <w:t>захисту людей похилого віку, осіб з обмеженими фізичними можливостями та осіб, які постраждали внаслідок Чорноби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льської катастрофи, на 2017-2020</w:t>
      </w:r>
      <w:r w:rsidRPr="00E71F87">
        <w:rPr>
          <w:rFonts w:ascii="Times New Roman" w:hAnsi="Times New Roman"/>
          <w:bCs/>
          <w:sz w:val="28"/>
          <w:szCs w:val="28"/>
          <w:lang w:val="uk-UA" w:eastAsia="ru-RU"/>
        </w:rPr>
        <w:t xml:space="preserve"> рр. («Турбота») на території  </w:t>
      </w:r>
      <w:proofErr w:type="spellStart"/>
      <w:r w:rsidRPr="00E71F87">
        <w:rPr>
          <w:rFonts w:ascii="Times New Roman" w:hAnsi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Pr="00E71F87">
        <w:rPr>
          <w:rFonts w:ascii="Times New Roman" w:hAnsi="Times New Roman"/>
          <w:bCs/>
          <w:sz w:val="28"/>
          <w:szCs w:val="28"/>
          <w:lang w:val="uk-UA" w:eastAsia="ru-RU"/>
        </w:rPr>
        <w:t xml:space="preserve">  сільської ради.</w:t>
      </w:r>
    </w:p>
    <w:p w:rsidR="00190EB2" w:rsidRPr="00190EB2" w:rsidRDefault="00416752" w:rsidP="00E71F8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4"/>
          <w:lang w:val="uk-UA" w:eastAsia="ru-RU"/>
        </w:rPr>
      </w:pPr>
      <w:r w:rsidRPr="00E71F87">
        <w:rPr>
          <w:rFonts w:ascii="Times New Roman" w:hAnsi="Times New Roman"/>
          <w:bCs/>
          <w:sz w:val="28"/>
          <w:szCs w:val="28"/>
          <w:lang w:val="uk-UA" w:eastAsia="ru-RU"/>
        </w:rPr>
        <w:t xml:space="preserve">Зняти з контролю рішення </w:t>
      </w:r>
      <w:r w:rsidR="00190EB2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E71F87">
        <w:rPr>
          <w:rFonts w:ascii="Times New Roman" w:hAnsi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, </w:t>
      </w:r>
      <w:r w:rsidR="00190EB2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uk-UA" w:eastAsia="ru-RU"/>
        </w:rPr>
        <w:t>Дмитрівської</w:t>
      </w:r>
      <w:proofErr w:type="spellEnd"/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, </w:t>
      </w:r>
    </w:p>
    <w:p w:rsidR="00416752" w:rsidRPr="00E71F87" w:rsidRDefault="00416752" w:rsidP="00190EB2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 w:eastAsia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uk-UA" w:eastAsia="ru-RU"/>
        </w:rPr>
        <w:t>Новосілківської</w:t>
      </w:r>
      <w:proofErr w:type="spellEnd"/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  <w:lang w:val="uk-UA" w:eastAsia="ru-RU"/>
        </w:rPr>
        <w:t>Тімірязєвської</w:t>
      </w:r>
      <w:proofErr w:type="spellEnd"/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, </w:t>
      </w:r>
      <w:proofErr w:type="spellStart"/>
      <w:r w:rsidR="00190EB2">
        <w:rPr>
          <w:rFonts w:ascii="Times New Roman" w:hAnsi="Times New Roman"/>
          <w:bCs/>
          <w:sz w:val="28"/>
          <w:szCs w:val="28"/>
          <w:lang w:val="uk-UA" w:eastAsia="ru-RU"/>
        </w:rPr>
        <w:t>Яструбинівської</w:t>
      </w:r>
      <w:proofErr w:type="spellEnd"/>
      <w:r w:rsidR="00190EB2">
        <w:rPr>
          <w:rFonts w:ascii="Times New Roman" w:hAnsi="Times New Roman"/>
          <w:bCs/>
          <w:sz w:val="28"/>
          <w:szCs w:val="28"/>
          <w:lang w:val="uk-UA" w:eastAsia="ru-RU"/>
        </w:rPr>
        <w:t xml:space="preserve">   сільських рад</w:t>
      </w:r>
      <w:r w:rsidRPr="00E71F87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E71F87">
        <w:rPr>
          <w:rFonts w:ascii="Times New Roman" w:hAnsi="Times New Roman"/>
          <w:sz w:val="28"/>
          <w:szCs w:val="24"/>
          <w:lang w:val="uk-UA" w:eastAsia="ru-RU"/>
        </w:rPr>
        <w:t>“Про затвердження</w:t>
      </w:r>
      <w:r w:rsidRPr="00E71F87">
        <w:rPr>
          <w:rFonts w:ascii="Times New Roman" w:hAnsi="Times New Roman"/>
          <w:b/>
          <w:bCs/>
          <w:sz w:val="28"/>
          <w:szCs w:val="24"/>
          <w:lang w:val="uk-UA" w:eastAsia="ru-RU"/>
        </w:rPr>
        <w:t xml:space="preserve"> </w:t>
      </w:r>
      <w:r w:rsidRPr="00E71F87">
        <w:rPr>
          <w:rFonts w:ascii="Times New Roman" w:hAnsi="Times New Roman"/>
          <w:bCs/>
          <w:sz w:val="28"/>
          <w:szCs w:val="28"/>
          <w:lang w:val="uk-UA" w:eastAsia="ru-RU"/>
        </w:rPr>
        <w:t>Комплексної програми соці</w:t>
      </w:r>
      <w:r w:rsidR="00190EB2">
        <w:rPr>
          <w:rFonts w:ascii="Times New Roman" w:hAnsi="Times New Roman"/>
          <w:bCs/>
          <w:sz w:val="28"/>
          <w:szCs w:val="28"/>
          <w:lang w:val="uk-UA" w:eastAsia="ru-RU"/>
        </w:rPr>
        <w:t xml:space="preserve">ального захисту людей похилого </w:t>
      </w:r>
      <w:r w:rsidRPr="00E71F87">
        <w:rPr>
          <w:rFonts w:ascii="Times New Roman" w:hAnsi="Times New Roman"/>
          <w:bCs/>
          <w:sz w:val="28"/>
          <w:szCs w:val="28"/>
          <w:lang w:val="uk-UA" w:eastAsia="ru-RU"/>
        </w:rPr>
        <w:t>віку, осіб з обмеженими фізичними можливо</w:t>
      </w:r>
      <w:r w:rsidR="00190EB2">
        <w:rPr>
          <w:rFonts w:ascii="Times New Roman" w:hAnsi="Times New Roman"/>
          <w:bCs/>
          <w:sz w:val="28"/>
          <w:szCs w:val="28"/>
          <w:lang w:val="uk-UA" w:eastAsia="ru-RU"/>
        </w:rPr>
        <w:t xml:space="preserve">стями та осіб, які постраждали </w:t>
      </w:r>
      <w:r w:rsidRPr="00E71F87">
        <w:rPr>
          <w:rFonts w:ascii="Times New Roman" w:hAnsi="Times New Roman"/>
          <w:bCs/>
          <w:sz w:val="28"/>
          <w:szCs w:val="28"/>
          <w:lang w:val="uk-UA" w:eastAsia="ru-RU"/>
        </w:rPr>
        <w:t xml:space="preserve">внаслідок Чорнобильської катастрофи, на 2011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–</w:t>
      </w:r>
      <w:r w:rsidRPr="00E71F87">
        <w:rPr>
          <w:rFonts w:ascii="Times New Roman" w:hAnsi="Times New Roman"/>
          <w:bCs/>
          <w:sz w:val="28"/>
          <w:szCs w:val="28"/>
          <w:lang w:val="uk-UA" w:eastAsia="ru-RU"/>
        </w:rPr>
        <w:t xml:space="preserve"> 2015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E71F87">
        <w:rPr>
          <w:rFonts w:ascii="Times New Roman" w:hAnsi="Times New Roman"/>
          <w:bCs/>
          <w:sz w:val="28"/>
          <w:szCs w:val="28"/>
          <w:lang w:val="uk-UA" w:eastAsia="ru-RU"/>
        </w:rPr>
        <w:t>рр. («Турбота»)</w:t>
      </w:r>
      <w:r w:rsidRPr="00E71F87">
        <w:rPr>
          <w:rFonts w:ascii="Times New Roman" w:hAnsi="Times New Roman"/>
          <w:sz w:val="28"/>
          <w:szCs w:val="24"/>
          <w:lang w:val="uk-UA" w:eastAsia="ru-RU"/>
        </w:rPr>
        <w:t xml:space="preserve">" (зі </w:t>
      </w:r>
      <w:r>
        <w:rPr>
          <w:rFonts w:ascii="Times New Roman" w:hAnsi="Times New Roman"/>
          <w:sz w:val="28"/>
          <w:szCs w:val="24"/>
          <w:lang w:val="uk-UA" w:eastAsia="ru-RU"/>
        </w:rPr>
        <w:t>змінами та доповненнями) як такі, що втратили</w:t>
      </w:r>
      <w:r w:rsidRPr="00E71F87">
        <w:rPr>
          <w:rFonts w:ascii="Times New Roman" w:hAnsi="Times New Roman"/>
          <w:sz w:val="28"/>
          <w:szCs w:val="24"/>
          <w:lang w:val="uk-UA" w:eastAsia="ru-RU"/>
        </w:rPr>
        <w:t xml:space="preserve"> чинність.</w:t>
      </w:r>
    </w:p>
    <w:p w:rsidR="00190EB2" w:rsidRPr="00190EB2" w:rsidRDefault="00416752" w:rsidP="00E71F8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color w:val="FF0000"/>
          <w:sz w:val="28"/>
          <w:szCs w:val="28"/>
          <w:lang w:val="uk-UA" w:eastAsia="ru-RU"/>
        </w:rPr>
      </w:pPr>
      <w:r w:rsidRPr="00E71F87">
        <w:rPr>
          <w:rFonts w:ascii="Times New Roman" w:hAnsi="Times New Roman"/>
          <w:sz w:val="28"/>
          <w:szCs w:val="24"/>
          <w:lang w:val="uk-UA" w:eastAsia="ru-RU"/>
        </w:rPr>
        <w:t>Контроль за виконанням рішення покласти на постійну комісію з</w:t>
      </w:r>
      <w:r w:rsidR="00190EB2">
        <w:rPr>
          <w:rFonts w:ascii="Times New Roman" w:hAnsi="Times New Roman"/>
          <w:sz w:val="28"/>
          <w:szCs w:val="24"/>
          <w:lang w:val="uk-UA" w:eastAsia="ru-RU"/>
        </w:rPr>
        <w:t xml:space="preserve"> </w:t>
      </w:r>
    </w:p>
    <w:p w:rsidR="00416752" w:rsidRDefault="00416752" w:rsidP="006A4E99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4"/>
          <w:lang w:val="uk-UA" w:eastAsia="ru-RU"/>
        </w:rPr>
      </w:pPr>
      <w:r w:rsidRPr="00E71F87">
        <w:rPr>
          <w:rFonts w:ascii="Times New Roman" w:hAnsi="Times New Roman"/>
          <w:sz w:val="28"/>
          <w:szCs w:val="24"/>
          <w:lang w:val="uk-UA" w:eastAsia="ru-RU"/>
        </w:rPr>
        <w:t xml:space="preserve">питань </w:t>
      </w:r>
      <w:r>
        <w:rPr>
          <w:rFonts w:ascii="Times New Roman" w:hAnsi="Times New Roman"/>
          <w:sz w:val="28"/>
          <w:szCs w:val="24"/>
          <w:lang w:val="uk-UA" w:eastAsia="ru-RU"/>
        </w:rPr>
        <w:t xml:space="preserve">освіти, фізичного виховання, культури, охорони здоров’я та </w:t>
      </w:r>
      <w:r w:rsidRPr="00E71F87">
        <w:rPr>
          <w:rFonts w:ascii="Times New Roman" w:hAnsi="Times New Roman"/>
          <w:sz w:val="28"/>
          <w:szCs w:val="24"/>
          <w:lang w:val="uk-UA" w:eastAsia="ru-RU"/>
        </w:rPr>
        <w:t xml:space="preserve">соціального </w:t>
      </w:r>
      <w:r>
        <w:rPr>
          <w:rFonts w:ascii="Times New Roman" w:hAnsi="Times New Roman"/>
          <w:sz w:val="28"/>
          <w:szCs w:val="24"/>
          <w:lang w:val="uk-UA" w:eastAsia="ru-RU"/>
        </w:rPr>
        <w:t>політики (голова Алексєєв С.М.).</w:t>
      </w:r>
      <w:r w:rsidR="00190EB2">
        <w:rPr>
          <w:rFonts w:ascii="Times New Roman" w:hAnsi="Times New Roman"/>
          <w:sz w:val="28"/>
          <w:szCs w:val="24"/>
          <w:lang w:val="uk-UA" w:eastAsia="ru-RU"/>
        </w:rPr>
        <w:t xml:space="preserve"> </w:t>
      </w:r>
      <w:r w:rsidRPr="005E19DB">
        <w:rPr>
          <w:rFonts w:ascii="Times New Roman" w:hAnsi="Times New Roman"/>
          <w:color w:val="FF0000"/>
          <w:sz w:val="28"/>
          <w:szCs w:val="24"/>
          <w:lang w:val="uk-UA" w:eastAsia="ru-RU"/>
        </w:rPr>
        <w:t xml:space="preserve">                        </w:t>
      </w:r>
    </w:p>
    <w:p w:rsidR="00416752" w:rsidRPr="00E71F87" w:rsidRDefault="00416752" w:rsidP="006A4E9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E71F87">
        <w:rPr>
          <w:rFonts w:ascii="Times New Roman" w:hAnsi="Times New Roman"/>
          <w:sz w:val="28"/>
          <w:szCs w:val="24"/>
          <w:lang w:val="uk-UA" w:eastAsia="ru-RU"/>
        </w:rPr>
        <w:t xml:space="preserve">                          Сільський голова               </w:t>
      </w:r>
      <w:r>
        <w:rPr>
          <w:rFonts w:ascii="Times New Roman" w:hAnsi="Times New Roman"/>
          <w:sz w:val="28"/>
          <w:szCs w:val="24"/>
          <w:lang w:val="uk-UA" w:eastAsia="ru-RU"/>
        </w:rPr>
        <w:t xml:space="preserve">                          О.А. Т</w:t>
      </w:r>
      <w:r w:rsidRPr="00E71F87">
        <w:rPr>
          <w:rFonts w:ascii="Times New Roman" w:hAnsi="Times New Roman"/>
          <w:sz w:val="28"/>
          <w:szCs w:val="24"/>
          <w:lang w:val="uk-UA" w:eastAsia="ru-RU"/>
        </w:rPr>
        <w:t>араненко</w:t>
      </w:r>
    </w:p>
    <w:p w:rsidR="00416752" w:rsidRDefault="00416752" w:rsidP="007812E6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lastRenderedPageBreak/>
        <w:tab/>
      </w:r>
      <w:r>
        <w:rPr>
          <w:rFonts w:ascii="Times New Roman" w:hAnsi="Times New Roman"/>
          <w:sz w:val="24"/>
          <w:szCs w:val="24"/>
          <w:lang w:val="uk-UA" w:eastAsia="ru-RU"/>
        </w:rPr>
        <w:tab/>
      </w:r>
      <w:r>
        <w:rPr>
          <w:rFonts w:ascii="Times New Roman" w:hAnsi="Times New Roman"/>
          <w:sz w:val="24"/>
          <w:szCs w:val="24"/>
          <w:lang w:val="uk-UA" w:eastAsia="ru-RU"/>
        </w:rPr>
        <w:tab/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ab/>
      </w:r>
      <w:r>
        <w:rPr>
          <w:rFonts w:ascii="Times New Roman" w:hAnsi="Times New Roman"/>
          <w:sz w:val="24"/>
          <w:szCs w:val="24"/>
          <w:lang w:val="uk-UA" w:eastAsia="ru-RU"/>
        </w:rPr>
        <w:tab/>
      </w:r>
      <w:r>
        <w:rPr>
          <w:rFonts w:ascii="Times New Roman" w:hAnsi="Times New Roman"/>
          <w:sz w:val="24"/>
          <w:szCs w:val="24"/>
          <w:lang w:val="uk-UA" w:eastAsia="ru-RU"/>
        </w:rPr>
        <w:tab/>
      </w:r>
      <w:r>
        <w:rPr>
          <w:rFonts w:ascii="Times New Roman" w:hAnsi="Times New Roman"/>
          <w:sz w:val="24"/>
          <w:szCs w:val="24"/>
          <w:lang w:val="uk-UA" w:eastAsia="ru-RU"/>
        </w:rPr>
        <w:tab/>
      </w:r>
      <w:r>
        <w:rPr>
          <w:rFonts w:ascii="Times New Roman" w:hAnsi="Times New Roman"/>
          <w:sz w:val="24"/>
          <w:szCs w:val="24"/>
          <w:lang w:val="uk-UA" w:eastAsia="ru-RU"/>
        </w:rPr>
        <w:tab/>
      </w:r>
      <w:r>
        <w:rPr>
          <w:rFonts w:ascii="Times New Roman" w:hAnsi="Times New Roman"/>
          <w:sz w:val="24"/>
          <w:szCs w:val="24"/>
          <w:lang w:val="uk-UA" w:eastAsia="ru-RU"/>
        </w:rPr>
        <w:tab/>
      </w:r>
      <w:r>
        <w:rPr>
          <w:rFonts w:ascii="Times New Roman" w:hAnsi="Times New Roman"/>
          <w:sz w:val="24"/>
          <w:szCs w:val="24"/>
          <w:lang w:val="uk-UA" w:eastAsia="ru-RU"/>
        </w:rPr>
        <w:tab/>
        <w:t>ЗАТВЕРДЖЕНО</w:t>
      </w:r>
    </w:p>
    <w:p w:rsidR="00416752" w:rsidRDefault="00416752" w:rsidP="007812E6">
      <w:pPr>
        <w:spacing w:after="0" w:line="240" w:lineRule="auto"/>
        <w:ind w:left="5664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        рішенням ІІІ сесії 8 скликання</w:t>
      </w:r>
    </w:p>
    <w:p w:rsidR="00416752" w:rsidRDefault="00416752" w:rsidP="007812E6">
      <w:pPr>
        <w:spacing w:after="0" w:line="240" w:lineRule="auto"/>
        <w:ind w:left="5664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      </w:t>
      </w:r>
      <w:proofErr w:type="spellStart"/>
      <w:r>
        <w:rPr>
          <w:rFonts w:ascii="Times New Roman" w:hAnsi="Times New Roman"/>
          <w:sz w:val="24"/>
          <w:szCs w:val="24"/>
          <w:lang w:val="uk-UA" w:eastAsia="ru-RU"/>
        </w:rPr>
        <w:t>Прибужанівської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 xml:space="preserve"> сільської ради</w:t>
      </w:r>
    </w:p>
    <w:p w:rsidR="00416752" w:rsidRPr="005F390C" w:rsidRDefault="00416752" w:rsidP="007812E6">
      <w:pPr>
        <w:spacing w:after="0" w:line="240" w:lineRule="auto"/>
        <w:ind w:left="5664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        від 16.03.</w:t>
      </w:r>
      <w:r w:rsidR="005006EA">
        <w:rPr>
          <w:rFonts w:ascii="Times New Roman" w:hAnsi="Times New Roman"/>
          <w:sz w:val="24"/>
          <w:szCs w:val="24"/>
          <w:lang w:val="uk-UA" w:eastAsia="ru-RU"/>
        </w:rPr>
        <w:t>2017 р. № 14</w:t>
      </w:r>
    </w:p>
    <w:p w:rsidR="00416752" w:rsidRPr="005F390C" w:rsidRDefault="00416752" w:rsidP="005F39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5F390C">
        <w:rPr>
          <w:rFonts w:ascii="Times New Roman" w:hAnsi="Times New Roman"/>
          <w:b/>
          <w:sz w:val="28"/>
          <w:szCs w:val="28"/>
          <w:lang w:val="uk-UA" w:eastAsia="ru-RU"/>
        </w:rPr>
        <w:t>Комплексна програма</w:t>
      </w:r>
    </w:p>
    <w:p w:rsidR="00416752" w:rsidRPr="005F390C" w:rsidRDefault="00416752" w:rsidP="005F39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5F390C">
        <w:rPr>
          <w:rFonts w:ascii="Times New Roman" w:hAnsi="Times New Roman"/>
          <w:b/>
          <w:sz w:val="28"/>
          <w:szCs w:val="28"/>
          <w:lang w:val="uk-UA" w:eastAsia="ru-RU"/>
        </w:rPr>
        <w:t>соціального захисту людей похилого віку, осіб з обмеженими фізичними можливостями  та осіб, постраждалих в наслідок Чорнобиль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ської катастрофи, на 2017 – 2020</w:t>
      </w:r>
      <w:r w:rsidRPr="005F390C">
        <w:rPr>
          <w:rFonts w:ascii="Times New Roman" w:hAnsi="Times New Roman"/>
          <w:b/>
          <w:sz w:val="28"/>
          <w:szCs w:val="28"/>
          <w:lang w:val="uk-UA" w:eastAsia="ru-RU"/>
        </w:rPr>
        <w:t xml:space="preserve"> роки («Турбота»)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.</w:t>
      </w:r>
    </w:p>
    <w:p w:rsidR="00416752" w:rsidRPr="005F390C" w:rsidRDefault="00416752" w:rsidP="005F390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416752" w:rsidRPr="005F390C" w:rsidRDefault="00416752" w:rsidP="005F390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5F390C">
        <w:rPr>
          <w:rFonts w:ascii="Times New Roman" w:hAnsi="Times New Roman"/>
          <w:sz w:val="28"/>
          <w:szCs w:val="28"/>
          <w:lang w:val="uk-UA" w:eastAsia="ru-RU"/>
        </w:rPr>
        <w:tab/>
        <w:t>Турбота до людей похилого віку та осіб з обмеженими фізичними можливостями – один з основних напрямків соціальної політики держави.</w:t>
      </w:r>
    </w:p>
    <w:p w:rsidR="00416752" w:rsidRPr="005F390C" w:rsidRDefault="00416752" w:rsidP="005F390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 У</w:t>
      </w:r>
      <w:r w:rsidRPr="005F390C">
        <w:rPr>
          <w:rFonts w:ascii="Times New Roman" w:hAnsi="Times New Roman"/>
          <w:sz w:val="28"/>
          <w:szCs w:val="28"/>
          <w:lang w:val="uk-UA" w:eastAsia="ru-RU"/>
        </w:rPr>
        <w:t xml:space="preserve"> сучасних економічних умовах вона набуває особливого значення .      </w:t>
      </w:r>
    </w:p>
    <w:p w:rsidR="00416752" w:rsidRPr="005F390C" w:rsidRDefault="00416752" w:rsidP="005F390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5F390C">
        <w:rPr>
          <w:rFonts w:ascii="Times New Roman" w:hAnsi="Times New Roman"/>
          <w:sz w:val="28"/>
          <w:szCs w:val="28"/>
          <w:lang w:val="uk-UA" w:eastAsia="ru-RU"/>
        </w:rPr>
        <w:t xml:space="preserve">          Головна направленість соціальної політики – це створення комплексу правових, економічних, психологічних, освітн</w:t>
      </w:r>
      <w:r>
        <w:rPr>
          <w:rFonts w:ascii="Times New Roman" w:hAnsi="Times New Roman"/>
          <w:sz w:val="28"/>
          <w:szCs w:val="28"/>
          <w:lang w:val="uk-UA" w:eastAsia="ru-RU"/>
        </w:rPr>
        <w:t>іх</w:t>
      </w:r>
      <w:r w:rsidRPr="005F390C">
        <w:rPr>
          <w:rFonts w:ascii="Times New Roman" w:hAnsi="Times New Roman"/>
          <w:sz w:val="28"/>
          <w:szCs w:val="28"/>
          <w:lang w:val="uk-UA" w:eastAsia="ru-RU"/>
        </w:rPr>
        <w:t>, медичних р</w:t>
      </w:r>
      <w:r>
        <w:rPr>
          <w:rFonts w:ascii="Times New Roman" w:hAnsi="Times New Roman"/>
          <w:sz w:val="28"/>
          <w:szCs w:val="28"/>
          <w:lang w:val="uk-UA" w:eastAsia="ru-RU"/>
        </w:rPr>
        <w:t>еабілітаційних та інших заходів</w:t>
      </w:r>
      <w:r w:rsidRPr="005F390C">
        <w:rPr>
          <w:rFonts w:ascii="Times New Roman" w:hAnsi="Times New Roman"/>
          <w:sz w:val="28"/>
          <w:szCs w:val="28"/>
          <w:lang w:val="uk-UA" w:eastAsia="ru-RU"/>
        </w:rPr>
        <w:t xml:space="preserve"> з метою поліпшення або відтворення життєдіяльності, соціальної адаптації та повернення до повноцінного життя людей похилого віку т</w:t>
      </w:r>
      <w:r>
        <w:rPr>
          <w:rFonts w:ascii="Times New Roman" w:hAnsi="Times New Roman"/>
          <w:sz w:val="28"/>
          <w:szCs w:val="28"/>
          <w:lang w:val="uk-UA" w:eastAsia="ru-RU"/>
        </w:rPr>
        <w:t>а осіб, що потребують соціальної</w:t>
      </w:r>
      <w:r w:rsidRPr="005F390C">
        <w:rPr>
          <w:rFonts w:ascii="Times New Roman" w:hAnsi="Times New Roman"/>
          <w:sz w:val="28"/>
          <w:szCs w:val="28"/>
          <w:lang w:val="uk-UA" w:eastAsia="ru-RU"/>
        </w:rPr>
        <w:t xml:space="preserve"> допомог</w:t>
      </w:r>
      <w:r>
        <w:rPr>
          <w:rFonts w:ascii="Times New Roman" w:hAnsi="Times New Roman"/>
          <w:sz w:val="28"/>
          <w:szCs w:val="28"/>
          <w:lang w:val="uk-UA" w:eastAsia="ru-RU"/>
        </w:rPr>
        <w:t>и</w:t>
      </w:r>
      <w:r w:rsidRPr="005F390C">
        <w:rPr>
          <w:rFonts w:ascii="Times New Roman" w:hAnsi="Times New Roman"/>
          <w:sz w:val="28"/>
          <w:szCs w:val="28"/>
          <w:lang w:val="uk-UA" w:eastAsia="ru-RU"/>
        </w:rPr>
        <w:t xml:space="preserve"> та послуг .</w:t>
      </w:r>
    </w:p>
    <w:p w:rsidR="00416752" w:rsidRPr="005F390C" w:rsidRDefault="00416752" w:rsidP="005F390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416752" w:rsidRDefault="00416752" w:rsidP="005F39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5F390C">
        <w:rPr>
          <w:rFonts w:ascii="Times New Roman" w:hAnsi="Times New Roman"/>
          <w:b/>
          <w:sz w:val="28"/>
          <w:szCs w:val="28"/>
          <w:lang w:val="uk-UA" w:eastAsia="ru-RU"/>
        </w:rPr>
        <w:t xml:space="preserve">Основна мета і завдання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Програми</w:t>
      </w:r>
    </w:p>
    <w:p w:rsidR="00416752" w:rsidRPr="005F390C" w:rsidRDefault="00416752" w:rsidP="005F39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416752" w:rsidRPr="005F390C" w:rsidRDefault="00416752" w:rsidP="005F390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5F390C">
        <w:rPr>
          <w:rFonts w:ascii="Times New Roman" w:hAnsi="Times New Roman"/>
          <w:sz w:val="28"/>
          <w:szCs w:val="28"/>
          <w:lang w:val="uk-UA" w:eastAsia="ru-RU"/>
        </w:rPr>
        <w:tab/>
        <w:t>Метою Програми є ви</w:t>
      </w:r>
      <w:r>
        <w:rPr>
          <w:rFonts w:ascii="Times New Roman" w:hAnsi="Times New Roman"/>
          <w:sz w:val="28"/>
          <w:szCs w:val="28"/>
          <w:lang w:val="uk-UA" w:eastAsia="ru-RU"/>
        </w:rPr>
        <w:t>р</w:t>
      </w:r>
      <w:r w:rsidRPr="005F390C">
        <w:rPr>
          <w:rFonts w:ascii="Times New Roman" w:hAnsi="Times New Roman"/>
          <w:sz w:val="28"/>
          <w:szCs w:val="28"/>
          <w:lang w:val="uk-UA" w:eastAsia="ru-RU"/>
        </w:rPr>
        <w:t>ішення невід</w:t>
      </w:r>
      <w:r>
        <w:rPr>
          <w:rFonts w:ascii="Times New Roman" w:hAnsi="Times New Roman"/>
          <w:sz w:val="28"/>
          <w:szCs w:val="28"/>
          <w:lang w:val="uk-UA" w:eastAsia="ru-RU"/>
        </w:rPr>
        <w:t>кладних питань, організаційного, матеріально-</w:t>
      </w:r>
      <w:r w:rsidRPr="005F390C">
        <w:rPr>
          <w:rFonts w:ascii="Times New Roman" w:hAnsi="Times New Roman"/>
          <w:sz w:val="28"/>
          <w:szCs w:val="28"/>
          <w:lang w:val="uk-UA" w:eastAsia="ru-RU"/>
        </w:rPr>
        <w:t>техн</w:t>
      </w:r>
      <w:r>
        <w:rPr>
          <w:rFonts w:ascii="Times New Roman" w:hAnsi="Times New Roman"/>
          <w:sz w:val="28"/>
          <w:szCs w:val="28"/>
          <w:lang w:val="uk-UA" w:eastAsia="ru-RU"/>
        </w:rPr>
        <w:t>ічного, медичного та соціально-</w:t>
      </w:r>
      <w:r w:rsidRPr="005F390C">
        <w:rPr>
          <w:rFonts w:ascii="Times New Roman" w:hAnsi="Times New Roman"/>
          <w:sz w:val="28"/>
          <w:szCs w:val="28"/>
          <w:lang w:val="uk-UA" w:eastAsia="ru-RU"/>
        </w:rPr>
        <w:t>побутового обслуговування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громадян похилого віку та осіб</w:t>
      </w:r>
      <w:r w:rsidRPr="005F390C">
        <w:rPr>
          <w:rFonts w:ascii="Times New Roman" w:hAnsi="Times New Roman"/>
          <w:sz w:val="28"/>
          <w:szCs w:val="28"/>
          <w:lang w:val="uk-UA" w:eastAsia="ru-RU"/>
        </w:rPr>
        <w:t xml:space="preserve"> з обмеженими фізичними можливостями, координація дій виконавчого комітету, пе</w:t>
      </w:r>
      <w:r>
        <w:rPr>
          <w:rFonts w:ascii="Times New Roman" w:hAnsi="Times New Roman"/>
          <w:sz w:val="28"/>
          <w:szCs w:val="28"/>
          <w:lang w:val="uk-UA" w:eastAsia="ru-RU"/>
        </w:rPr>
        <w:t>рвинних організацій інвалідів,</w:t>
      </w:r>
      <w:r w:rsidRPr="005F390C">
        <w:rPr>
          <w:rFonts w:ascii="Times New Roman" w:hAnsi="Times New Roman"/>
          <w:sz w:val="28"/>
          <w:szCs w:val="28"/>
          <w:lang w:val="uk-UA" w:eastAsia="ru-RU"/>
        </w:rPr>
        <w:t xml:space="preserve"> ветеранів праці та війни, діяльність яких має соціальну направленість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5F390C">
        <w:rPr>
          <w:rFonts w:ascii="Times New Roman" w:hAnsi="Times New Roman"/>
          <w:sz w:val="28"/>
          <w:szCs w:val="28"/>
          <w:lang w:val="uk-UA" w:eastAsia="ru-RU"/>
        </w:rPr>
        <w:t xml:space="preserve"> з метою удосконалення соціального захисту населення.</w:t>
      </w:r>
    </w:p>
    <w:p w:rsidR="00416752" w:rsidRPr="005F390C" w:rsidRDefault="00416752" w:rsidP="005F390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ab/>
        <w:t>Прі</w:t>
      </w:r>
      <w:r w:rsidRPr="005F390C">
        <w:rPr>
          <w:rFonts w:ascii="Times New Roman" w:hAnsi="Times New Roman"/>
          <w:sz w:val="28"/>
          <w:szCs w:val="28"/>
          <w:lang w:val="uk-UA" w:eastAsia="ru-RU"/>
        </w:rPr>
        <w:t>оритетні напрямки:</w:t>
      </w:r>
    </w:p>
    <w:p w:rsidR="00416752" w:rsidRPr="005F390C" w:rsidRDefault="00416752" w:rsidP="005F390C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5F390C">
        <w:rPr>
          <w:rFonts w:ascii="Times New Roman" w:hAnsi="Times New Roman"/>
          <w:sz w:val="28"/>
          <w:szCs w:val="28"/>
          <w:lang w:val="uk-UA" w:eastAsia="ru-RU"/>
        </w:rPr>
        <w:t xml:space="preserve">надання соціальної допомоги малозабезпеченим верствам населення з числа </w:t>
      </w:r>
      <w:r>
        <w:rPr>
          <w:rFonts w:ascii="Times New Roman" w:hAnsi="Times New Roman"/>
          <w:sz w:val="28"/>
          <w:szCs w:val="28"/>
          <w:lang w:val="uk-UA" w:eastAsia="ru-RU"/>
        </w:rPr>
        <w:t>одиноких пенсіонерів, інвалідів</w:t>
      </w:r>
      <w:r w:rsidRPr="005F390C">
        <w:rPr>
          <w:rFonts w:ascii="Times New Roman" w:hAnsi="Times New Roman"/>
          <w:sz w:val="28"/>
          <w:szCs w:val="28"/>
          <w:lang w:val="uk-UA" w:eastAsia="ru-RU"/>
        </w:rPr>
        <w:t xml:space="preserve"> з метою їх підтримки і профілактики можливої асоціальної поведінки;</w:t>
      </w:r>
    </w:p>
    <w:p w:rsidR="00416752" w:rsidRPr="005F390C" w:rsidRDefault="00416752" w:rsidP="005F390C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забезпечення соціальної</w:t>
      </w:r>
      <w:r w:rsidRPr="005F390C">
        <w:rPr>
          <w:rFonts w:ascii="Times New Roman" w:hAnsi="Times New Roman"/>
          <w:sz w:val="28"/>
          <w:szCs w:val="28"/>
          <w:lang w:val="uk-UA" w:eastAsia="ru-RU"/>
        </w:rPr>
        <w:t xml:space="preserve"> матеріальної допомоги особам, які опинилися в екстремальній ситуації;</w:t>
      </w:r>
    </w:p>
    <w:p w:rsidR="00416752" w:rsidRPr="005F390C" w:rsidRDefault="00416752" w:rsidP="005F390C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5F390C">
        <w:rPr>
          <w:rFonts w:ascii="Times New Roman" w:hAnsi="Times New Roman"/>
          <w:sz w:val="28"/>
          <w:szCs w:val="28"/>
          <w:lang w:val="uk-UA" w:eastAsia="ru-RU"/>
        </w:rPr>
        <w:t>розвиток во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лонтерського громадського руху </w:t>
      </w:r>
      <w:r w:rsidRPr="005F390C">
        <w:rPr>
          <w:rFonts w:ascii="Times New Roman" w:hAnsi="Times New Roman"/>
          <w:sz w:val="28"/>
          <w:szCs w:val="28"/>
          <w:lang w:val="uk-UA" w:eastAsia="ru-RU"/>
        </w:rPr>
        <w:t xml:space="preserve"> з метою нада</w:t>
      </w:r>
      <w:r>
        <w:rPr>
          <w:rFonts w:ascii="Times New Roman" w:hAnsi="Times New Roman"/>
          <w:sz w:val="28"/>
          <w:szCs w:val="28"/>
          <w:lang w:val="uk-UA" w:eastAsia="ru-RU"/>
        </w:rPr>
        <w:t>ння соціальної</w:t>
      </w:r>
      <w:r w:rsidRPr="005F390C">
        <w:rPr>
          <w:rFonts w:ascii="Times New Roman" w:hAnsi="Times New Roman"/>
          <w:sz w:val="28"/>
          <w:szCs w:val="28"/>
          <w:lang w:val="uk-UA" w:eastAsia="ru-RU"/>
        </w:rPr>
        <w:t xml:space="preserve"> допомог</w:t>
      </w:r>
      <w:r>
        <w:rPr>
          <w:rFonts w:ascii="Times New Roman" w:hAnsi="Times New Roman"/>
          <w:sz w:val="28"/>
          <w:szCs w:val="28"/>
          <w:lang w:val="uk-UA" w:eastAsia="ru-RU"/>
        </w:rPr>
        <w:t>и</w:t>
      </w:r>
      <w:r w:rsidRPr="005F390C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416752" w:rsidRPr="005F390C" w:rsidRDefault="00416752" w:rsidP="005F390C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5F390C">
        <w:rPr>
          <w:rFonts w:ascii="Times New Roman" w:hAnsi="Times New Roman"/>
          <w:sz w:val="28"/>
          <w:szCs w:val="28"/>
          <w:lang w:val="uk-UA" w:eastAsia="ru-RU"/>
        </w:rPr>
        <w:t>створення умов для зниження рівня інвалідності, проведення профілактичних заходів;</w:t>
      </w:r>
    </w:p>
    <w:p w:rsidR="00416752" w:rsidRPr="005F390C" w:rsidRDefault="00416752" w:rsidP="005F390C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5F390C">
        <w:rPr>
          <w:rFonts w:ascii="Times New Roman" w:hAnsi="Times New Roman"/>
          <w:sz w:val="28"/>
          <w:szCs w:val="28"/>
          <w:lang w:val="uk-UA" w:eastAsia="ru-RU"/>
        </w:rPr>
        <w:t>формування адекватного ставлення суспільства до інвалідів;</w:t>
      </w:r>
    </w:p>
    <w:p w:rsidR="00416752" w:rsidRPr="005F390C" w:rsidRDefault="00416752" w:rsidP="005F390C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5F390C">
        <w:rPr>
          <w:rFonts w:ascii="Times New Roman" w:hAnsi="Times New Roman"/>
          <w:sz w:val="28"/>
          <w:szCs w:val="28"/>
          <w:lang w:val="uk-UA" w:eastAsia="ru-RU"/>
        </w:rPr>
        <w:t>сприяння особам з обмеженими фізичними можливостями у реалізації конституційних прав на пр</w:t>
      </w:r>
      <w:r>
        <w:rPr>
          <w:rFonts w:ascii="Times New Roman" w:hAnsi="Times New Roman"/>
          <w:sz w:val="28"/>
          <w:szCs w:val="28"/>
          <w:lang w:val="uk-UA" w:eastAsia="ru-RU"/>
        </w:rPr>
        <w:t>офесійну орієнтацію, навчання</w:t>
      </w:r>
      <w:r w:rsidRPr="005F390C">
        <w:rPr>
          <w:rFonts w:ascii="Times New Roman" w:hAnsi="Times New Roman"/>
          <w:sz w:val="28"/>
          <w:szCs w:val="28"/>
          <w:lang w:val="uk-UA" w:eastAsia="ru-RU"/>
        </w:rPr>
        <w:t>, освіту, зайнятість;</w:t>
      </w:r>
    </w:p>
    <w:p w:rsidR="00416752" w:rsidRPr="005F390C" w:rsidRDefault="00416752" w:rsidP="005F390C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5F390C">
        <w:rPr>
          <w:rFonts w:ascii="Times New Roman" w:hAnsi="Times New Roman"/>
          <w:sz w:val="28"/>
          <w:szCs w:val="28"/>
          <w:lang w:val="uk-UA" w:eastAsia="ru-RU"/>
        </w:rPr>
        <w:t>сприяння найбільш повній інтеграції в суспільство осіб з обмеженими фі</w:t>
      </w:r>
      <w:r>
        <w:rPr>
          <w:rFonts w:ascii="Times New Roman" w:hAnsi="Times New Roman"/>
          <w:sz w:val="28"/>
          <w:szCs w:val="28"/>
          <w:lang w:val="uk-UA" w:eastAsia="ru-RU"/>
        </w:rPr>
        <w:t>зичними можливостями та дітей-</w:t>
      </w:r>
      <w:r w:rsidRPr="005F390C">
        <w:rPr>
          <w:rFonts w:ascii="Times New Roman" w:hAnsi="Times New Roman"/>
          <w:sz w:val="28"/>
          <w:szCs w:val="28"/>
          <w:lang w:val="uk-UA" w:eastAsia="ru-RU"/>
        </w:rPr>
        <w:t>інвалідів, створення сприятливих умов для життєдіяльності інвалідів;</w:t>
      </w:r>
    </w:p>
    <w:p w:rsidR="00416752" w:rsidRPr="005F390C" w:rsidRDefault="00416752" w:rsidP="005F390C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5F390C">
        <w:rPr>
          <w:rFonts w:ascii="Times New Roman" w:hAnsi="Times New Roman"/>
          <w:sz w:val="28"/>
          <w:szCs w:val="28"/>
          <w:lang w:val="uk-UA" w:eastAsia="ru-RU"/>
        </w:rPr>
        <w:t xml:space="preserve">створення нових та збереження існуючих робочих місць для осіб з обмеженими фізичними можливостями. </w:t>
      </w:r>
    </w:p>
    <w:p w:rsidR="00416752" w:rsidRPr="005F390C" w:rsidRDefault="00416752" w:rsidP="005F390C">
      <w:pPr>
        <w:spacing w:after="0" w:line="240" w:lineRule="auto"/>
        <w:ind w:left="708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lastRenderedPageBreak/>
        <w:t xml:space="preserve">                               </w:t>
      </w:r>
      <w:r w:rsidRPr="005F390C">
        <w:rPr>
          <w:rFonts w:ascii="Times New Roman" w:hAnsi="Times New Roman"/>
          <w:b/>
          <w:sz w:val="28"/>
          <w:szCs w:val="28"/>
          <w:lang w:val="uk-UA" w:eastAsia="ru-RU"/>
        </w:rPr>
        <w:t>Очікувані результати</w:t>
      </w:r>
    </w:p>
    <w:p w:rsidR="00416752" w:rsidRPr="005F390C" w:rsidRDefault="00416752" w:rsidP="005F390C">
      <w:pPr>
        <w:spacing w:after="0" w:line="240" w:lineRule="auto"/>
        <w:ind w:left="708"/>
        <w:rPr>
          <w:rFonts w:ascii="Times New Roman" w:hAnsi="Times New Roman"/>
          <w:sz w:val="28"/>
          <w:szCs w:val="28"/>
          <w:lang w:val="uk-UA" w:eastAsia="ru-RU"/>
        </w:rPr>
      </w:pPr>
    </w:p>
    <w:p w:rsidR="00416752" w:rsidRPr="005F390C" w:rsidRDefault="00416752" w:rsidP="005F390C">
      <w:pPr>
        <w:spacing w:after="0" w:line="240" w:lineRule="auto"/>
        <w:ind w:left="708"/>
        <w:rPr>
          <w:rFonts w:ascii="Times New Roman" w:hAnsi="Times New Roman"/>
          <w:sz w:val="28"/>
          <w:szCs w:val="28"/>
          <w:lang w:val="uk-UA" w:eastAsia="ru-RU"/>
        </w:rPr>
      </w:pPr>
      <w:r w:rsidRPr="005F390C">
        <w:rPr>
          <w:rFonts w:ascii="Times New Roman" w:hAnsi="Times New Roman"/>
          <w:sz w:val="28"/>
          <w:szCs w:val="28"/>
          <w:lang w:val="uk-UA" w:eastAsia="ru-RU"/>
        </w:rPr>
        <w:tab/>
        <w:t>Виконання заходів Програми дасть змогу забезпечити зниження рівня бідності, зокрема пенсіонерів, підвищити рівень соціальних гарантій, упорядкувати систему пільг, забезпечити повноцінну інтеграцію інвалідів, одиноких непрацездатних громадян у суспільство, створити умови для безперешкодного доступу інвалідів до об’єктів соціального та громадського значення.</w:t>
      </w:r>
    </w:p>
    <w:p w:rsidR="00416752" w:rsidRPr="005F390C" w:rsidRDefault="00416752" w:rsidP="005F390C">
      <w:pPr>
        <w:spacing w:after="0" w:line="240" w:lineRule="auto"/>
        <w:ind w:left="708"/>
        <w:rPr>
          <w:rFonts w:ascii="Times New Roman" w:hAnsi="Times New Roman"/>
          <w:sz w:val="28"/>
          <w:szCs w:val="28"/>
          <w:lang w:val="uk-UA" w:eastAsia="ru-RU"/>
        </w:rPr>
      </w:pPr>
      <w:r w:rsidRPr="005F390C">
        <w:rPr>
          <w:rFonts w:ascii="Times New Roman" w:hAnsi="Times New Roman"/>
          <w:sz w:val="28"/>
          <w:szCs w:val="28"/>
          <w:lang w:val="uk-UA" w:eastAsia="ru-RU"/>
        </w:rPr>
        <w:tab/>
        <w:t>Виконання заходів Програми сприятиме:</w:t>
      </w:r>
    </w:p>
    <w:p w:rsidR="00416752" w:rsidRPr="005F390C" w:rsidRDefault="00416752" w:rsidP="005F390C">
      <w:pPr>
        <w:spacing w:after="0" w:line="240" w:lineRule="auto"/>
        <w:ind w:left="708"/>
        <w:rPr>
          <w:rFonts w:ascii="Times New Roman" w:hAnsi="Times New Roman"/>
          <w:sz w:val="28"/>
          <w:szCs w:val="28"/>
          <w:lang w:val="uk-UA" w:eastAsia="ru-RU"/>
        </w:rPr>
      </w:pPr>
      <w:r w:rsidRPr="005F390C">
        <w:rPr>
          <w:rFonts w:ascii="Times New Roman" w:hAnsi="Times New Roman"/>
          <w:sz w:val="28"/>
          <w:szCs w:val="28"/>
          <w:lang w:val="uk-UA" w:eastAsia="ru-RU"/>
        </w:rPr>
        <w:t>- підвищенню ефективності реабілітації осіб з обмеженими фі</w:t>
      </w:r>
      <w:r>
        <w:rPr>
          <w:rFonts w:ascii="Times New Roman" w:hAnsi="Times New Roman"/>
          <w:sz w:val="28"/>
          <w:szCs w:val="28"/>
          <w:lang w:val="uk-UA" w:eastAsia="ru-RU"/>
        </w:rPr>
        <w:t>зичними можливостями та дітей-</w:t>
      </w:r>
      <w:r w:rsidRPr="005F390C">
        <w:rPr>
          <w:rFonts w:ascii="Times New Roman" w:hAnsi="Times New Roman"/>
          <w:sz w:val="28"/>
          <w:szCs w:val="28"/>
          <w:lang w:val="uk-UA" w:eastAsia="ru-RU"/>
        </w:rPr>
        <w:t>інвалідів;</w:t>
      </w:r>
    </w:p>
    <w:p w:rsidR="00416752" w:rsidRPr="005F390C" w:rsidRDefault="00416752" w:rsidP="005F390C">
      <w:pPr>
        <w:spacing w:after="0" w:line="240" w:lineRule="auto"/>
        <w:ind w:left="708"/>
        <w:rPr>
          <w:rFonts w:ascii="Times New Roman" w:hAnsi="Times New Roman"/>
          <w:sz w:val="28"/>
          <w:szCs w:val="28"/>
          <w:lang w:val="uk-UA" w:eastAsia="ru-RU"/>
        </w:rPr>
      </w:pPr>
      <w:r w:rsidRPr="005F390C">
        <w:rPr>
          <w:rFonts w:ascii="Times New Roman" w:hAnsi="Times New Roman"/>
          <w:sz w:val="28"/>
          <w:szCs w:val="28"/>
          <w:lang w:val="uk-UA" w:eastAsia="ru-RU"/>
        </w:rPr>
        <w:t>- більш повній інтеграції інвалідів у суспільство;</w:t>
      </w:r>
    </w:p>
    <w:p w:rsidR="00416752" w:rsidRPr="005F390C" w:rsidRDefault="00416752" w:rsidP="005F390C">
      <w:pPr>
        <w:spacing w:after="0" w:line="240" w:lineRule="auto"/>
        <w:ind w:left="708"/>
        <w:rPr>
          <w:rFonts w:ascii="Times New Roman" w:hAnsi="Times New Roman"/>
          <w:sz w:val="28"/>
          <w:szCs w:val="28"/>
          <w:lang w:val="uk-UA" w:eastAsia="ru-RU"/>
        </w:rPr>
      </w:pPr>
      <w:r w:rsidRPr="005F390C">
        <w:rPr>
          <w:rFonts w:ascii="Times New Roman" w:hAnsi="Times New Roman"/>
          <w:sz w:val="28"/>
          <w:szCs w:val="28"/>
          <w:lang w:val="uk-UA" w:eastAsia="ru-RU"/>
        </w:rPr>
        <w:t>- створенню умов для залучення інвалідів в усі сфери суспільного життя, забезпеченню їх права на освіту та працевлаштування;</w:t>
      </w:r>
    </w:p>
    <w:p w:rsidR="00416752" w:rsidRPr="005F390C" w:rsidRDefault="00416752" w:rsidP="005F390C">
      <w:pPr>
        <w:spacing w:after="0" w:line="240" w:lineRule="auto"/>
        <w:ind w:left="708"/>
        <w:rPr>
          <w:rFonts w:ascii="Times New Roman" w:hAnsi="Times New Roman"/>
          <w:sz w:val="28"/>
          <w:szCs w:val="28"/>
          <w:lang w:val="uk-UA" w:eastAsia="ru-RU"/>
        </w:rPr>
      </w:pPr>
      <w:r w:rsidRPr="005F390C">
        <w:rPr>
          <w:rFonts w:ascii="Times New Roman" w:hAnsi="Times New Roman"/>
          <w:sz w:val="28"/>
          <w:szCs w:val="28"/>
          <w:lang w:val="uk-UA" w:eastAsia="ru-RU"/>
        </w:rPr>
        <w:t>- формуванню адекватного ставлення суспільства до осіб з обмежени</w:t>
      </w:r>
      <w:r>
        <w:rPr>
          <w:rFonts w:ascii="Times New Roman" w:hAnsi="Times New Roman"/>
          <w:sz w:val="28"/>
          <w:szCs w:val="28"/>
          <w:lang w:val="uk-UA" w:eastAsia="ru-RU"/>
        </w:rPr>
        <w:t>ми фізичними можливостями</w:t>
      </w:r>
      <w:r w:rsidRPr="005F390C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416752" w:rsidRPr="005F390C" w:rsidRDefault="00416752" w:rsidP="005F390C">
      <w:pPr>
        <w:spacing w:after="0" w:line="240" w:lineRule="auto"/>
        <w:ind w:left="708"/>
        <w:rPr>
          <w:rFonts w:ascii="Times New Roman" w:hAnsi="Times New Roman"/>
          <w:sz w:val="28"/>
          <w:szCs w:val="28"/>
          <w:lang w:val="uk-UA" w:eastAsia="ru-RU"/>
        </w:rPr>
      </w:pPr>
      <w:r w:rsidRPr="005F390C">
        <w:rPr>
          <w:rFonts w:ascii="Times New Roman" w:hAnsi="Times New Roman"/>
          <w:sz w:val="28"/>
          <w:szCs w:val="28"/>
          <w:lang w:val="uk-UA" w:eastAsia="ru-RU"/>
        </w:rPr>
        <w:t>- створенню умов безперешкодного доступу інвалідів до об’єктів  житлового та громадського призначення незалежно від стану їх здоров</w:t>
      </w:r>
      <w:r w:rsidRPr="005F390C">
        <w:rPr>
          <w:rFonts w:ascii="Times New Roman" w:hAnsi="Times New Roman"/>
          <w:sz w:val="28"/>
          <w:szCs w:val="28"/>
          <w:lang w:eastAsia="ru-RU"/>
        </w:rPr>
        <w:t>’</w:t>
      </w:r>
      <w:r w:rsidRPr="005F390C">
        <w:rPr>
          <w:rFonts w:ascii="Times New Roman" w:hAnsi="Times New Roman"/>
          <w:sz w:val="28"/>
          <w:szCs w:val="28"/>
          <w:lang w:val="uk-UA" w:eastAsia="ru-RU"/>
        </w:rPr>
        <w:t>я і ступеня рухомості;</w:t>
      </w:r>
    </w:p>
    <w:p w:rsidR="00416752" w:rsidRPr="005F390C" w:rsidRDefault="00416752" w:rsidP="005F390C">
      <w:pPr>
        <w:spacing w:after="0" w:line="240" w:lineRule="auto"/>
        <w:ind w:left="708"/>
        <w:rPr>
          <w:rFonts w:ascii="Times New Roman" w:hAnsi="Times New Roman"/>
          <w:sz w:val="28"/>
          <w:szCs w:val="28"/>
          <w:lang w:val="uk-UA" w:eastAsia="ru-RU"/>
        </w:rPr>
      </w:pPr>
      <w:r w:rsidRPr="005F390C">
        <w:rPr>
          <w:rFonts w:ascii="Times New Roman" w:hAnsi="Times New Roman"/>
          <w:sz w:val="28"/>
          <w:szCs w:val="28"/>
          <w:lang w:val="uk-UA" w:eastAsia="ru-RU"/>
        </w:rPr>
        <w:t>- сприятиме розвитку громадського волонтерського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руху з метою надання соціальної</w:t>
      </w:r>
      <w:r w:rsidRPr="005F390C">
        <w:rPr>
          <w:rFonts w:ascii="Times New Roman" w:hAnsi="Times New Roman"/>
          <w:sz w:val="28"/>
          <w:szCs w:val="28"/>
          <w:lang w:val="uk-UA" w:eastAsia="ru-RU"/>
        </w:rPr>
        <w:t xml:space="preserve"> допомог</w:t>
      </w:r>
      <w:r>
        <w:rPr>
          <w:rFonts w:ascii="Times New Roman" w:hAnsi="Times New Roman"/>
          <w:sz w:val="28"/>
          <w:szCs w:val="28"/>
          <w:lang w:val="uk-UA" w:eastAsia="ru-RU"/>
        </w:rPr>
        <w:t>и</w:t>
      </w:r>
      <w:r w:rsidRPr="005F390C">
        <w:rPr>
          <w:rFonts w:ascii="Times New Roman" w:hAnsi="Times New Roman"/>
          <w:sz w:val="28"/>
          <w:szCs w:val="28"/>
          <w:lang w:val="uk-UA" w:eastAsia="ru-RU"/>
        </w:rPr>
        <w:t xml:space="preserve">  і послуг громадянам похилого віку та особам, які перебувають у складних життєвих обставинах;</w:t>
      </w:r>
    </w:p>
    <w:p w:rsidR="00416752" w:rsidRDefault="00416752" w:rsidP="005F390C">
      <w:pPr>
        <w:spacing w:after="0" w:line="240" w:lineRule="auto"/>
        <w:ind w:left="708"/>
        <w:rPr>
          <w:rFonts w:ascii="Times New Roman" w:hAnsi="Times New Roman"/>
          <w:sz w:val="28"/>
          <w:szCs w:val="28"/>
          <w:lang w:val="uk-UA" w:eastAsia="ru-RU"/>
        </w:rPr>
      </w:pPr>
      <w:r w:rsidRPr="005F390C">
        <w:rPr>
          <w:rFonts w:ascii="Times New Roman" w:hAnsi="Times New Roman"/>
          <w:sz w:val="28"/>
          <w:szCs w:val="28"/>
          <w:lang w:val="uk-UA" w:eastAsia="ru-RU"/>
        </w:rPr>
        <w:t xml:space="preserve">- надання допомоги малозабезпеченим верствам населення з числа одиноких пенсіонерів та інвалідів з метою їх підтримки. </w:t>
      </w:r>
    </w:p>
    <w:p w:rsidR="00416752" w:rsidRPr="005F390C" w:rsidRDefault="00416752" w:rsidP="005F390C">
      <w:pPr>
        <w:spacing w:after="0" w:line="240" w:lineRule="auto"/>
        <w:ind w:left="708"/>
        <w:rPr>
          <w:rFonts w:ascii="Times New Roman" w:hAnsi="Times New Roman"/>
          <w:sz w:val="28"/>
          <w:szCs w:val="28"/>
          <w:lang w:val="uk-UA" w:eastAsia="ru-RU"/>
        </w:rPr>
      </w:pPr>
    </w:p>
    <w:p w:rsidR="00416752" w:rsidRDefault="00416752" w:rsidP="00ED1F15">
      <w:pPr>
        <w:spacing w:after="0" w:line="240" w:lineRule="auto"/>
        <w:ind w:left="708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Фінансування</w:t>
      </w:r>
    </w:p>
    <w:p w:rsidR="00416752" w:rsidRPr="00ED1F15" w:rsidRDefault="00416752" w:rsidP="00ED1F15">
      <w:pPr>
        <w:spacing w:after="0" w:line="240" w:lineRule="auto"/>
        <w:ind w:left="708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416752" w:rsidRPr="005F390C" w:rsidRDefault="00416752" w:rsidP="00ED1F15">
      <w:pPr>
        <w:spacing w:after="0" w:line="240" w:lineRule="auto"/>
        <w:ind w:left="708" w:firstLine="708"/>
        <w:rPr>
          <w:rFonts w:ascii="Times New Roman" w:hAnsi="Times New Roman"/>
          <w:sz w:val="28"/>
          <w:szCs w:val="28"/>
          <w:lang w:val="uk-UA" w:eastAsia="ru-RU"/>
        </w:rPr>
      </w:pPr>
      <w:r w:rsidRPr="005F390C">
        <w:rPr>
          <w:rFonts w:ascii="Times New Roman" w:hAnsi="Times New Roman"/>
          <w:sz w:val="28"/>
          <w:szCs w:val="28"/>
          <w:lang w:val="uk-UA" w:eastAsia="ru-RU"/>
        </w:rPr>
        <w:t>Фінансування заходів, передбачених Програмою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5F390C">
        <w:rPr>
          <w:rFonts w:ascii="Times New Roman" w:hAnsi="Times New Roman"/>
          <w:sz w:val="28"/>
          <w:szCs w:val="28"/>
          <w:lang w:val="uk-UA" w:eastAsia="ru-RU"/>
        </w:rPr>
        <w:t xml:space="preserve"> здійснюється за рахунок коштів Державного, обласного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5F390C">
        <w:rPr>
          <w:rFonts w:ascii="Times New Roman" w:hAnsi="Times New Roman"/>
          <w:sz w:val="28"/>
          <w:szCs w:val="28"/>
          <w:lang w:val="uk-UA" w:eastAsia="ru-RU"/>
        </w:rPr>
        <w:t xml:space="preserve"> районного та місцевого бюджету, Фонду соціального страхування від нещасних випадків на виробництві та професійних захворювань України, інших джерел, не заборонених чинним законодавством.</w:t>
      </w:r>
    </w:p>
    <w:p w:rsidR="00416752" w:rsidRPr="005F390C" w:rsidRDefault="00416752" w:rsidP="005F390C">
      <w:pPr>
        <w:spacing w:after="0" w:line="240" w:lineRule="auto"/>
        <w:ind w:left="708"/>
        <w:rPr>
          <w:rFonts w:ascii="Times New Roman" w:hAnsi="Times New Roman"/>
          <w:sz w:val="28"/>
          <w:szCs w:val="28"/>
          <w:lang w:val="uk-UA" w:eastAsia="ru-RU"/>
        </w:rPr>
      </w:pPr>
    </w:p>
    <w:p w:rsidR="00416752" w:rsidRPr="00C41258" w:rsidRDefault="00416752" w:rsidP="00C41258">
      <w:pPr>
        <w:spacing w:after="0" w:line="240" w:lineRule="auto"/>
        <w:ind w:left="708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5F390C">
        <w:rPr>
          <w:rFonts w:ascii="Times New Roman" w:hAnsi="Times New Roman"/>
          <w:b/>
          <w:sz w:val="28"/>
          <w:szCs w:val="28"/>
          <w:lang w:val="uk-UA" w:eastAsia="ru-RU"/>
        </w:rPr>
        <w:t>Організація та контроль за виконанням Програми</w:t>
      </w:r>
      <w:bookmarkStart w:id="0" w:name="_GoBack"/>
      <w:bookmarkEnd w:id="0"/>
    </w:p>
    <w:p w:rsidR="00416752" w:rsidRPr="005F390C" w:rsidRDefault="00416752" w:rsidP="005F390C">
      <w:pPr>
        <w:spacing w:after="0" w:line="240" w:lineRule="auto"/>
        <w:ind w:left="708" w:firstLine="708"/>
        <w:rPr>
          <w:rFonts w:ascii="Times New Roman" w:hAnsi="Times New Roman"/>
          <w:sz w:val="28"/>
          <w:szCs w:val="28"/>
          <w:lang w:val="uk-UA" w:eastAsia="ru-RU"/>
        </w:rPr>
      </w:pPr>
      <w:r w:rsidRPr="005F390C">
        <w:rPr>
          <w:rFonts w:ascii="Times New Roman" w:hAnsi="Times New Roman"/>
          <w:sz w:val="28"/>
          <w:szCs w:val="28"/>
          <w:lang w:val="uk-UA" w:eastAsia="ru-RU"/>
        </w:rPr>
        <w:t>Інформацію про стан виконання Програми не рідше одного разу на рік заслуховується на сесії сільської ради. Контроль за виконанням Програми проводить пості</w:t>
      </w:r>
      <w:r>
        <w:rPr>
          <w:rFonts w:ascii="Times New Roman" w:hAnsi="Times New Roman"/>
          <w:sz w:val="28"/>
          <w:szCs w:val="28"/>
          <w:lang w:val="uk-UA" w:eastAsia="ru-RU"/>
        </w:rPr>
        <w:t>йна комісія з питань  бюджету,  фінансів</w:t>
      </w:r>
      <w:r w:rsidRPr="005F390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та планування соціально-економічного розвитку</w:t>
      </w:r>
      <w:r w:rsidRPr="005F390C">
        <w:rPr>
          <w:rFonts w:ascii="Times New Roman" w:hAnsi="Times New Roman"/>
          <w:sz w:val="28"/>
          <w:szCs w:val="28"/>
          <w:lang w:val="uk-UA" w:eastAsia="ru-RU"/>
        </w:rPr>
        <w:t xml:space="preserve"> та виконавчий комітет сільської ради.</w:t>
      </w:r>
    </w:p>
    <w:p w:rsidR="00416752" w:rsidRPr="00C41258" w:rsidRDefault="00416752" w:rsidP="00C41258">
      <w:pPr>
        <w:spacing w:after="0" w:line="240" w:lineRule="auto"/>
        <w:ind w:left="708" w:firstLine="708"/>
        <w:rPr>
          <w:rFonts w:ascii="Times New Roman" w:hAnsi="Times New Roman"/>
          <w:sz w:val="28"/>
          <w:szCs w:val="28"/>
          <w:lang w:val="uk-UA" w:eastAsia="ru-RU"/>
        </w:rPr>
      </w:pPr>
      <w:r w:rsidRPr="005F390C">
        <w:rPr>
          <w:rFonts w:ascii="Times New Roman" w:hAnsi="Times New Roman"/>
          <w:sz w:val="28"/>
          <w:szCs w:val="28"/>
          <w:lang w:val="uk-UA" w:eastAsia="ru-RU"/>
        </w:rPr>
        <w:t>Щороку до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0</w:t>
      </w:r>
      <w:r w:rsidRPr="005F390C">
        <w:rPr>
          <w:rFonts w:ascii="Times New Roman" w:hAnsi="Times New Roman"/>
          <w:sz w:val="28"/>
          <w:szCs w:val="28"/>
          <w:lang w:val="uk-UA" w:eastAsia="ru-RU"/>
        </w:rPr>
        <w:t>1 грудня виконавчий комітет сільської ради подає інформацію про результати виконання Програми</w:t>
      </w:r>
      <w:r w:rsidR="00C41258">
        <w:rPr>
          <w:rFonts w:ascii="Times New Roman" w:hAnsi="Times New Roman"/>
          <w:sz w:val="28"/>
          <w:szCs w:val="28"/>
          <w:lang w:val="uk-UA" w:eastAsia="ru-RU"/>
        </w:rPr>
        <w:t xml:space="preserve"> та витрати на її реалізацію.  </w:t>
      </w:r>
      <w:r w:rsidRPr="002B7697"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                                 </w:t>
      </w:r>
    </w:p>
    <w:p w:rsidR="00416752" w:rsidRDefault="00416752" w:rsidP="00354E3F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416752" w:rsidRPr="00354E3F" w:rsidRDefault="00416752" w:rsidP="00354E3F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416752" w:rsidRPr="00E71F87" w:rsidRDefault="00416752">
      <w:pPr>
        <w:rPr>
          <w:rFonts w:ascii="Cambria" w:hAnsi="Cambria" w:cs="Arial"/>
          <w:b/>
          <w:color w:val="002060"/>
          <w:sz w:val="24"/>
          <w:szCs w:val="24"/>
          <w:lang w:val="uk-UA"/>
        </w:rPr>
      </w:pPr>
    </w:p>
    <w:sectPr w:rsidR="00416752" w:rsidRPr="00E71F87" w:rsidSect="00831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B13BA"/>
    <w:multiLevelType w:val="hybridMultilevel"/>
    <w:tmpl w:val="A8065858"/>
    <w:lvl w:ilvl="0" w:tplc="8F10D9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C081EFC"/>
    <w:multiLevelType w:val="hybridMultilevel"/>
    <w:tmpl w:val="DF4C07A4"/>
    <w:lvl w:ilvl="0" w:tplc="900A6D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1267"/>
    <w:rsid w:val="00021B06"/>
    <w:rsid w:val="00061B83"/>
    <w:rsid w:val="000A0FCF"/>
    <w:rsid w:val="0011532D"/>
    <w:rsid w:val="001311E4"/>
    <w:rsid w:val="00190EB2"/>
    <w:rsid w:val="001B69DC"/>
    <w:rsid w:val="002573D3"/>
    <w:rsid w:val="002B0A9F"/>
    <w:rsid w:val="002B7697"/>
    <w:rsid w:val="002C4271"/>
    <w:rsid w:val="003011A6"/>
    <w:rsid w:val="00354E3F"/>
    <w:rsid w:val="0035685D"/>
    <w:rsid w:val="00416752"/>
    <w:rsid w:val="00480A8E"/>
    <w:rsid w:val="004D093C"/>
    <w:rsid w:val="004D231C"/>
    <w:rsid w:val="004E5E30"/>
    <w:rsid w:val="005006EA"/>
    <w:rsid w:val="005E19DB"/>
    <w:rsid w:val="005F390C"/>
    <w:rsid w:val="006731E8"/>
    <w:rsid w:val="006A4E99"/>
    <w:rsid w:val="007812E6"/>
    <w:rsid w:val="00831360"/>
    <w:rsid w:val="00834BA2"/>
    <w:rsid w:val="00841F6B"/>
    <w:rsid w:val="00844A2F"/>
    <w:rsid w:val="00854A35"/>
    <w:rsid w:val="008F2FDD"/>
    <w:rsid w:val="009900E8"/>
    <w:rsid w:val="009A08BC"/>
    <w:rsid w:val="009C33F7"/>
    <w:rsid w:val="009F0C7E"/>
    <w:rsid w:val="00A7202A"/>
    <w:rsid w:val="00AE2D05"/>
    <w:rsid w:val="00B12BAA"/>
    <w:rsid w:val="00C01267"/>
    <w:rsid w:val="00C41258"/>
    <w:rsid w:val="00E54B52"/>
    <w:rsid w:val="00E70B95"/>
    <w:rsid w:val="00E71F87"/>
    <w:rsid w:val="00EC1695"/>
    <w:rsid w:val="00ED14CB"/>
    <w:rsid w:val="00ED1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36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F390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354E3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rsid w:val="004D231C"/>
    <w:pPr>
      <w:spacing w:after="0" w:line="240" w:lineRule="auto"/>
      <w:ind w:firstLine="851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4D231C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a4">
    <w:name w:val="Знак Знак Знак Знак"/>
    <w:basedOn w:val="a"/>
    <w:uiPriority w:val="99"/>
    <w:rsid w:val="004D231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3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18</cp:revision>
  <dcterms:created xsi:type="dcterms:W3CDTF">2017-03-02T08:12:00Z</dcterms:created>
  <dcterms:modified xsi:type="dcterms:W3CDTF">2017-04-02T06:26:00Z</dcterms:modified>
</cp:coreProperties>
</file>