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343" w:rsidRPr="00E93917" w:rsidRDefault="0091277E" w:rsidP="00E64179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lang w:val="uk-UA"/>
        </w:rPr>
      </w:pPr>
      <w:r w:rsidRPr="00E93917">
        <w:rPr>
          <w:rFonts w:asciiTheme="minorHAnsi" w:hAnsiTheme="minorHAnsi" w:cstheme="minorHAnsi"/>
          <w:sz w:val="24"/>
          <w:szCs w:val="24"/>
          <w:lang w:val="uk-UA"/>
        </w:rPr>
        <w:t xml:space="preserve">                                                                      </w:t>
      </w:r>
      <w:r w:rsidR="00E93917">
        <w:rPr>
          <w:rFonts w:asciiTheme="minorHAnsi" w:hAnsiTheme="minorHAnsi" w:cstheme="minorHAnsi"/>
          <w:sz w:val="24"/>
          <w:szCs w:val="24"/>
          <w:lang w:val="uk-UA"/>
        </w:rPr>
        <w:t xml:space="preserve">                                                                                                              </w:t>
      </w:r>
      <w:r w:rsidRPr="00E93917">
        <w:rPr>
          <w:rFonts w:asciiTheme="minorHAnsi" w:hAnsiTheme="minorHAnsi" w:cstheme="minorHAnsi"/>
          <w:sz w:val="24"/>
          <w:szCs w:val="24"/>
          <w:lang w:val="uk-UA"/>
        </w:rPr>
        <w:t xml:space="preserve">    Додаток №1</w:t>
      </w:r>
    </w:p>
    <w:p w:rsidR="0091277E" w:rsidRPr="00E93917" w:rsidRDefault="0091277E" w:rsidP="00E64179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lang w:val="uk-UA"/>
        </w:rPr>
      </w:pPr>
      <w:r w:rsidRPr="00E93917">
        <w:rPr>
          <w:rFonts w:asciiTheme="minorHAnsi" w:hAnsiTheme="minorHAnsi" w:cstheme="minorHAnsi"/>
          <w:sz w:val="24"/>
          <w:szCs w:val="24"/>
          <w:lang w:val="uk-UA"/>
        </w:rPr>
        <w:t xml:space="preserve">                      </w:t>
      </w:r>
      <w:r w:rsidR="00E93917">
        <w:rPr>
          <w:rFonts w:asciiTheme="minorHAnsi" w:hAnsiTheme="minorHAnsi" w:cstheme="minorHAnsi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</w:t>
      </w:r>
      <w:r w:rsidR="00A16220">
        <w:rPr>
          <w:rFonts w:asciiTheme="minorHAnsi" w:hAnsiTheme="minorHAnsi" w:cstheme="minorHAnsi"/>
          <w:sz w:val="24"/>
          <w:szCs w:val="24"/>
          <w:lang w:val="uk-UA"/>
        </w:rPr>
        <w:t xml:space="preserve"> д</w:t>
      </w:r>
      <w:r w:rsidRPr="00E93917">
        <w:rPr>
          <w:rFonts w:asciiTheme="minorHAnsi" w:hAnsiTheme="minorHAnsi" w:cstheme="minorHAnsi"/>
          <w:sz w:val="24"/>
          <w:szCs w:val="24"/>
          <w:lang w:val="uk-UA"/>
        </w:rPr>
        <w:t>о</w:t>
      </w:r>
      <w:r w:rsidR="00DD4428">
        <w:rPr>
          <w:rFonts w:asciiTheme="minorHAnsi" w:hAnsiTheme="minorHAnsi" w:cstheme="minorHAnsi"/>
          <w:sz w:val="24"/>
          <w:szCs w:val="24"/>
          <w:lang w:val="uk-UA"/>
        </w:rPr>
        <w:t xml:space="preserve"> рішення </w:t>
      </w:r>
      <w:r w:rsidR="00DD4428">
        <w:rPr>
          <w:rFonts w:asciiTheme="minorHAnsi" w:hAnsiTheme="minorHAnsi" w:cstheme="minorHAnsi"/>
          <w:sz w:val="24"/>
          <w:szCs w:val="24"/>
          <w:lang w:val="en-US"/>
        </w:rPr>
        <w:t>V</w:t>
      </w:r>
      <w:r w:rsidR="00DD4428">
        <w:rPr>
          <w:rFonts w:asciiTheme="minorHAnsi" w:hAnsiTheme="minorHAnsi" w:cstheme="minorHAnsi"/>
          <w:sz w:val="24"/>
          <w:szCs w:val="24"/>
          <w:lang w:val="uk-UA"/>
        </w:rPr>
        <w:t xml:space="preserve">ІІ сесії </w:t>
      </w:r>
      <w:r w:rsidR="00DD4428">
        <w:rPr>
          <w:rFonts w:asciiTheme="minorHAnsi" w:hAnsiTheme="minorHAnsi" w:cstheme="minorHAnsi"/>
          <w:sz w:val="24"/>
          <w:szCs w:val="24"/>
          <w:lang w:val="en-US"/>
        </w:rPr>
        <w:t>V</w:t>
      </w:r>
      <w:r w:rsidR="00DD4428">
        <w:rPr>
          <w:rFonts w:asciiTheme="minorHAnsi" w:hAnsiTheme="minorHAnsi" w:cstheme="minorHAnsi"/>
          <w:sz w:val="24"/>
          <w:szCs w:val="24"/>
          <w:lang w:val="uk-UA"/>
        </w:rPr>
        <w:t xml:space="preserve">ІІІ </w:t>
      </w:r>
      <w:r w:rsidRPr="00E93917">
        <w:rPr>
          <w:rFonts w:asciiTheme="minorHAnsi" w:hAnsiTheme="minorHAnsi" w:cstheme="minorHAnsi"/>
          <w:sz w:val="24"/>
          <w:szCs w:val="24"/>
          <w:lang w:val="uk-UA"/>
        </w:rPr>
        <w:t xml:space="preserve">скликання  </w:t>
      </w:r>
    </w:p>
    <w:p w:rsidR="0091277E" w:rsidRPr="00E93917" w:rsidRDefault="00E93917" w:rsidP="00E64179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lang w:val="uk-UA"/>
        </w:rPr>
      </w:pPr>
      <w:r>
        <w:rPr>
          <w:rFonts w:asciiTheme="minorHAnsi" w:hAnsiTheme="minorHAnsi" w:cstheme="minorHAnsi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</w:t>
      </w:r>
      <w:r w:rsidR="00DD4428">
        <w:rPr>
          <w:rFonts w:asciiTheme="minorHAnsi" w:hAnsiTheme="minorHAnsi" w:cstheme="minorHAnsi"/>
          <w:sz w:val="24"/>
          <w:szCs w:val="24"/>
          <w:lang w:val="uk-UA"/>
        </w:rPr>
        <w:t xml:space="preserve">                               </w:t>
      </w:r>
      <w:r w:rsidR="0091277E" w:rsidRPr="00E93917">
        <w:rPr>
          <w:rFonts w:asciiTheme="minorHAnsi" w:hAnsiTheme="minorHAnsi" w:cstheme="minorHAnsi"/>
          <w:sz w:val="24"/>
          <w:szCs w:val="24"/>
          <w:lang w:val="uk-UA"/>
        </w:rPr>
        <w:t xml:space="preserve">           від </w:t>
      </w:r>
      <w:r w:rsidR="00DD4428">
        <w:rPr>
          <w:rFonts w:asciiTheme="minorHAnsi" w:hAnsiTheme="minorHAnsi" w:cstheme="minorHAnsi"/>
          <w:sz w:val="24"/>
          <w:szCs w:val="24"/>
          <w:lang w:val="uk-UA"/>
        </w:rPr>
        <w:t>18.06.2021 року № 3</w:t>
      </w:r>
      <w:r w:rsidR="0091277E" w:rsidRPr="00E93917">
        <w:rPr>
          <w:rFonts w:asciiTheme="minorHAnsi" w:hAnsiTheme="minorHAnsi" w:cstheme="minorHAnsi"/>
          <w:sz w:val="24"/>
          <w:szCs w:val="24"/>
          <w:lang w:val="uk-UA"/>
        </w:rPr>
        <w:t xml:space="preserve">   </w:t>
      </w:r>
    </w:p>
    <w:p w:rsidR="007524A8" w:rsidRPr="00096343" w:rsidRDefault="007524A8" w:rsidP="00E64179">
      <w:pPr>
        <w:spacing w:after="0" w:line="240" w:lineRule="auto"/>
        <w:jc w:val="center"/>
        <w:rPr>
          <w:rFonts w:asciiTheme="minorHAnsi" w:hAnsiTheme="minorHAnsi" w:cstheme="minorHAnsi"/>
          <w:b/>
          <w:sz w:val="32"/>
          <w:szCs w:val="24"/>
          <w:lang w:val="uk-UA"/>
        </w:rPr>
      </w:pPr>
      <w:r w:rsidRPr="00096343">
        <w:rPr>
          <w:rFonts w:asciiTheme="minorHAnsi" w:hAnsiTheme="minorHAnsi" w:cstheme="minorHAnsi"/>
          <w:b/>
          <w:sz w:val="32"/>
          <w:szCs w:val="24"/>
          <w:lang w:val="uk-UA"/>
        </w:rPr>
        <w:t xml:space="preserve">Звіт </w:t>
      </w:r>
      <w:r w:rsidR="00DD4428">
        <w:rPr>
          <w:rFonts w:asciiTheme="minorHAnsi" w:hAnsiTheme="minorHAnsi" w:cstheme="minorHAnsi"/>
          <w:b/>
          <w:sz w:val="32"/>
          <w:szCs w:val="24"/>
          <w:lang w:val="uk-UA"/>
        </w:rPr>
        <w:t>і</w:t>
      </w:r>
      <w:r w:rsidRPr="00096343">
        <w:rPr>
          <w:rFonts w:asciiTheme="minorHAnsi" w:hAnsiTheme="minorHAnsi" w:cstheme="minorHAnsi"/>
          <w:b/>
          <w:sz w:val="32"/>
          <w:szCs w:val="24"/>
          <w:lang w:val="uk-UA"/>
        </w:rPr>
        <w:t>з реалізац</w:t>
      </w:r>
      <w:r w:rsidR="00515475" w:rsidRPr="00096343">
        <w:rPr>
          <w:rFonts w:asciiTheme="minorHAnsi" w:hAnsiTheme="minorHAnsi" w:cstheme="minorHAnsi"/>
          <w:b/>
          <w:sz w:val="32"/>
          <w:szCs w:val="24"/>
          <w:lang w:val="uk-UA"/>
        </w:rPr>
        <w:t xml:space="preserve">ії Стратегії розвитку громади </w:t>
      </w:r>
      <w:proofErr w:type="spellStart"/>
      <w:r w:rsidR="00515475" w:rsidRPr="00096343">
        <w:rPr>
          <w:rFonts w:asciiTheme="minorHAnsi" w:hAnsiTheme="minorHAnsi" w:cstheme="minorHAnsi"/>
          <w:b/>
          <w:sz w:val="32"/>
          <w:szCs w:val="24"/>
          <w:lang w:val="uk-UA"/>
        </w:rPr>
        <w:t>Прибужанівська</w:t>
      </w:r>
      <w:proofErr w:type="spellEnd"/>
      <w:r w:rsidR="00515475" w:rsidRPr="00096343">
        <w:rPr>
          <w:rFonts w:asciiTheme="minorHAnsi" w:hAnsiTheme="minorHAnsi" w:cstheme="minorHAnsi"/>
          <w:b/>
          <w:sz w:val="32"/>
          <w:szCs w:val="24"/>
          <w:lang w:val="uk-UA"/>
        </w:rPr>
        <w:t xml:space="preserve"> ОТГ</w:t>
      </w:r>
      <w:r w:rsidRPr="00096343">
        <w:rPr>
          <w:rFonts w:asciiTheme="minorHAnsi" w:hAnsiTheme="minorHAnsi" w:cstheme="minorHAnsi"/>
          <w:b/>
          <w:sz w:val="32"/>
          <w:szCs w:val="24"/>
          <w:lang w:val="uk-UA"/>
        </w:rPr>
        <w:t xml:space="preserve"> </w:t>
      </w:r>
      <w:r w:rsidR="00DD4428">
        <w:rPr>
          <w:rFonts w:asciiTheme="minorHAnsi" w:hAnsiTheme="minorHAnsi" w:cstheme="minorHAnsi"/>
          <w:b/>
          <w:sz w:val="32"/>
          <w:szCs w:val="24"/>
          <w:lang w:val="uk-UA"/>
        </w:rPr>
        <w:t>на 2017 – 2025 роки</w:t>
      </w:r>
    </w:p>
    <w:p w:rsidR="005B67A8" w:rsidRPr="00096343" w:rsidRDefault="00DD4428" w:rsidP="00E64179">
      <w:pPr>
        <w:spacing w:after="0" w:line="240" w:lineRule="auto"/>
        <w:jc w:val="center"/>
        <w:rPr>
          <w:rFonts w:asciiTheme="minorHAnsi" w:hAnsiTheme="minorHAnsi" w:cstheme="minorHAnsi"/>
          <w:b/>
          <w:sz w:val="32"/>
          <w:szCs w:val="24"/>
          <w:lang w:val="uk-UA"/>
        </w:rPr>
      </w:pPr>
      <w:r>
        <w:rPr>
          <w:rFonts w:asciiTheme="minorHAnsi" w:hAnsiTheme="minorHAnsi" w:cstheme="minorHAnsi"/>
          <w:b/>
          <w:sz w:val="32"/>
          <w:szCs w:val="24"/>
          <w:lang w:val="uk-UA"/>
        </w:rPr>
        <w:t>с</w:t>
      </w:r>
      <w:r w:rsidR="00E64179" w:rsidRPr="00096343">
        <w:rPr>
          <w:rFonts w:asciiTheme="minorHAnsi" w:hAnsiTheme="minorHAnsi" w:cstheme="minorHAnsi"/>
          <w:b/>
          <w:sz w:val="32"/>
          <w:szCs w:val="24"/>
          <w:lang w:val="uk-UA"/>
        </w:rPr>
        <w:t>таном н</w:t>
      </w:r>
      <w:r>
        <w:rPr>
          <w:rFonts w:asciiTheme="minorHAnsi" w:hAnsiTheme="minorHAnsi" w:cstheme="minorHAnsi"/>
          <w:b/>
          <w:sz w:val="32"/>
          <w:szCs w:val="24"/>
          <w:lang w:val="uk-UA"/>
        </w:rPr>
        <w:t>а</w:t>
      </w:r>
      <w:r w:rsidR="00E64179" w:rsidRPr="00096343">
        <w:rPr>
          <w:rFonts w:asciiTheme="minorHAnsi" w:hAnsiTheme="minorHAnsi" w:cstheme="minorHAnsi"/>
          <w:b/>
          <w:sz w:val="32"/>
          <w:szCs w:val="24"/>
          <w:lang w:val="uk-UA"/>
        </w:rPr>
        <w:t xml:space="preserve"> </w:t>
      </w:r>
      <w:r w:rsidR="00A71BF6">
        <w:rPr>
          <w:rFonts w:asciiTheme="minorHAnsi" w:hAnsiTheme="minorHAnsi" w:cstheme="minorHAnsi"/>
          <w:b/>
          <w:sz w:val="32"/>
          <w:szCs w:val="24"/>
          <w:lang w:val="uk-UA"/>
        </w:rPr>
        <w:t>30 травня 2021</w:t>
      </w:r>
      <w:r w:rsidR="00E64179" w:rsidRPr="00096343">
        <w:rPr>
          <w:rFonts w:asciiTheme="minorHAnsi" w:hAnsiTheme="minorHAnsi" w:cstheme="minorHAnsi"/>
          <w:b/>
          <w:sz w:val="32"/>
          <w:szCs w:val="24"/>
          <w:lang w:val="uk-UA"/>
        </w:rPr>
        <w:t xml:space="preserve"> р.</w:t>
      </w:r>
    </w:p>
    <w:p w:rsidR="0077333B" w:rsidRPr="00096343" w:rsidRDefault="00032AEF" w:rsidP="00E64179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9634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9391D" w:rsidRPr="00096343">
        <w:rPr>
          <w:rFonts w:asciiTheme="minorHAnsi" w:hAnsiTheme="minorHAnsi" w:cstheme="minorHAnsi"/>
          <w:b/>
          <w:sz w:val="24"/>
          <w:szCs w:val="24"/>
        </w:rPr>
        <w:t xml:space="preserve"> </w:t>
      </w:r>
      <w:bookmarkStart w:id="0" w:name="_Hlk33011130"/>
    </w:p>
    <w:p w:rsidR="006C1F6E" w:rsidRPr="00096343" w:rsidRDefault="006C1F6E" w:rsidP="00E64179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val="uk-UA"/>
        </w:rPr>
      </w:pPr>
      <w:r w:rsidRPr="00096343">
        <w:rPr>
          <w:rFonts w:asciiTheme="minorHAnsi" w:hAnsiTheme="minorHAnsi" w:cstheme="minorHAnsi"/>
          <w:b/>
          <w:sz w:val="24"/>
          <w:szCs w:val="24"/>
          <w:lang w:val="uk-UA"/>
        </w:rPr>
        <w:t xml:space="preserve">1. </w:t>
      </w:r>
      <w:r w:rsidR="007524A8" w:rsidRPr="00096343">
        <w:rPr>
          <w:rFonts w:asciiTheme="minorHAnsi" w:hAnsiTheme="minorHAnsi" w:cstheme="minorHAnsi"/>
          <w:b/>
          <w:sz w:val="24"/>
          <w:szCs w:val="24"/>
          <w:lang w:val="uk-UA"/>
        </w:rPr>
        <w:t>Аналіз заходів, передбачених до реалізації в Стратегії</w:t>
      </w:r>
      <w:r w:rsidR="00255842" w:rsidRPr="00096343">
        <w:rPr>
          <w:rFonts w:asciiTheme="minorHAnsi" w:hAnsiTheme="minorHAnsi" w:cstheme="minorHAnsi"/>
          <w:b/>
          <w:sz w:val="24"/>
          <w:szCs w:val="24"/>
          <w:lang w:val="uk-UA"/>
        </w:rPr>
        <w:t xml:space="preserve"> </w:t>
      </w:r>
      <w:r w:rsidR="00DD4428">
        <w:rPr>
          <w:rFonts w:asciiTheme="minorHAnsi" w:hAnsiTheme="minorHAnsi" w:cstheme="minorHAnsi"/>
          <w:b/>
          <w:sz w:val="24"/>
          <w:szCs w:val="24"/>
          <w:lang w:val="uk-UA"/>
        </w:rPr>
        <w:t>(у</w:t>
      </w:r>
      <w:r w:rsidR="00E451E7" w:rsidRPr="00096343">
        <w:rPr>
          <w:rFonts w:asciiTheme="minorHAnsi" w:hAnsiTheme="minorHAnsi" w:cstheme="minorHAnsi"/>
          <w:b/>
          <w:sz w:val="24"/>
          <w:szCs w:val="24"/>
          <w:lang w:val="uk-UA"/>
        </w:rPr>
        <w:t>сі позиції, зазначені в детальному плані заходів Стратегії)</w:t>
      </w:r>
      <w:r w:rsidR="00066F68" w:rsidRPr="00096343">
        <w:rPr>
          <w:rFonts w:asciiTheme="minorHAnsi" w:hAnsiTheme="minorHAnsi" w:cstheme="minorHAnsi"/>
          <w:b/>
          <w:sz w:val="24"/>
          <w:szCs w:val="24"/>
          <w:lang w:val="uk-UA"/>
        </w:rPr>
        <w:t>:</w:t>
      </w:r>
    </w:p>
    <w:tbl>
      <w:tblPr>
        <w:tblW w:w="154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"/>
        <w:gridCol w:w="3329"/>
        <w:gridCol w:w="780"/>
        <w:gridCol w:w="900"/>
        <w:gridCol w:w="376"/>
        <w:gridCol w:w="1843"/>
        <w:gridCol w:w="425"/>
        <w:gridCol w:w="2977"/>
        <w:gridCol w:w="4394"/>
      </w:tblGrid>
      <w:tr w:rsidR="009277CA" w:rsidRPr="00096343" w:rsidTr="00DD4428">
        <w:trPr>
          <w:trHeight w:val="246"/>
        </w:trPr>
        <w:tc>
          <w:tcPr>
            <w:tcW w:w="15423" w:type="dxa"/>
            <w:gridSpan w:val="9"/>
            <w:shd w:val="clear" w:color="auto" w:fill="D9E2F3" w:themeFill="accent1" w:themeFillTint="33"/>
            <w:vAlign w:val="center"/>
          </w:tcPr>
          <w:p w:rsidR="009277CA" w:rsidRPr="00096343" w:rsidRDefault="00515475" w:rsidP="00E6417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t xml:space="preserve">Стратегічна ціль 1. </w:t>
            </w:r>
            <w:r w:rsidRPr="00096343">
              <w:rPr>
                <w:rFonts w:asciiTheme="minorHAnsi" w:hAnsiTheme="minorHAnsi" w:cstheme="minorHAnsi"/>
                <w:b/>
                <w:bCs/>
                <w:sz w:val="24"/>
                <w:szCs w:val="24"/>
                <w:lang w:val="uk-UA"/>
              </w:rPr>
              <w:t>Створення умов для особистого розвитку та соціального забезпечення мешканців громади</w:t>
            </w:r>
          </w:p>
        </w:tc>
      </w:tr>
      <w:tr w:rsidR="009277CA" w:rsidRPr="00096343" w:rsidTr="00DD4428">
        <w:trPr>
          <w:trHeight w:val="246"/>
        </w:trPr>
        <w:tc>
          <w:tcPr>
            <w:tcW w:w="15423" w:type="dxa"/>
            <w:gridSpan w:val="9"/>
            <w:shd w:val="clear" w:color="auto" w:fill="FBE4D5" w:themeFill="accent2" w:themeFillTint="33"/>
            <w:vAlign w:val="center"/>
          </w:tcPr>
          <w:p w:rsidR="009277CA" w:rsidRPr="00096343" w:rsidRDefault="009277CA" w:rsidP="00E6417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t>Операційна ціль</w:t>
            </w:r>
            <w:r w:rsidR="009963EE"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t xml:space="preserve"> 1.1.</w:t>
            </w:r>
            <w:r w:rsidR="00515475"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t xml:space="preserve"> </w:t>
            </w:r>
            <w:r w:rsidR="00515475" w:rsidRPr="00096343">
              <w:rPr>
                <w:rFonts w:asciiTheme="minorHAnsi" w:hAnsiTheme="minorHAnsi" w:cstheme="minorHAnsi"/>
                <w:b/>
                <w:bCs/>
                <w:sz w:val="24"/>
                <w:szCs w:val="24"/>
                <w:lang w:val="uk-UA"/>
              </w:rPr>
              <w:t>Покращення умов та якості роботи освітніх закладів</w:t>
            </w:r>
          </w:p>
        </w:tc>
      </w:tr>
      <w:tr w:rsidR="009277CA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9277CA" w:rsidRPr="00096343" w:rsidRDefault="009277CA" w:rsidP="00E641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109" w:type="dxa"/>
            <w:gridSpan w:val="2"/>
            <w:shd w:val="clear" w:color="auto" w:fill="D9D9D9" w:themeFill="background1" w:themeFillShade="D9"/>
          </w:tcPr>
          <w:p w:rsidR="009277CA" w:rsidRPr="008141F5" w:rsidRDefault="009277CA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Діяльність / захід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</w:tcPr>
          <w:p w:rsidR="009277CA" w:rsidRPr="008141F5" w:rsidRDefault="00E50E67" w:rsidP="008141F5">
            <w:pPr>
              <w:spacing w:after="0" w:line="240" w:lineRule="auto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Запланований термін реалізації             (в стратегії)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:rsidR="009277CA" w:rsidRPr="008141F5" w:rsidRDefault="009277CA" w:rsidP="008141F5">
            <w:pPr>
              <w:spacing w:after="0" w:line="240" w:lineRule="auto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Стан реалізації:                                   реалізовано повністю/частково;                                на етапі реалізації;                                                                 не реалізується/не реалізовано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9277CA" w:rsidRPr="008141F5" w:rsidRDefault="009277CA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Виявлені проблеми та способи їх вирішення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9277CA" w:rsidRPr="008141F5" w:rsidRDefault="009277CA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lang w:val="uk-UA"/>
              </w:rPr>
            </w:pPr>
            <w:r w:rsidRPr="008141F5">
              <w:rPr>
                <w:rFonts w:asciiTheme="minorHAnsi" w:hAnsiTheme="minorHAnsi" w:cstheme="minorHAnsi"/>
                <w:bCs/>
                <w:lang w:val="uk-UA"/>
              </w:rPr>
              <w:t>Додаткова інформація та зауваження</w:t>
            </w:r>
          </w:p>
        </w:tc>
      </w:tr>
      <w:bookmarkEnd w:id="0"/>
      <w:tr w:rsidR="00515475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515475" w:rsidRPr="00096343" w:rsidRDefault="00515475" w:rsidP="00E641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1.</w:t>
            </w:r>
          </w:p>
        </w:tc>
        <w:tc>
          <w:tcPr>
            <w:tcW w:w="4109" w:type="dxa"/>
            <w:gridSpan w:val="2"/>
            <w:shd w:val="clear" w:color="auto" w:fill="auto"/>
            <w:vAlign w:val="center"/>
          </w:tcPr>
          <w:p w:rsidR="00DD4428" w:rsidRDefault="00515475" w:rsidP="00E641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1.1.1.</w:t>
            </w:r>
            <w:r w:rsidR="00DD442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</w:p>
          <w:p w:rsidR="00515475" w:rsidRPr="00096343" w:rsidRDefault="00515475" w:rsidP="00E641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Модернізація спортивних пришкільних майданчиків </w:t>
            </w:r>
          </w:p>
          <w:p w:rsidR="00515475" w:rsidRPr="00096343" w:rsidRDefault="00DD4428" w:rsidP="00DD4428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і</w:t>
            </w:r>
            <w:r w:rsidR="00515475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з забезпеченням в</w:t>
            </w: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ільного доступу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мешкаців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села, у</w:t>
            </w:r>
            <w:r w:rsidR="00515475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т.ч. – жінок, матерів </w:t>
            </w: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і</w:t>
            </w:r>
            <w:r w:rsidR="00515475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з дітьми та осіб старшого віку</w:t>
            </w: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515475" w:rsidRPr="00096343" w:rsidRDefault="00515475" w:rsidP="00DD4428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</w:t>
            </w:r>
            <w:r w:rsidRPr="00DD442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7</w:t>
            </w:r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-2020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B67A8" w:rsidRPr="00096343" w:rsidRDefault="000F27F1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Реалізовано частково</w:t>
            </w:r>
          </w:p>
        </w:tc>
        <w:tc>
          <w:tcPr>
            <w:tcW w:w="2977" w:type="dxa"/>
            <w:shd w:val="clear" w:color="auto" w:fill="auto"/>
          </w:tcPr>
          <w:p w:rsidR="00515475" w:rsidRPr="00096343" w:rsidRDefault="002F7E17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Відсутність коштів місцевого бюджету</w:t>
            </w:r>
            <w:r w:rsidR="00DD442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.   Подані два </w:t>
            </w:r>
            <w:proofErr w:type="spellStart"/>
            <w:r w:rsidR="00DD442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проє</w:t>
            </w:r>
            <w:r w:rsidR="00E62E3D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кти</w:t>
            </w:r>
            <w:proofErr w:type="spellEnd"/>
            <w:r w:rsidR="00E62E3D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 на щорічний обласний конкурс проектів та програм місцевого  самоврядування.</w:t>
            </w:r>
          </w:p>
        </w:tc>
        <w:tc>
          <w:tcPr>
            <w:tcW w:w="4394" w:type="dxa"/>
            <w:shd w:val="clear" w:color="auto" w:fill="auto"/>
          </w:tcPr>
          <w:p w:rsidR="00717468" w:rsidRPr="00096343" w:rsidRDefault="00096343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Встановлено 2 майданчики з 6 запланованих</w:t>
            </w:r>
            <w:r w:rsidR="00A71BF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. </w:t>
            </w:r>
            <w:r w:rsidR="00A71BF6" w:rsidRPr="00A71BF6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року.</w:t>
            </w:r>
          </w:p>
        </w:tc>
      </w:tr>
      <w:tr w:rsidR="00515475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515475" w:rsidRPr="00096343" w:rsidRDefault="00515475" w:rsidP="00E641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DD4428" w:rsidRDefault="00515475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1.1.2.</w:t>
            </w:r>
            <w:r w:rsidR="00DD442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</w:p>
          <w:p w:rsidR="00515475" w:rsidRPr="00096343" w:rsidRDefault="00515475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Забезпечення роботи існуючих спортивних об’єктів (враховуючи потреби осіб з інвалідністю та особливими потребами </w:t>
            </w:r>
            <w:r w:rsidR="00DD442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і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з врахуванням виду інвалідності)</w:t>
            </w:r>
          </w:p>
        </w:tc>
        <w:tc>
          <w:tcPr>
            <w:tcW w:w="1276" w:type="dxa"/>
            <w:gridSpan w:val="2"/>
          </w:tcPr>
          <w:p w:rsidR="00515475" w:rsidRPr="00096343" w:rsidRDefault="008141F5" w:rsidP="00DD4428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2018-2020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15475" w:rsidRPr="00096343" w:rsidRDefault="00096343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2977" w:type="dxa"/>
            <w:shd w:val="clear" w:color="auto" w:fill="auto"/>
          </w:tcPr>
          <w:p w:rsidR="00515475" w:rsidRPr="00096343" w:rsidRDefault="002F7E17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Відсутність коштів місцевого бюджету.  </w:t>
            </w:r>
          </w:p>
        </w:tc>
        <w:tc>
          <w:tcPr>
            <w:tcW w:w="4394" w:type="dxa"/>
            <w:shd w:val="clear" w:color="auto" w:fill="auto"/>
          </w:tcPr>
          <w:p w:rsidR="00BD125C" w:rsidRPr="00096343" w:rsidRDefault="00096343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Фінансується виключно поточне утримання об’єктів</w:t>
            </w:r>
            <w:r w:rsidR="00A71BF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.  </w:t>
            </w:r>
            <w:r w:rsidR="00A71BF6" w:rsidRPr="00A71BF6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року.</w:t>
            </w:r>
          </w:p>
        </w:tc>
      </w:tr>
      <w:tr w:rsidR="00A90997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A90997" w:rsidRPr="00096343" w:rsidRDefault="00A90997" w:rsidP="00DD4428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1.1.3.</w:t>
            </w:r>
          </w:p>
          <w:p w:rsidR="00A90997" w:rsidRPr="00096343" w:rsidRDefault="00A90997" w:rsidP="00DD4428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Придбання шкільних автобусів</w:t>
            </w:r>
          </w:p>
        </w:tc>
        <w:tc>
          <w:tcPr>
            <w:tcW w:w="1276" w:type="dxa"/>
            <w:gridSpan w:val="2"/>
          </w:tcPr>
          <w:p w:rsidR="00A90997" w:rsidRPr="00A71BF6" w:rsidRDefault="00A90997" w:rsidP="00DD4428">
            <w:pPr>
              <w:pStyle w:val="ae"/>
              <w:rPr>
                <w:rFonts w:asciiTheme="minorHAnsi" w:hAnsiTheme="minorHAnsi" w:cstheme="minorHAnsi"/>
                <w:sz w:val="24"/>
                <w:szCs w:val="24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</w:t>
            </w:r>
            <w:r w:rsidRPr="00A71BF6">
              <w:rPr>
                <w:rFonts w:asciiTheme="minorHAnsi" w:hAnsiTheme="minorHAnsi" w:cstheme="minorHAnsi"/>
                <w:sz w:val="24"/>
                <w:szCs w:val="24"/>
              </w:rPr>
              <w:t>18-2019</w:t>
            </w:r>
          </w:p>
          <w:p w:rsidR="00FD4BCC" w:rsidRPr="00FD4BCC" w:rsidRDefault="00FD4BCC" w:rsidP="00DD4428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A90997" w:rsidRPr="00096343" w:rsidRDefault="00542C91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2977" w:type="dxa"/>
            <w:shd w:val="clear" w:color="auto" w:fill="auto"/>
          </w:tcPr>
          <w:p w:rsidR="00A90997" w:rsidRPr="00096343" w:rsidRDefault="00A90997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A90997" w:rsidRPr="00096343" w:rsidRDefault="00A71BF6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За</w:t>
            </w:r>
            <w:r w:rsidR="00A90997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участі в обласній Програ</w:t>
            </w:r>
            <w:r w:rsidR="008D254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мі «Шкільний автобус». 50</w:t>
            </w: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/50</w:t>
            </w:r>
            <w:r w:rsidR="008D254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% придбано шкільний автобус 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для перевезення дітей до </w:t>
            </w:r>
            <w:proofErr w:type="spellStart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Яструбинівської</w:t>
            </w:r>
            <w:proofErr w:type="spellEnd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ЗОШ.</w:t>
            </w:r>
            <w:r w:rsidR="00542C91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 </w:t>
            </w:r>
            <w:r w:rsidR="00DD4428">
              <w:rPr>
                <w:rFonts w:asciiTheme="minorHAnsi" w:hAnsiTheme="minorHAnsi" w:cstheme="minorHAnsi"/>
                <w:sz w:val="24"/>
                <w:szCs w:val="24"/>
                <w:highlight w:val="green"/>
                <w:lang w:val="uk-UA"/>
              </w:rPr>
              <w:t>Виключити</w:t>
            </w:r>
            <w:r w:rsidR="00542C91" w:rsidRPr="00542C91">
              <w:rPr>
                <w:rFonts w:asciiTheme="minorHAnsi" w:hAnsiTheme="minorHAnsi" w:cstheme="minorHAnsi"/>
                <w:sz w:val="24"/>
                <w:szCs w:val="24"/>
                <w:highlight w:val="green"/>
                <w:lang w:val="uk-UA"/>
              </w:rPr>
              <w:t xml:space="preserve"> як реалізований.</w:t>
            </w:r>
            <w:r w:rsidR="00DD442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A90997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4.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A90997" w:rsidRPr="00096343" w:rsidRDefault="00A90997" w:rsidP="00DD4428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1.1.4.</w:t>
            </w:r>
          </w:p>
          <w:p w:rsidR="00A90997" w:rsidRPr="00096343" w:rsidRDefault="00A90997" w:rsidP="00DD4428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Забезпечення повноцінн</w:t>
            </w:r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ого оснащення закладів освіти, у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т.ч. інноваційного обладнання (інтерактивні дошки, проектори, тощо) </w:t>
            </w:r>
          </w:p>
        </w:tc>
        <w:tc>
          <w:tcPr>
            <w:tcW w:w="1276" w:type="dxa"/>
            <w:gridSpan w:val="2"/>
          </w:tcPr>
          <w:p w:rsidR="00A90997" w:rsidRPr="00096343" w:rsidRDefault="008141F5" w:rsidP="008141F5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2018-2020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90997" w:rsidRPr="00096343" w:rsidRDefault="00A90997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2977" w:type="dxa"/>
            <w:shd w:val="clear" w:color="auto" w:fill="auto"/>
          </w:tcPr>
          <w:p w:rsidR="00A90997" w:rsidRPr="00096343" w:rsidRDefault="00542C91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Подані чотири</w:t>
            </w:r>
            <w:r w:rsidR="00A90997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проекти  на щорічний обласний конкурс проектів та програм місцевого  самоврядування.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Постійно оновлюється  матеріально технічна база закладів освіти як за рахунок  місцевого бюджету так і за кошти  конкурсів та грантів, субвенції з обл</w:t>
            </w:r>
            <w:r w:rsidR="00542C91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асного бюджету.</w:t>
            </w:r>
            <w:r w:rsidR="00CC32B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="00D96FD9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</w:t>
            </w:r>
            <w:r w:rsidR="00CC32B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еалізовано</w:t>
            </w:r>
            <w:r w:rsidR="00542C91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проє</w:t>
            </w:r>
            <w:r w:rsidR="00CC32B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кт</w:t>
            </w:r>
            <w:proofErr w:type="spellEnd"/>
            <w:r w:rsidR="00CC32B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="00CC32B8" w:rsidRPr="00CC32B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«Якісна освіта – запорука успіху. </w:t>
            </w:r>
            <w:r w:rsidR="008141F5" w:rsidRPr="00CC32B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Комп’ютерний</w:t>
            </w:r>
            <w:r w:rsidR="00CC32B8" w:rsidRPr="00CC32B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клас майбутнього» (оновлення кабінету інформатики в </w:t>
            </w:r>
            <w:proofErr w:type="spellStart"/>
            <w:r w:rsidR="00CC32B8" w:rsidRPr="00CC32B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Новосілківській</w:t>
            </w:r>
            <w:proofErr w:type="spellEnd"/>
            <w:r w:rsidR="00CC32B8" w:rsidRPr="00CC32B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ЗОШ І-ІІІ ступенів)</w:t>
            </w:r>
            <w:r w:rsidR="00CC32B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="00542C91" w:rsidRPr="00A71BF6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року.</w:t>
            </w:r>
          </w:p>
        </w:tc>
      </w:tr>
      <w:tr w:rsidR="00A90997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5.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A90997" w:rsidRPr="00096343" w:rsidRDefault="00A90997" w:rsidP="00DD4428">
            <w:pPr>
              <w:pStyle w:val="ae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1.1.5.</w:t>
            </w:r>
          </w:p>
          <w:p w:rsidR="00A90997" w:rsidRDefault="00A90997" w:rsidP="00DD4428">
            <w:pPr>
              <w:pStyle w:val="ae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Забезпечення якісного доступу до мережі</w:t>
            </w:r>
            <w:r w:rsidR="008141F5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 xml:space="preserve"> Інтернет для закладів освіти (у</w:t>
            </w: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 xml:space="preserve"> т.ч. Wi-Fi)</w:t>
            </w:r>
          </w:p>
          <w:p w:rsidR="008D254C" w:rsidRDefault="008D254C" w:rsidP="00DD4428">
            <w:pPr>
              <w:pStyle w:val="ae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</w:p>
          <w:p w:rsidR="008D254C" w:rsidRPr="00096343" w:rsidRDefault="008D254C" w:rsidP="00DD4428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A90997" w:rsidRPr="00096343" w:rsidRDefault="008141F5" w:rsidP="00DD4428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2017-2020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90997" w:rsidRPr="00096343" w:rsidRDefault="00DD4428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Виконано</w:t>
            </w:r>
            <w:r w:rsidR="00A90997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A90997" w:rsidRPr="00096343" w:rsidRDefault="00A90997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A90997" w:rsidRPr="00096343" w:rsidRDefault="00A90997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Усі заклади освіти мають доступ до мережі </w:t>
            </w:r>
            <w:proofErr w:type="spellStart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інтернет</w:t>
            </w:r>
            <w:proofErr w:type="spellEnd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.</w:t>
            </w:r>
            <w:r w:rsidR="00542C91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 </w:t>
            </w:r>
            <w:r w:rsidR="00DD4428">
              <w:rPr>
                <w:rFonts w:asciiTheme="minorHAnsi" w:hAnsiTheme="minorHAnsi" w:cstheme="minorHAnsi"/>
                <w:sz w:val="24"/>
                <w:szCs w:val="24"/>
                <w:highlight w:val="green"/>
                <w:lang w:val="uk-UA"/>
              </w:rPr>
              <w:t>Виключити</w:t>
            </w:r>
            <w:r w:rsidR="00542C91" w:rsidRPr="00542C91">
              <w:rPr>
                <w:rFonts w:asciiTheme="minorHAnsi" w:hAnsiTheme="minorHAnsi" w:cstheme="minorHAnsi"/>
                <w:sz w:val="24"/>
                <w:szCs w:val="24"/>
                <w:highlight w:val="green"/>
                <w:lang w:val="uk-UA"/>
              </w:rPr>
              <w:t xml:space="preserve"> як реалізований.</w:t>
            </w:r>
          </w:p>
        </w:tc>
      </w:tr>
      <w:tr w:rsidR="00A90997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6.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1.1.6.</w:t>
            </w:r>
          </w:p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Забезпечен</w:t>
            </w:r>
            <w:r w:rsidR="00DD4428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 xml:space="preserve">ня роботи позашкільної освіти: гуртків для обдарованої та </w:t>
            </w:r>
            <w:proofErr w:type="spellStart"/>
            <w:r w:rsidR="00DD4428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слабо</w:t>
            </w: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встигаючо</w:t>
            </w:r>
            <w:r w:rsidR="00DD4428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ї</w:t>
            </w:r>
            <w:proofErr w:type="spellEnd"/>
            <w:r w:rsidR="00DD4428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 xml:space="preserve"> учнівської молоді, художніх, спортивних та </w:t>
            </w: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інших секцій, додаткові заняття з іноземних мов</w:t>
            </w:r>
          </w:p>
        </w:tc>
        <w:tc>
          <w:tcPr>
            <w:tcW w:w="1276" w:type="dxa"/>
            <w:gridSpan w:val="2"/>
          </w:tcPr>
          <w:p w:rsidR="00A90997" w:rsidRPr="00096343" w:rsidRDefault="008141F5" w:rsidP="008141F5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2018-2020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Не реалізується</w:t>
            </w:r>
          </w:p>
        </w:tc>
        <w:tc>
          <w:tcPr>
            <w:tcW w:w="2977" w:type="dxa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Відсутність коштів місцевого бюджету.  Відсутність кадрів.</w:t>
            </w:r>
          </w:p>
        </w:tc>
        <w:tc>
          <w:tcPr>
            <w:tcW w:w="4394" w:type="dxa"/>
            <w:shd w:val="clear" w:color="auto" w:fill="auto"/>
          </w:tcPr>
          <w:p w:rsidR="00A90997" w:rsidRPr="00096343" w:rsidRDefault="00542C91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A71BF6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року.</w:t>
            </w:r>
          </w:p>
        </w:tc>
      </w:tr>
      <w:tr w:rsidR="00A90997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7. 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A90997" w:rsidRPr="00096343" w:rsidRDefault="00A90997" w:rsidP="00DD4428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1.1.7.</w:t>
            </w:r>
          </w:p>
          <w:p w:rsidR="008141F5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Сприяння підвищенню кваліфікації педагогічних працівників та впровадженню сучасних методів навчання</w:t>
            </w:r>
            <w:r w:rsidR="00DD4428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 xml:space="preserve"> </w:t>
            </w:r>
          </w:p>
          <w:p w:rsidR="008D254C" w:rsidRDefault="008D254C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</w:p>
          <w:p w:rsidR="008D254C" w:rsidRDefault="008D254C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</w:p>
          <w:p w:rsidR="008D254C" w:rsidRPr="00096343" w:rsidRDefault="008D254C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A90997" w:rsidRPr="00096343" w:rsidRDefault="008141F5" w:rsidP="00DD4428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2017-2020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90997" w:rsidRPr="00096343" w:rsidRDefault="00A90997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2977" w:type="dxa"/>
            <w:shd w:val="clear" w:color="auto" w:fill="auto"/>
          </w:tcPr>
          <w:p w:rsidR="00A90997" w:rsidRPr="00096343" w:rsidRDefault="00A90997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A90997" w:rsidRPr="00096343" w:rsidRDefault="00A90997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Педагогічні працівники постійно підвищують кваліфікацію.</w:t>
            </w:r>
            <w:r w:rsidR="00542C91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 </w:t>
            </w:r>
            <w:r w:rsidR="00542C91" w:rsidRPr="00A71BF6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року.</w:t>
            </w:r>
          </w:p>
        </w:tc>
      </w:tr>
      <w:tr w:rsidR="00A90997" w:rsidRPr="00096343" w:rsidTr="00DD4428">
        <w:trPr>
          <w:trHeight w:val="246"/>
        </w:trPr>
        <w:tc>
          <w:tcPr>
            <w:tcW w:w="15423" w:type="dxa"/>
            <w:gridSpan w:val="9"/>
            <w:shd w:val="clear" w:color="auto" w:fill="FBE4D5" w:themeFill="accent2" w:themeFillTint="33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lastRenderedPageBreak/>
              <w:t xml:space="preserve">Операційна ціль 1.2. </w:t>
            </w:r>
            <w:r w:rsidRPr="00096343">
              <w:rPr>
                <w:rFonts w:asciiTheme="minorHAnsi" w:hAnsiTheme="minorHAnsi" w:cstheme="minorHAnsi"/>
                <w:b/>
                <w:bCs/>
                <w:sz w:val="24"/>
                <w:szCs w:val="24"/>
                <w:lang w:val="uk-UA"/>
              </w:rPr>
              <w:t>Покращення умов та якості роботи закладів культури</w:t>
            </w:r>
          </w:p>
        </w:tc>
      </w:tr>
      <w:tr w:rsidR="00A90997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109" w:type="dxa"/>
            <w:gridSpan w:val="2"/>
            <w:shd w:val="clear" w:color="auto" w:fill="D9D9D9" w:themeFill="background1" w:themeFillShade="D9"/>
          </w:tcPr>
          <w:p w:rsidR="00A90997" w:rsidRPr="008141F5" w:rsidRDefault="00A90997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Діяльність / захід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</w:tcPr>
          <w:p w:rsidR="00096343" w:rsidRPr="008141F5" w:rsidRDefault="00A90997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Запланований</w:t>
            </w:r>
          </w:p>
          <w:p w:rsidR="00A90997" w:rsidRPr="008141F5" w:rsidRDefault="00A90997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термін реалізації             (в стратегії)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:rsidR="00A90997" w:rsidRPr="008141F5" w:rsidRDefault="00A90997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Стан реалізації:                                   реалізовано повністю/частково;                                на етапі реалізації;                                                                 не реалізується/не реалізовано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A90997" w:rsidRPr="008141F5" w:rsidRDefault="00A90997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Виявлені проблеми та способи їх вирішення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A90997" w:rsidRPr="008141F5" w:rsidRDefault="00A90997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uk-UA"/>
              </w:rPr>
            </w:pPr>
            <w:r w:rsidRPr="008141F5">
              <w:rPr>
                <w:rFonts w:asciiTheme="minorHAnsi" w:hAnsiTheme="minorHAnsi" w:cstheme="minorHAnsi"/>
                <w:bCs/>
                <w:lang w:val="uk-UA"/>
              </w:rPr>
              <w:t>Додаткова інформація та зауваження</w:t>
            </w:r>
          </w:p>
        </w:tc>
      </w:tr>
      <w:tr w:rsidR="00A90997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1.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1.2.1.</w:t>
            </w:r>
          </w:p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 xml:space="preserve">Забезпечення якісного доступу до мережі Інтернет для закладів культури </w:t>
            </w:r>
          </w:p>
        </w:tc>
        <w:tc>
          <w:tcPr>
            <w:tcW w:w="1276" w:type="dxa"/>
            <w:gridSpan w:val="2"/>
          </w:tcPr>
          <w:p w:rsidR="00A90997" w:rsidRPr="00096343" w:rsidRDefault="008141F5" w:rsidP="008141F5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2017-2020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90997" w:rsidRPr="00096343" w:rsidRDefault="000F27F1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Реалізовано частково</w:t>
            </w:r>
          </w:p>
        </w:tc>
        <w:tc>
          <w:tcPr>
            <w:tcW w:w="2977" w:type="dxa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Із 7 закладів культури до </w:t>
            </w:r>
            <w:proofErr w:type="spellStart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інтернету</w:t>
            </w:r>
            <w:proofErr w:type="spellEnd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підключені 6.</w:t>
            </w:r>
            <w:r w:rsidR="00542C91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="00542C91" w:rsidRPr="00A71BF6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року.</w:t>
            </w:r>
          </w:p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</w:tr>
      <w:tr w:rsidR="00A90997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1.2.2.</w:t>
            </w:r>
          </w:p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Створення на базі бібліотек Інформаційних центрів</w:t>
            </w:r>
          </w:p>
        </w:tc>
        <w:tc>
          <w:tcPr>
            <w:tcW w:w="1276" w:type="dxa"/>
            <w:gridSpan w:val="2"/>
          </w:tcPr>
          <w:p w:rsidR="00A90997" w:rsidRPr="00096343" w:rsidRDefault="008141F5" w:rsidP="008141F5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2018-2020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2977" w:type="dxa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У 2020 роц</w:t>
            </w:r>
            <w:r w:rsidR="00542C91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і в рамках «Бюджету участі» </w:t>
            </w:r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реалізовано </w:t>
            </w:r>
            <w:proofErr w:type="spellStart"/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проє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кт</w:t>
            </w:r>
            <w:proofErr w:type="spellEnd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Бібліотека</w:t>
            </w:r>
            <w:r w:rsidR="00DD442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–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інформаційний центр сучасності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ab/>
            </w:r>
          </w:p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(Покращення матеріально-технічної бази  </w:t>
            </w:r>
            <w:proofErr w:type="spellStart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Новосілківської</w:t>
            </w:r>
            <w:proofErr w:type="spellEnd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бібліотеки)</w:t>
            </w:r>
            <w:r w:rsidR="00542C91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="00542C91" w:rsidRPr="00A71BF6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року.</w:t>
            </w:r>
          </w:p>
        </w:tc>
      </w:tr>
      <w:tr w:rsidR="00A90997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1.2.3.</w:t>
            </w:r>
          </w:p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Сприяння повноцінній діяльності гуртків, секцій, самод</w:t>
            </w:r>
            <w:r w:rsidR="00DD442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іяльних та творчих колективів (у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т.ч. враховуючи інтереси молодих хлопців та дівчат, жінок та чоловіків, осіб похилого віку)</w:t>
            </w:r>
          </w:p>
        </w:tc>
        <w:tc>
          <w:tcPr>
            <w:tcW w:w="1276" w:type="dxa"/>
            <w:gridSpan w:val="2"/>
          </w:tcPr>
          <w:p w:rsidR="00A90997" w:rsidRPr="00096343" w:rsidRDefault="008141F5" w:rsidP="008141F5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2017-2020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2977" w:type="dxa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A90997" w:rsidRPr="00096343" w:rsidRDefault="00DD4428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У</w:t>
            </w:r>
            <w:r w:rsidR="00A90997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рамках Академії жін</w:t>
            </w:r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очого лідерства впроваджено </w:t>
            </w:r>
            <w:proofErr w:type="spellStart"/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проє</w:t>
            </w:r>
            <w:r w:rsidR="00A90997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кт</w:t>
            </w:r>
            <w:proofErr w:type="spellEnd"/>
            <w:r w:rsidR="00A90997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Кімната розваг у </w:t>
            </w:r>
            <w:proofErr w:type="spellStart"/>
            <w:r w:rsidR="00A90997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Прибужанівській</w:t>
            </w:r>
            <w:proofErr w:type="spellEnd"/>
            <w:r w:rsidR="00A90997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громаді</w:t>
            </w:r>
          </w:p>
          <w:p w:rsidR="00A90997" w:rsidRPr="00096343" w:rsidRDefault="00A90997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Створено жіночий вокальний колектив «Надія»</w:t>
            </w:r>
          </w:p>
          <w:p w:rsidR="00A90997" w:rsidRPr="00096343" w:rsidRDefault="00542C91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A71BF6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року.</w:t>
            </w:r>
          </w:p>
        </w:tc>
      </w:tr>
      <w:tr w:rsidR="00A90997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4.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1.2.4.</w:t>
            </w:r>
          </w:p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 xml:space="preserve">Сприяння у створені та модернізації центрів молодіжного дозвілля </w:t>
            </w:r>
          </w:p>
        </w:tc>
        <w:tc>
          <w:tcPr>
            <w:tcW w:w="1276" w:type="dxa"/>
            <w:gridSpan w:val="2"/>
          </w:tcPr>
          <w:p w:rsidR="00A90997" w:rsidRPr="00096343" w:rsidRDefault="008141F5" w:rsidP="008141F5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2017-2020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Реалізується  </w:t>
            </w:r>
          </w:p>
        </w:tc>
        <w:tc>
          <w:tcPr>
            <w:tcW w:w="2977" w:type="dxa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У 2</w:t>
            </w:r>
            <w:r w:rsidR="00DD442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019 році покращена матеріально-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техн</w:t>
            </w:r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ічна база </w:t>
            </w:r>
            <w:proofErr w:type="spellStart"/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Яструбинівського</w:t>
            </w:r>
            <w:proofErr w:type="spellEnd"/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ЦД: у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рамках Бюджет</w:t>
            </w:r>
            <w:r w:rsidR="00DD442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у участі придбано 80 стільців. У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рамках Академії жін</w:t>
            </w:r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очого лідерства впроваджено </w:t>
            </w:r>
            <w:proofErr w:type="spellStart"/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проє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кт</w:t>
            </w:r>
            <w:proofErr w:type="spellEnd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Fitnes</w:t>
            </w:r>
            <w:proofErr w:type="spellEnd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Woman</w:t>
            </w:r>
            <w:proofErr w:type="spellEnd"/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(придбані трена</w:t>
            </w:r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жери). Встановлені нові двері. У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рамках Програми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DOBRE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створено на базі 6 будинків культури Центри дозвілля та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отримано обладнання для них.</w:t>
            </w:r>
            <w:r w:rsidR="00542C91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="00542C91" w:rsidRPr="00A71BF6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року.</w:t>
            </w:r>
          </w:p>
        </w:tc>
      </w:tr>
      <w:tr w:rsidR="00A90997" w:rsidRPr="00096343" w:rsidTr="00DD4428">
        <w:trPr>
          <w:trHeight w:val="246"/>
        </w:trPr>
        <w:tc>
          <w:tcPr>
            <w:tcW w:w="15423" w:type="dxa"/>
            <w:gridSpan w:val="9"/>
            <w:shd w:val="clear" w:color="auto" w:fill="FBE4D5" w:themeFill="accent2" w:themeFillTint="33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lastRenderedPageBreak/>
              <w:t xml:space="preserve">Операційна ціль 1.3. </w:t>
            </w:r>
            <w:r w:rsidRPr="00096343">
              <w:rPr>
                <w:rFonts w:asciiTheme="minorHAnsi" w:hAnsiTheme="minorHAnsi" w:cstheme="minorHAnsi"/>
                <w:b/>
                <w:bCs/>
                <w:sz w:val="24"/>
                <w:szCs w:val="24"/>
                <w:lang w:val="uk-UA"/>
              </w:rPr>
              <w:t>Розвиток спорту на території громади</w:t>
            </w:r>
          </w:p>
        </w:tc>
      </w:tr>
      <w:tr w:rsidR="00A90997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109" w:type="dxa"/>
            <w:gridSpan w:val="2"/>
            <w:shd w:val="clear" w:color="auto" w:fill="D9D9D9" w:themeFill="background1" w:themeFillShade="D9"/>
          </w:tcPr>
          <w:p w:rsidR="00A90997" w:rsidRPr="008141F5" w:rsidRDefault="00A90997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Діяльність / захід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</w:tcPr>
          <w:p w:rsidR="00A90997" w:rsidRPr="008141F5" w:rsidRDefault="00A90997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Запланований термін реалізації             (в стратегії)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:rsidR="00A90997" w:rsidRPr="008141F5" w:rsidRDefault="00A90997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Стан реалізації:                                   реалізовано повністю/частково;                                на етапі реалізації;                                                                 не реалізується/не реалізовано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A90997" w:rsidRPr="008141F5" w:rsidRDefault="00A90997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Виявлені проблеми та способи їх вирішення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A90997" w:rsidRPr="008141F5" w:rsidRDefault="00A90997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uk-UA"/>
              </w:rPr>
            </w:pPr>
            <w:r w:rsidRPr="008141F5">
              <w:rPr>
                <w:rFonts w:asciiTheme="minorHAnsi" w:hAnsiTheme="minorHAnsi" w:cstheme="minorHAnsi"/>
                <w:bCs/>
                <w:lang w:val="uk-UA"/>
              </w:rPr>
              <w:t>Додаткова інформація та зауваження</w:t>
            </w:r>
          </w:p>
        </w:tc>
      </w:tr>
      <w:tr w:rsidR="00A90997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1.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1.3.1.</w:t>
            </w:r>
          </w:p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 xml:space="preserve">Встановлення та модернізація дитячих та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спортивних майданчиків (враховуючи потреби людей </w:t>
            </w:r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і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з інвалідністю, з особливими потребами та осіб старшого віку) </w:t>
            </w:r>
          </w:p>
        </w:tc>
        <w:tc>
          <w:tcPr>
            <w:tcW w:w="1276" w:type="dxa"/>
            <w:gridSpan w:val="2"/>
          </w:tcPr>
          <w:p w:rsidR="00A90997" w:rsidRPr="00096343" w:rsidRDefault="008141F5" w:rsidP="008141F5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2017-2020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2977" w:type="dxa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Недостатньо власних коштів. Участь </w:t>
            </w:r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у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конкурсах, клопотання на депутатів Миколаївської ОДА щодо сприяння субвенці</w:t>
            </w:r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й, робота по наповненню бюджету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4394" w:type="dxa"/>
            <w:shd w:val="clear" w:color="auto" w:fill="auto"/>
          </w:tcPr>
          <w:p w:rsidR="00A90997" w:rsidRPr="00096343" w:rsidRDefault="000F27F1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Pr="00A71BF6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року.</w:t>
            </w:r>
            <w:r w:rsidR="005F471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 Поданий</w:t>
            </w:r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проє</w:t>
            </w:r>
            <w:r w:rsidR="005F471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кт</w:t>
            </w:r>
            <w:proofErr w:type="spellEnd"/>
            <w:r w:rsidR="005F471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на</w:t>
            </w:r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щорічний обласний  конкурс </w:t>
            </w:r>
            <w:proofErr w:type="spellStart"/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проє</w:t>
            </w:r>
            <w:r w:rsidR="005F471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ктів</w:t>
            </w:r>
            <w:proofErr w:type="spellEnd"/>
            <w:r w:rsidR="005F471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та програм місцевого самоврядування.</w:t>
            </w:r>
          </w:p>
        </w:tc>
      </w:tr>
      <w:tr w:rsidR="000D744C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0D744C" w:rsidRPr="000D744C" w:rsidRDefault="000D744C" w:rsidP="000D74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5F471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2</w:t>
            </w: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0D744C" w:rsidRPr="00FD4BCC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D4BC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1.3.2.</w:t>
            </w:r>
          </w:p>
          <w:p w:rsidR="000D744C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D4BC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Розробка та забезпечення діяльності системи організації масового спорту</w:t>
            </w:r>
          </w:p>
          <w:p w:rsidR="008D254C" w:rsidRDefault="008D25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  <w:p w:rsidR="008D254C" w:rsidRPr="00FD4BCC" w:rsidRDefault="008D25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0D744C" w:rsidRPr="00FD4BCC" w:rsidRDefault="000D744C" w:rsidP="008141F5">
            <w:pPr>
              <w:pStyle w:val="ae"/>
              <w:rPr>
                <w:rFonts w:asciiTheme="minorHAnsi" w:eastAsiaTheme="minorEastAsia" w:hAnsiTheme="minorHAnsi" w:cstheme="minorHAnsi"/>
                <w:sz w:val="24"/>
                <w:szCs w:val="24"/>
                <w:lang w:val="uk-UA" w:eastAsia="en-US"/>
              </w:rPr>
            </w:pPr>
            <w:r w:rsidRPr="00FD4BCC">
              <w:rPr>
                <w:rFonts w:asciiTheme="minorHAnsi" w:eastAsiaTheme="minorEastAsia" w:hAnsiTheme="minorHAnsi" w:cstheme="minorHAnsi"/>
                <w:sz w:val="24"/>
                <w:szCs w:val="24"/>
                <w:lang w:val="uk-UA" w:eastAsia="en-US"/>
              </w:rPr>
              <w:t>2018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D744C" w:rsidRPr="00096343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Реалізовано</w:t>
            </w:r>
          </w:p>
        </w:tc>
        <w:tc>
          <w:tcPr>
            <w:tcW w:w="2977" w:type="dxa"/>
            <w:shd w:val="clear" w:color="auto" w:fill="auto"/>
          </w:tcPr>
          <w:p w:rsidR="000D744C" w:rsidRPr="00096343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0D744C" w:rsidRPr="00096343" w:rsidRDefault="000D744C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D4BC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Створено план проведення спортивних заходів, проведено 6 заходів</w:t>
            </w:r>
            <w:r w:rsidR="00316950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. </w:t>
            </w:r>
            <w:r w:rsidR="00316950" w:rsidRPr="00A71BF6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</w:t>
            </w:r>
            <w:r w:rsidR="008D254C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вжуємо реалізацію до 2023 року</w:t>
            </w:r>
          </w:p>
        </w:tc>
      </w:tr>
      <w:tr w:rsidR="000D744C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0D744C" w:rsidRPr="00096343" w:rsidRDefault="000D744C" w:rsidP="000D74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0D744C" w:rsidRPr="00FD4BCC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D4BC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1.3.3.</w:t>
            </w:r>
          </w:p>
          <w:p w:rsidR="000D744C" w:rsidRPr="00FD4BCC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D4BC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Забезпечення проведення спортивних змагань</w:t>
            </w:r>
          </w:p>
        </w:tc>
        <w:tc>
          <w:tcPr>
            <w:tcW w:w="1276" w:type="dxa"/>
            <w:gridSpan w:val="2"/>
          </w:tcPr>
          <w:p w:rsidR="000D744C" w:rsidRPr="00FD4BCC" w:rsidRDefault="000D744C" w:rsidP="008141F5">
            <w:pPr>
              <w:pStyle w:val="ae"/>
              <w:rPr>
                <w:rFonts w:asciiTheme="minorHAnsi" w:eastAsiaTheme="minorEastAsia" w:hAnsiTheme="minorHAnsi" w:cstheme="minorHAnsi"/>
                <w:sz w:val="24"/>
                <w:szCs w:val="24"/>
                <w:lang w:val="uk-UA" w:eastAsia="en-US"/>
              </w:rPr>
            </w:pPr>
            <w:r w:rsidRPr="00FD4BCC">
              <w:rPr>
                <w:rFonts w:asciiTheme="minorHAnsi" w:eastAsiaTheme="minorEastAsia" w:hAnsiTheme="minorHAnsi" w:cstheme="minorHAnsi"/>
                <w:sz w:val="24"/>
                <w:szCs w:val="24"/>
                <w:lang w:val="uk-UA" w:eastAsia="en-US"/>
              </w:rPr>
              <w:t>2018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D744C" w:rsidRPr="00096343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Реалізовано</w:t>
            </w:r>
          </w:p>
        </w:tc>
        <w:tc>
          <w:tcPr>
            <w:tcW w:w="2977" w:type="dxa"/>
            <w:shd w:val="clear" w:color="auto" w:fill="auto"/>
          </w:tcPr>
          <w:p w:rsidR="000D744C" w:rsidRPr="00096343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0D744C" w:rsidRPr="00FD4BCC" w:rsidRDefault="000D744C" w:rsidP="000D74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D4BC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Проводиться на терито</w:t>
            </w:r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рії ОТГ для збірних команд сіл у</w:t>
            </w:r>
            <w:r w:rsidRPr="00FD4BC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різних видах спорту, призи і кубки за рах</w:t>
            </w:r>
            <w:r w:rsidR="00DD442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унок місцевого бюджету та спонсо</w:t>
            </w:r>
            <w:r w:rsidRPr="00FD4BC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рів</w:t>
            </w:r>
            <w:r w:rsidR="00316950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="00316950" w:rsidRPr="00A71BF6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</w:t>
            </w:r>
            <w:r w:rsidR="008D254C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ю до 2023 року</w:t>
            </w:r>
          </w:p>
        </w:tc>
      </w:tr>
      <w:tr w:rsidR="000D744C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0D744C" w:rsidRPr="00096343" w:rsidRDefault="000D744C" w:rsidP="000D74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4.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0D744C" w:rsidRPr="00FD4BCC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D4BC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1.3.4.</w:t>
            </w:r>
          </w:p>
          <w:p w:rsidR="000D744C" w:rsidRPr="00FD4BCC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D4BC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Організація заходів, спрямованих на внутрішню інтеграцію громади </w:t>
            </w:r>
          </w:p>
        </w:tc>
        <w:tc>
          <w:tcPr>
            <w:tcW w:w="1276" w:type="dxa"/>
            <w:gridSpan w:val="2"/>
          </w:tcPr>
          <w:p w:rsidR="000D744C" w:rsidRPr="00FD4BCC" w:rsidRDefault="008141F5" w:rsidP="008141F5">
            <w:pPr>
              <w:pStyle w:val="ae"/>
              <w:rPr>
                <w:rFonts w:asciiTheme="minorHAnsi" w:eastAsiaTheme="minorEastAsia" w:hAnsiTheme="minorHAnsi" w:cstheme="minorHAnsi"/>
                <w:sz w:val="24"/>
                <w:szCs w:val="24"/>
                <w:lang w:val="uk-UA" w:eastAsia="en-US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  <w:lang w:val="uk-UA" w:eastAsia="en-US"/>
              </w:rPr>
              <w:t xml:space="preserve">2017-2020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D744C" w:rsidRPr="00FD4BCC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2977" w:type="dxa"/>
            <w:shd w:val="clear" w:color="auto" w:fill="auto"/>
          </w:tcPr>
          <w:p w:rsidR="000D744C" w:rsidRPr="00096343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Недостатність коштів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D744C" w:rsidRDefault="000D744C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Провод</w:t>
            </w:r>
            <w:r w:rsidR="00852564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яться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здебільшого культурні заходи у центрі громади</w:t>
            </w:r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,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де беруть участь представники усіх </w:t>
            </w:r>
            <w:proofErr w:type="spellStart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старостинських</w:t>
            </w:r>
            <w:proofErr w:type="spellEnd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округів.</w:t>
            </w:r>
            <w:r w:rsidR="00740707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="00740707" w:rsidRPr="00740707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</w:t>
            </w:r>
            <w:r w:rsidR="008D254C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овжуємо реалізацію до 2023 року</w:t>
            </w:r>
          </w:p>
          <w:p w:rsidR="008141F5" w:rsidRPr="00096343" w:rsidRDefault="008141F5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</w:tr>
      <w:tr w:rsidR="000D744C" w:rsidRPr="00096343" w:rsidTr="00DD4428">
        <w:trPr>
          <w:trHeight w:val="246"/>
        </w:trPr>
        <w:tc>
          <w:tcPr>
            <w:tcW w:w="15423" w:type="dxa"/>
            <w:gridSpan w:val="9"/>
            <w:shd w:val="clear" w:color="auto" w:fill="FBE4D5" w:themeFill="accent2" w:themeFillTint="33"/>
            <w:vAlign w:val="center"/>
          </w:tcPr>
          <w:p w:rsidR="000D744C" w:rsidRPr="00096343" w:rsidRDefault="000D744C" w:rsidP="000D744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lastRenderedPageBreak/>
              <w:t xml:space="preserve">Операційна ціль 1.4. </w:t>
            </w:r>
            <w:r w:rsidRPr="00096343">
              <w:rPr>
                <w:rFonts w:asciiTheme="minorHAnsi" w:hAnsiTheme="minorHAnsi" w:cstheme="minorHAnsi"/>
                <w:b/>
                <w:bCs/>
                <w:sz w:val="24"/>
                <w:szCs w:val="24"/>
                <w:lang w:val="uk-UA"/>
              </w:rPr>
              <w:t>Забезпечення доступу до високої якості охорони здоров’я та ведення здорового способу життя</w:t>
            </w:r>
          </w:p>
        </w:tc>
      </w:tr>
      <w:tr w:rsidR="000D744C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0D744C" w:rsidRPr="00096343" w:rsidRDefault="000D744C" w:rsidP="000D74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109" w:type="dxa"/>
            <w:gridSpan w:val="2"/>
            <w:shd w:val="clear" w:color="auto" w:fill="D9D9D9" w:themeFill="background1" w:themeFillShade="D9"/>
          </w:tcPr>
          <w:p w:rsidR="000D744C" w:rsidRPr="008141F5" w:rsidRDefault="000D744C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Діяльність / захід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</w:tcPr>
          <w:p w:rsidR="000D744C" w:rsidRPr="008141F5" w:rsidRDefault="000D744C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Запланований термін реалізації             (в стратегії)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:rsidR="000D744C" w:rsidRPr="008141F5" w:rsidRDefault="000D744C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Стан реалізації:                                   реалізовано повністю/частково;                                на етапі реалізації;                                                                 не реалізується/не реалізовано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0D744C" w:rsidRPr="008141F5" w:rsidRDefault="000D744C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Виявлені проблеми та способи їх вирішення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0D744C" w:rsidRPr="008141F5" w:rsidRDefault="000D744C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uk-UA"/>
              </w:rPr>
            </w:pPr>
            <w:r w:rsidRPr="008141F5">
              <w:rPr>
                <w:rFonts w:asciiTheme="minorHAnsi" w:hAnsiTheme="minorHAnsi" w:cstheme="minorHAnsi"/>
                <w:bCs/>
                <w:lang w:val="uk-UA"/>
              </w:rPr>
              <w:t>Додаткова інформація та зауваження</w:t>
            </w:r>
          </w:p>
        </w:tc>
      </w:tr>
      <w:tr w:rsidR="000D744C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0D744C" w:rsidRPr="00096343" w:rsidRDefault="000D744C" w:rsidP="000D74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1.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0D744C" w:rsidRPr="00096343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1.4.1.</w:t>
            </w:r>
          </w:p>
          <w:p w:rsidR="000D744C" w:rsidRPr="00096343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Забезпечення сучасним оснащенням закладів охорони здоров’я (</w:t>
            </w:r>
            <w:proofErr w:type="spellStart"/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ФАПів</w:t>
            </w:r>
            <w:proofErr w:type="spellEnd"/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 xml:space="preserve"> та амбулаторій )</w:t>
            </w:r>
          </w:p>
        </w:tc>
        <w:tc>
          <w:tcPr>
            <w:tcW w:w="1276" w:type="dxa"/>
            <w:gridSpan w:val="2"/>
          </w:tcPr>
          <w:p w:rsidR="000D744C" w:rsidRPr="00096343" w:rsidRDefault="008141F5" w:rsidP="008141F5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2018-2020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D744C" w:rsidRPr="00096343" w:rsidRDefault="008D25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2977" w:type="dxa"/>
            <w:shd w:val="clear" w:color="auto" w:fill="auto"/>
          </w:tcPr>
          <w:p w:rsidR="000D744C" w:rsidRPr="00096343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Сільська рада не перебрала на себе повноваження по медицині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D744C" w:rsidRPr="00096343" w:rsidRDefault="000D744C" w:rsidP="000D74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Сільська рада надає субвенцію Центру ПМСД –  на п</w:t>
            </w:r>
            <w:r w:rsidR="00740707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оточну діяльність та  оснащення.  За кошти держава та </w:t>
            </w:r>
            <w:proofErr w:type="spellStart"/>
            <w:r w:rsidR="00740707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сп</w:t>
            </w:r>
            <w:r w:rsidR="008D254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ів</w:t>
            </w:r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фінансування</w:t>
            </w:r>
            <w:proofErr w:type="spellEnd"/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сільської ради в</w:t>
            </w:r>
            <w:r w:rsidR="00740707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="008D254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                       </w:t>
            </w:r>
            <w:r w:rsidR="00740707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с. </w:t>
            </w:r>
            <w:proofErr w:type="spellStart"/>
            <w:r w:rsidR="00740707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Мартинівське</w:t>
            </w:r>
            <w:proofErr w:type="spellEnd"/>
            <w:r w:rsidR="00740707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 будується нова амбулаторія. </w:t>
            </w:r>
            <w:r w:rsidR="00740707" w:rsidRPr="00740707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</w:t>
            </w:r>
            <w:r w:rsidR="008D254C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довжуємо реалізацію до 2023 р</w:t>
            </w:r>
            <w:r w:rsidR="00740707" w:rsidRPr="00740707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.</w:t>
            </w:r>
          </w:p>
        </w:tc>
      </w:tr>
      <w:tr w:rsidR="000D744C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0D744C" w:rsidRPr="005835A4" w:rsidRDefault="000D744C" w:rsidP="000D74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5835A4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0D744C" w:rsidRPr="005835A4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835A4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1.4.2.</w:t>
            </w:r>
          </w:p>
          <w:p w:rsidR="008D254C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835A4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Організація роботи центру ПМСД та швидкої допомоги</w:t>
            </w:r>
            <w:r w:rsidR="008D254C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 xml:space="preserve"> </w:t>
            </w:r>
          </w:p>
          <w:p w:rsidR="008D254C" w:rsidRDefault="008D254C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</w:p>
          <w:p w:rsidR="008D254C" w:rsidRPr="005835A4" w:rsidRDefault="008D254C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0D744C" w:rsidRPr="005835A4" w:rsidRDefault="008141F5" w:rsidP="008141F5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2018-2020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D744C" w:rsidRPr="005835A4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5835A4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Не реалізується</w:t>
            </w:r>
          </w:p>
        </w:tc>
        <w:tc>
          <w:tcPr>
            <w:tcW w:w="2977" w:type="dxa"/>
            <w:shd w:val="clear" w:color="auto" w:fill="auto"/>
          </w:tcPr>
          <w:p w:rsidR="000D744C" w:rsidRPr="005835A4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5835A4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Сільська рада не перебрала на себе повноваження по медицині</w:t>
            </w:r>
            <w:r w:rsidR="008D254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="000D744C" w:rsidRPr="005835A4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5835A4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По кількості населення створення  Центру ПМСД вважається недоцільним.</w:t>
            </w:r>
          </w:p>
          <w:p w:rsidR="000D744C" w:rsidRPr="005835A4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740707">
              <w:rPr>
                <w:rFonts w:asciiTheme="minorHAnsi" w:hAnsiTheme="minorHAnsi" w:cstheme="minorHAnsi"/>
                <w:sz w:val="24"/>
                <w:szCs w:val="24"/>
                <w:highlight w:val="red"/>
                <w:lang w:val="uk-UA"/>
              </w:rPr>
              <w:t>Видаляємо з Стратегії як неактуальне</w:t>
            </w:r>
          </w:p>
        </w:tc>
      </w:tr>
      <w:tr w:rsidR="00852564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5835A4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5835A4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852564" w:rsidRPr="005835A4" w:rsidRDefault="00852564" w:rsidP="008141F5">
            <w:pPr>
              <w:pStyle w:val="ae"/>
              <w:rPr>
                <w:rFonts w:asciiTheme="minorHAnsi" w:eastAsiaTheme="minorEastAsia" w:hAnsiTheme="minorHAnsi" w:cstheme="minorHAnsi"/>
                <w:bCs/>
                <w:sz w:val="24"/>
                <w:szCs w:val="24"/>
                <w:lang w:val="uk-UA" w:eastAsia="en-US"/>
              </w:rPr>
            </w:pPr>
            <w:r w:rsidRPr="005835A4">
              <w:rPr>
                <w:rFonts w:asciiTheme="minorHAnsi" w:eastAsiaTheme="minorEastAsia" w:hAnsiTheme="minorHAnsi" w:cstheme="minorHAnsi"/>
                <w:bCs/>
                <w:sz w:val="24"/>
                <w:szCs w:val="24"/>
                <w:lang w:val="uk-UA" w:eastAsia="en-US"/>
              </w:rPr>
              <w:t>1.4.3.</w:t>
            </w:r>
          </w:p>
          <w:p w:rsidR="008D254C" w:rsidRDefault="00852564" w:rsidP="008D254C">
            <w:pPr>
              <w:pStyle w:val="ae"/>
              <w:rPr>
                <w:rFonts w:asciiTheme="minorHAnsi" w:eastAsiaTheme="minorEastAsia" w:hAnsiTheme="minorHAnsi" w:cstheme="minorHAnsi"/>
                <w:bCs/>
                <w:sz w:val="24"/>
                <w:szCs w:val="24"/>
                <w:lang w:val="uk-UA" w:eastAsia="en-US"/>
              </w:rPr>
            </w:pPr>
            <w:r w:rsidRPr="005835A4">
              <w:rPr>
                <w:rFonts w:asciiTheme="minorHAnsi" w:eastAsiaTheme="minorEastAsia" w:hAnsiTheme="minorHAnsi" w:cstheme="minorHAnsi"/>
                <w:bCs/>
                <w:sz w:val="24"/>
                <w:szCs w:val="24"/>
                <w:lang w:val="uk-UA" w:eastAsia="en-US"/>
              </w:rPr>
              <w:t>Розробка та реалізація програми Здорового способу життя (з врахуванням інтересів жінок та чоловіків, молоді та людей старшого віку)</w:t>
            </w:r>
            <w:r w:rsidR="008D254C">
              <w:rPr>
                <w:rFonts w:asciiTheme="minorHAnsi" w:eastAsiaTheme="minorEastAsia" w:hAnsiTheme="minorHAnsi" w:cstheme="minorHAnsi"/>
                <w:bCs/>
                <w:sz w:val="24"/>
                <w:szCs w:val="24"/>
                <w:lang w:val="uk-UA" w:eastAsia="en-US"/>
              </w:rPr>
              <w:t xml:space="preserve"> </w:t>
            </w:r>
          </w:p>
          <w:p w:rsidR="008D254C" w:rsidRPr="005835A4" w:rsidRDefault="008D254C" w:rsidP="008D254C">
            <w:pPr>
              <w:pStyle w:val="ae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852564" w:rsidRPr="005835A4" w:rsidRDefault="00852564" w:rsidP="008141F5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5835A4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2018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852564" w:rsidRPr="005835A4" w:rsidRDefault="00B75D58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2977" w:type="dxa"/>
            <w:shd w:val="clear" w:color="auto" w:fill="auto"/>
          </w:tcPr>
          <w:p w:rsidR="00852564" w:rsidRPr="005835A4" w:rsidRDefault="00852564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852564" w:rsidRPr="005835A4" w:rsidRDefault="00B75D58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Проводяться заходи на базі клубів та бібліотек, ЗОШ на тему «Здоровий спосіб життя»</w:t>
            </w:r>
            <w:r w:rsidR="00740707" w:rsidRPr="00740707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. Продовжуємо реалізацію до 2023</w:t>
            </w:r>
            <w:r w:rsidRPr="00740707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 xml:space="preserve"> р.</w:t>
            </w:r>
          </w:p>
        </w:tc>
      </w:tr>
      <w:tr w:rsidR="00852564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5835A4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5835A4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4.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852564" w:rsidRPr="005835A4" w:rsidRDefault="00852564" w:rsidP="008D254C">
            <w:pPr>
              <w:pStyle w:val="ae"/>
              <w:rPr>
                <w:rFonts w:asciiTheme="minorHAnsi" w:eastAsiaTheme="minorEastAsia" w:hAnsiTheme="minorHAnsi" w:cstheme="minorHAnsi"/>
                <w:bCs/>
                <w:sz w:val="24"/>
                <w:szCs w:val="24"/>
                <w:lang w:val="uk-UA" w:eastAsia="en-US"/>
              </w:rPr>
            </w:pPr>
            <w:r w:rsidRPr="005835A4">
              <w:rPr>
                <w:rFonts w:asciiTheme="minorHAnsi" w:eastAsiaTheme="minorEastAsia" w:hAnsiTheme="minorHAnsi" w:cstheme="minorHAnsi"/>
                <w:bCs/>
                <w:sz w:val="24"/>
                <w:szCs w:val="24"/>
                <w:lang w:val="uk-UA" w:eastAsia="en-US"/>
              </w:rPr>
              <w:t>1.4.4.</w:t>
            </w:r>
          </w:p>
          <w:p w:rsidR="008D254C" w:rsidRDefault="00852564" w:rsidP="008D254C">
            <w:pPr>
              <w:pStyle w:val="ae"/>
              <w:rPr>
                <w:rFonts w:asciiTheme="minorHAnsi" w:eastAsiaTheme="minorEastAsia" w:hAnsiTheme="minorHAnsi" w:cstheme="minorHAnsi"/>
                <w:bCs/>
                <w:sz w:val="24"/>
                <w:szCs w:val="24"/>
                <w:lang w:val="uk-UA" w:eastAsia="en-US"/>
              </w:rPr>
            </w:pPr>
            <w:r w:rsidRPr="005835A4">
              <w:rPr>
                <w:rFonts w:asciiTheme="minorHAnsi" w:eastAsiaTheme="minorEastAsia" w:hAnsiTheme="minorHAnsi" w:cstheme="minorHAnsi"/>
                <w:bCs/>
                <w:sz w:val="24"/>
                <w:szCs w:val="24"/>
                <w:lang w:val="uk-UA" w:eastAsia="en-US"/>
              </w:rPr>
              <w:t>Розробка та реалізація програми Профілактики та запобігання виникненню шкідливих звичок у хлопців та дівчат,  у жінок та чоловіків</w:t>
            </w:r>
            <w:r w:rsidR="008D254C">
              <w:rPr>
                <w:rFonts w:asciiTheme="minorHAnsi" w:eastAsiaTheme="minorEastAsia" w:hAnsiTheme="minorHAnsi" w:cstheme="minorHAnsi"/>
                <w:bCs/>
                <w:sz w:val="24"/>
                <w:szCs w:val="24"/>
                <w:lang w:val="uk-UA" w:eastAsia="en-US"/>
              </w:rPr>
              <w:t xml:space="preserve"> </w:t>
            </w:r>
          </w:p>
          <w:p w:rsidR="00852564" w:rsidRPr="005835A4" w:rsidRDefault="008D254C" w:rsidP="008D254C">
            <w:pPr>
              <w:pStyle w:val="ae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>
              <w:rPr>
                <w:rFonts w:asciiTheme="minorHAnsi" w:eastAsiaTheme="minorEastAsia" w:hAnsiTheme="minorHAnsi" w:cstheme="minorHAnsi"/>
                <w:bCs/>
                <w:sz w:val="24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852564" w:rsidRPr="005835A4" w:rsidRDefault="00852564" w:rsidP="008D254C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5835A4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2018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852564" w:rsidRPr="005835A4" w:rsidRDefault="00B75D58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2977" w:type="dxa"/>
            <w:shd w:val="clear" w:color="auto" w:fill="auto"/>
          </w:tcPr>
          <w:p w:rsidR="00852564" w:rsidRPr="005835A4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852564" w:rsidRPr="005835A4" w:rsidRDefault="00740707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740707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</w:t>
            </w:r>
            <w:r w:rsidR="008141F5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 xml:space="preserve"> </w:t>
            </w:r>
            <w:r w:rsidR="004F7009" w:rsidRPr="00740707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р.</w:t>
            </w:r>
          </w:p>
        </w:tc>
      </w:tr>
      <w:tr w:rsidR="00852564" w:rsidRPr="00096343" w:rsidTr="00DD4428">
        <w:trPr>
          <w:trHeight w:val="246"/>
        </w:trPr>
        <w:tc>
          <w:tcPr>
            <w:tcW w:w="15423" w:type="dxa"/>
            <w:gridSpan w:val="9"/>
            <w:shd w:val="clear" w:color="auto" w:fill="D9E2F3" w:themeFill="accent1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lastRenderedPageBreak/>
              <w:t xml:space="preserve">Стратегічна ціль 2. </w:t>
            </w:r>
            <w:r w:rsidRPr="00096343">
              <w:rPr>
                <w:rFonts w:asciiTheme="minorHAnsi" w:hAnsiTheme="minorHAnsi" w:cstheme="minorHAnsi"/>
                <w:b/>
                <w:bCs/>
                <w:sz w:val="24"/>
                <w:szCs w:val="24"/>
                <w:lang w:val="uk-UA"/>
              </w:rPr>
              <w:t>Сприяння розвитку інноваційного економічного потенціалу громади</w:t>
            </w:r>
          </w:p>
        </w:tc>
      </w:tr>
      <w:tr w:rsidR="00852564" w:rsidRPr="00096343" w:rsidTr="00DD4428">
        <w:trPr>
          <w:trHeight w:val="246"/>
        </w:trPr>
        <w:tc>
          <w:tcPr>
            <w:tcW w:w="15423" w:type="dxa"/>
            <w:gridSpan w:val="9"/>
            <w:shd w:val="clear" w:color="auto" w:fill="FBE4D5" w:themeFill="accent2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t>Операційна ціль 2.1. Підтримка розвитку існуючих та створення нових виробничих фірм та надавачів послуг</w:t>
            </w:r>
          </w:p>
        </w:tc>
      </w:tr>
      <w:tr w:rsidR="00852564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109" w:type="dxa"/>
            <w:gridSpan w:val="2"/>
            <w:shd w:val="clear" w:color="auto" w:fill="D9D9D9" w:themeFill="background1" w:themeFillShade="D9"/>
          </w:tcPr>
          <w:p w:rsidR="00852564" w:rsidRPr="008D254C" w:rsidRDefault="00852564" w:rsidP="008D254C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D254C">
              <w:rPr>
                <w:rFonts w:asciiTheme="minorHAnsi" w:hAnsiTheme="minorHAnsi" w:cstheme="minorHAnsi"/>
                <w:lang w:val="uk-UA"/>
              </w:rPr>
              <w:t>Діяльність / захід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</w:tcPr>
          <w:p w:rsidR="00852564" w:rsidRPr="008D254C" w:rsidRDefault="00852564" w:rsidP="008D254C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D254C">
              <w:rPr>
                <w:rFonts w:asciiTheme="minorHAnsi" w:hAnsiTheme="minorHAnsi" w:cstheme="minorHAnsi"/>
                <w:lang w:val="uk-UA"/>
              </w:rPr>
              <w:t>Запланований термін реалізації             (в стратегії)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:rsidR="00852564" w:rsidRPr="008D254C" w:rsidRDefault="00852564" w:rsidP="008D254C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D254C">
              <w:rPr>
                <w:rFonts w:asciiTheme="minorHAnsi" w:hAnsiTheme="minorHAnsi" w:cstheme="minorHAnsi"/>
                <w:lang w:val="uk-UA"/>
              </w:rPr>
              <w:t>Стан реалізації:                                   реалізовано повністю/частково;                                на етапі реалізації;                                                                 не реалізується/не реалізовано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852564" w:rsidRPr="008D254C" w:rsidRDefault="00852564" w:rsidP="008D254C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D254C">
              <w:rPr>
                <w:rFonts w:asciiTheme="minorHAnsi" w:hAnsiTheme="minorHAnsi" w:cstheme="minorHAnsi"/>
                <w:lang w:val="uk-UA"/>
              </w:rPr>
              <w:t>Виявлені проблеми та способи їх вирішення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852564" w:rsidRPr="008D254C" w:rsidRDefault="00852564" w:rsidP="008D254C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uk-UA"/>
              </w:rPr>
            </w:pPr>
            <w:r w:rsidRPr="008D254C">
              <w:rPr>
                <w:rFonts w:asciiTheme="minorHAnsi" w:hAnsiTheme="minorHAnsi" w:cstheme="minorHAnsi"/>
                <w:bCs/>
                <w:lang w:val="uk-UA"/>
              </w:rPr>
              <w:t>Додаткова інформація та зауваження</w:t>
            </w:r>
          </w:p>
        </w:tc>
      </w:tr>
      <w:tr w:rsidR="00852564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1.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2.1.1.</w:t>
            </w:r>
          </w:p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Виділення та оснащення інвестиційних ділянок та приміщень (сонячні панелі, </w:t>
            </w:r>
            <w:proofErr w:type="spellStart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пелетний</w:t>
            </w:r>
            <w:proofErr w:type="spellEnd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завод, нових виробництв для використання наявних корисних к</w:t>
            </w:r>
            <w:r w:rsidR="008D254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опалин, траса з мотокросу тощо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) та створення Інвестиційної карти</w:t>
            </w:r>
          </w:p>
        </w:tc>
        <w:tc>
          <w:tcPr>
            <w:tcW w:w="1276" w:type="dxa"/>
            <w:gridSpan w:val="2"/>
          </w:tcPr>
          <w:p w:rsidR="00852564" w:rsidRPr="00096343" w:rsidRDefault="00852564" w:rsidP="008D254C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2018-2020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2977" w:type="dxa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852564" w:rsidRPr="00096343" w:rsidRDefault="00740707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740707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</w:t>
            </w:r>
            <w:r w:rsidR="008D254C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овжуємо реалізацію до 2023 року</w:t>
            </w:r>
          </w:p>
        </w:tc>
      </w:tr>
      <w:tr w:rsidR="00852564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2.1.2.</w:t>
            </w:r>
          </w:p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Проведення дослідже</w:t>
            </w:r>
            <w:r w:rsidR="008D254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ння стану трудових ресурсів у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громаді</w:t>
            </w:r>
          </w:p>
        </w:tc>
        <w:tc>
          <w:tcPr>
            <w:tcW w:w="1276" w:type="dxa"/>
            <w:gridSpan w:val="2"/>
          </w:tcPr>
          <w:p w:rsidR="00852564" w:rsidRPr="00096343" w:rsidRDefault="00852564" w:rsidP="008D254C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2018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Не реалізовано</w:t>
            </w:r>
          </w:p>
        </w:tc>
        <w:tc>
          <w:tcPr>
            <w:tcW w:w="2977" w:type="dxa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Відсутність власних спеціалістів</w:t>
            </w:r>
          </w:p>
        </w:tc>
        <w:tc>
          <w:tcPr>
            <w:tcW w:w="4394" w:type="dxa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740707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</w:t>
            </w:r>
            <w:r w:rsidR="00740707" w:rsidRPr="00740707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довжуємо реалізацію до 2023</w:t>
            </w:r>
            <w:r w:rsidRPr="00740707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 xml:space="preserve"> р.</w:t>
            </w:r>
          </w:p>
        </w:tc>
      </w:tr>
      <w:tr w:rsidR="00852564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2.1.3.</w:t>
            </w:r>
          </w:p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Сприяння підвищенню обізнаності та кваліфікації підп</w:t>
            </w:r>
            <w:r w:rsidR="008D254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риємців та сільгоспвиробників, у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т.ч. – проведення навчань для жінок</w:t>
            </w:r>
          </w:p>
        </w:tc>
        <w:tc>
          <w:tcPr>
            <w:tcW w:w="1276" w:type="dxa"/>
            <w:gridSpan w:val="2"/>
          </w:tcPr>
          <w:p w:rsidR="00852564" w:rsidRPr="00096343" w:rsidRDefault="00852564" w:rsidP="008D254C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2018-2020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2977" w:type="dxa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852564" w:rsidRPr="00096343" w:rsidRDefault="008D254C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Сільська рада сприяє підвищенню</w:t>
            </w:r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обізнаності та кваліфікації підприємців та сільгоспви</w:t>
            </w: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робників: проводяться навчання й</w:t>
            </w:r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тренінги.  Надаються приміщення</w:t>
            </w: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,</w:t>
            </w:r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 комп’ютерна та оргтехніка.</w:t>
            </w:r>
            <w:r w:rsidR="009D36D2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="009D36D2" w:rsidRPr="00740707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р.</w:t>
            </w:r>
          </w:p>
        </w:tc>
      </w:tr>
      <w:tr w:rsidR="00852564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4.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2.1.4.</w:t>
            </w:r>
          </w:p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Розробка та прийняття програми пільгового оподаткування та стимулювання підприємництва</w:t>
            </w:r>
          </w:p>
        </w:tc>
        <w:tc>
          <w:tcPr>
            <w:tcW w:w="1276" w:type="dxa"/>
            <w:gridSpan w:val="2"/>
          </w:tcPr>
          <w:p w:rsidR="00852564" w:rsidRPr="00096343" w:rsidRDefault="00852564" w:rsidP="008D254C">
            <w:pPr>
              <w:pStyle w:val="ae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2018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Не реалізовано</w:t>
            </w:r>
          </w:p>
        </w:tc>
        <w:tc>
          <w:tcPr>
            <w:tcW w:w="2977" w:type="dxa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highlight w:val="yellow"/>
                <w:lang w:val="uk-UA"/>
              </w:rPr>
            </w:pPr>
            <w:r w:rsidRPr="00096343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В</w:t>
            </w:r>
            <w:r w:rsidR="008D254C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ідсутність власних спеціалістів</w:t>
            </w:r>
            <w:r w:rsidRPr="00096343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Видаляємо як неактуальне</w:t>
            </w:r>
          </w:p>
        </w:tc>
      </w:tr>
      <w:tr w:rsidR="00852564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5.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2.1.5.</w:t>
            </w:r>
          </w:p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Інвестиційна промоція громади –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розробка програми</w:t>
            </w:r>
            <w:r w:rsidR="008D254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і її реалізація</w:t>
            </w:r>
          </w:p>
        </w:tc>
        <w:tc>
          <w:tcPr>
            <w:tcW w:w="1276" w:type="dxa"/>
            <w:gridSpan w:val="2"/>
          </w:tcPr>
          <w:p w:rsidR="00852564" w:rsidRPr="00096343" w:rsidRDefault="00852564" w:rsidP="008D254C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2018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Не реалізовано</w:t>
            </w:r>
          </w:p>
        </w:tc>
        <w:tc>
          <w:tcPr>
            <w:tcW w:w="2977" w:type="dxa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Відсутність власних спеціалістів. Планується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залучення зовнішніх експертів</w:t>
            </w:r>
          </w:p>
        </w:tc>
        <w:tc>
          <w:tcPr>
            <w:tcW w:w="4394" w:type="dxa"/>
            <w:shd w:val="clear" w:color="auto" w:fill="auto"/>
          </w:tcPr>
          <w:p w:rsidR="00852564" w:rsidRPr="00096343" w:rsidRDefault="009D36D2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Продовжуємо реалізацію до 2023</w:t>
            </w:r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р.</w:t>
            </w:r>
          </w:p>
        </w:tc>
      </w:tr>
      <w:tr w:rsidR="00852564" w:rsidRPr="00096343" w:rsidTr="00DD4428">
        <w:trPr>
          <w:trHeight w:val="246"/>
        </w:trPr>
        <w:tc>
          <w:tcPr>
            <w:tcW w:w="15423" w:type="dxa"/>
            <w:gridSpan w:val="9"/>
            <w:shd w:val="clear" w:color="auto" w:fill="FBE4D5" w:themeFill="accent2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lastRenderedPageBreak/>
              <w:t xml:space="preserve">Операційна ціль 2.2. Підтримка розвитку водної </w:t>
            </w:r>
            <w:proofErr w:type="spellStart"/>
            <w:r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t>туристики</w:t>
            </w:r>
            <w:proofErr w:type="spellEnd"/>
            <w:r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t xml:space="preserve"> та зеленої </w:t>
            </w:r>
            <w:proofErr w:type="spellStart"/>
            <w:r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t>туристики</w:t>
            </w:r>
            <w:proofErr w:type="spellEnd"/>
          </w:p>
        </w:tc>
      </w:tr>
      <w:tr w:rsidR="00852564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3329" w:type="dxa"/>
            <w:shd w:val="clear" w:color="auto" w:fill="D9D9D9" w:themeFill="background1" w:themeFillShade="D9"/>
          </w:tcPr>
          <w:p w:rsidR="00852564" w:rsidRPr="008D254C" w:rsidRDefault="00852564" w:rsidP="008D254C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D254C">
              <w:rPr>
                <w:rFonts w:asciiTheme="minorHAnsi" w:hAnsiTheme="minorHAnsi" w:cstheme="minorHAnsi"/>
                <w:lang w:val="uk-UA"/>
              </w:rPr>
              <w:t>Діяльність / захід</w:t>
            </w:r>
          </w:p>
        </w:tc>
        <w:tc>
          <w:tcPr>
            <w:tcW w:w="1680" w:type="dxa"/>
            <w:gridSpan w:val="2"/>
            <w:shd w:val="clear" w:color="auto" w:fill="D9D9D9" w:themeFill="background1" w:themeFillShade="D9"/>
          </w:tcPr>
          <w:p w:rsidR="00852564" w:rsidRPr="008D254C" w:rsidRDefault="00852564" w:rsidP="008D254C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D254C">
              <w:rPr>
                <w:rFonts w:asciiTheme="minorHAnsi" w:hAnsiTheme="minorHAnsi" w:cstheme="minorHAnsi"/>
                <w:lang w:val="uk-UA"/>
              </w:rPr>
              <w:t>Запланований термін реалізації             (в стратегії)</w:t>
            </w:r>
          </w:p>
        </w:tc>
        <w:tc>
          <w:tcPr>
            <w:tcW w:w="2219" w:type="dxa"/>
            <w:gridSpan w:val="2"/>
            <w:shd w:val="clear" w:color="auto" w:fill="D9D9D9" w:themeFill="background1" w:themeFillShade="D9"/>
          </w:tcPr>
          <w:p w:rsidR="00852564" w:rsidRPr="008D254C" w:rsidRDefault="00852564" w:rsidP="008D254C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D254C">
              <w:rPr>
                <w:rFonts w:asciiTheme="minorHAnsi" w:hAnsiTheme="minorHAnsi" w:cstheme="minorHAnsi"/>
                <w:lang w:val="uk-UA"/>
              </w:rPr>
              <w:t>Стан реалізації:                                   реалізовано повністю/частково;                                на етапі реалізації;                                                                 не реалізується/не реалізовано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</w:tcPr>
          <w:p w:rsidR="00852564" w:rsidRPr="008D254C" w:rsidRDefault="00852564" w:rsidP="008D254C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D254C">
              <w:rPr>
                <w:rFonts w:asciiTheme="minorHAnsi" w:hAnsiTheme="minorHAnsi" w:cstheme="minorHAnsi"/>
                <w:lang w:val="uk-UA"/>
              </w:rPr>
              <w:t>Виявлені проблеми та способи їх вирішення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852564" w:rsidRPr="008D254C" w:rsidRDefault="00852564" w:rsidP="008D254C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uk-UA"/>
              </w:rPr>
            </w:pPr>
            <w:r w:rsidRPr="008D254C">
              <w:rPr>
                <w:rFonts w:asciiTheme="minorHAnsi" w:hAnsiTheme="minorHAnsi" w:cstheme="minorHAnsi"/>
                <w:bCs/>
                <w:lang w:val="uk-UA"/>
              </w:rPr>
              <w:t>Додаткова інформація та зауваження</w:t>
            </w:r>
          </w:p>
        </w:tc>
      </w:tr>
      <w:tr w:rsidR="00852564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1.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2.2.1.</w:t>
            </w:r>
          </w:p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Розробка Програми розвитку туризму </w:t>
            </w:r>
            <w:proofErr w:type="spellStart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Прибужанівської</w:t>
            </w:r>
            <w:proofErr w:type="spellEnd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ОТГ</w:t>
            </w:r>
          </w:p>
        </w:tc>
        <w:tc>
          <w:tcPr>
            <w:tcW w:w="1680" w:type="dxa"/>
            <w:gridSpan w:val="2"/>
          </w:tcPr>
          <w:p w:rsidR="00852564" w:rsidRPr="00096343" w:rsidRDefault="00852564" w:rsidP="008D254C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2018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Не реалізовано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Відсутність власних спеціалістів. Планується залучення зовнішніх експертів</w:t>
            </w:r>
            <w:r w:rsidR="008D254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="00852564" w:rsidRPr="00096343" w:rsidRDefault="009D36D2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Продовжуємо реалізацію до 2023</w:t>
            </w:r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р.</w:t>
            </w:r>
          </w:p>
        </w:tc>
      </w:tr>
      <w:tr w:rsidR="00852564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2.</w:t>
            </w:r>
          </w:p>
        </w:tc>
        <w:tc>
          <w:tcPr>
            <w:tcW w:w="3329" w:type="dxa"/>
            <w:shd w:val="clear" w:color="auto" w:fill="auto"/>
          </w:tcPr>
          <w:p w:rsidR="00852564" w:rsidRPr="00FD1636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2.2.2.</w:t>
            </w:r>
          </w:p>
          <w:p w:rsidR="00852564" w:rsidRPr="00FD1636" w:rsidRDefault="008D254C" w:rsidP="008D254C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Сприяння в</w:t>
            </w:r>
            <w:r w:rsidR="00852564"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 xml:space="preserve"> створенні центру зимового відпочинку (виділення ділянки)</w:t>
            </w:r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680" w:type="dxa"/>
            <w:gridSpan w:val="2"/>
          </w:tcPr>
          <w:p w:rsidR="00852564" w:rsidRPr="00FD1636" w:rsidRDefault="00852564" w:rsidP="008D254C">
            <w:pPr>
              <w:pStyle w:val="ae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2018-2020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FD1636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Не реалізовано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FD1636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highlight w:val="yellow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Відсутність інвесторів</w:t>
            </w:r>
          </w:p>
        </w:tc>
        <w:tc>
          <w:tcPr>
            <w:tcW w:w="4394" w:type="dxa"/>
            <w:shd w:val="clear" w:color="auto" w:fill="auto"/>
          </w:tcPr>
          <w:p w:rsidR="00852564" w:rsidRPr="00FD1636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Видаляємо як неактуальне</w:t>
            </w:r>
          </w:p>
        </w:tc>
      </w:tr>
      <w:tr w:rsidR="00852564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2.2.3.</w:t>
            </w:r>
          </w:p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Облаштування пляжів, створення зон відпочинку в </w:t>
            </w:r>
            <w:r w:rsidR="008D254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         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Прибужани</w:t>
            </w:r>
            <w:proofErr w:type="spellEnd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та</w:t>
            </w:r>
            <w:r w:rsidR="008D254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                                  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с. </w:t>
            </w:r>
            <w:proofErr w:type="spellStart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Яструбинове</w:t>
            </w:r>
            <w:proofErr w:type="spellEnd"/>
          </w:p>
        </w:tc>
        <w:tc>
          <w:tcPr>
            <w:tcW w:w="1680" w:type="dxa"/>
            <w:gridSpan w:val="2"/>
          </w:tcPr>
          <w:p w:rsidR="00852564" w:rsidRPr="00096343" w:rsidRDefault="00852564" w:rsidP="008D254C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2018-2020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52564" w:rsidRPr="00096343" w:rsidRDefault="008D254C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Проє</w:t>
            </w:r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кт</w:t>
            </w:r>
            <w:proofErr w:type="spellEnd"/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«Створення зони відпочинку на березі р. Південний Буг у с. </w:t>
            </w:r>
            <w:proofErr w:type="spellStart"/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Прибужани</w:t>
            </w:r>
            <w:proofErr w:type="spellEnd"/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» реалізується в рамках програми </w:t>
            </w:r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DOBRE</w:t>
            </w:r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.   Встановлення альтанок, вули</w:t>
            </w: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чних тренажерів,  поле для міні-</w:t>
            </w:r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волейболу, дитяча зона, </w:t>
            </w:r>
            <w:proofErr w:type="spellStart"/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зона</w:t>
            </w:r>
            <w:proofErr w:type="spellEnd"/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барбекю</w:t>
            </w:r>
            <w:proofErr w:type="spellEnd"/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.</w:t>
            </w:r>
            <w:r w:rsidR="009D36D2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="009D36D2" w:rsidRPr="00740707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р.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4.</w:t>
            </w:r>
          </w:p>
        </w:tc>
        <w:tc>
          <w:tcPr>
            <w:tcW w:w="3329" w:type="dxa"/>
            <w:shd w:val="clear" w:color="auto" w:fill="auto"/>
          </w:tcPr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2.2.4.</w:t>
            </w:r>
          </w:p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Сприяння у облаштува</w:t>
            </w:r>
            <w:r w:rsidR="0034250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нні зони відпочинку біля озера Лі</w:t>
            </w:r>
          </w:p>
        </w:tc>
        <w:tc>
          <w:tcPr>
            <w:tcW w:w="1680" w:type="dxa"/>
            <w:gridSpan w:val="2"/>
          </w:tcPr>
          <w:p w:rsidR="00852564" w:rsidRPr="00FD1636" w:rsidRDefault="00852564" w:rsidP="00342506">
            <w:pPr>
              <w:pStyle w:val="ae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2018-2020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Не реалізовано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highlight w:val="yellow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Відсутність  інвестора.</w:t>
            </w:r>
          </w:p>
        </w:tc>
        <w:tc>
          <w:tcPr>
            <w:tcW w:w="4394" w:type="dxa"/>
            <w:shd w:val="clear" w:color="auto" w:fill="auto"/>
          </w:tcPr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Виключити із стратегії як неактуальне</w:t>
            </w:r>
          </w:p>
        </w:tc>
      </w:tr>
      <w:tr w:rsidR="00852564" w:rsidRPr="00096343" w:rsidTr="00DD4428">
        <w:trPr>
          <w:trHeight w:val="246"/>
        </w:trPr>
        <w:tc>
          <w:tcPr>
            <w:tcW w:w="15423" w:type="dxa"/>
            <w:gridSpan w:val="9"/>
            <w:shd w:val="clear" w:color="auto" w:fill="D9E2F3" w:themeFill="accent1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t xml:space="preserve">Стратегічна ціль 3. </w:t>
            </w:r>
            <w:r w:rsidRPr="00096343">
              <w:rPr>
                <w:rFonts w:asciiTheme="minorHAnsi" w:hAnsiTheme="minorHAnsi" w:cstheme="minorHAnsi"/>
                <w:b/>
                <w:bCs/>
                <w:sz w:val="24"/>
                <w:szCs w:val="24"/>
                <w:lang w:val="uk-UA"/>
              </w:rPr>
              <w:t>Забезпечення високих стандартів життя мешканців</w:t>
            </w:r>
          </w:p>
        </w:tc>
      </w:tr>
      <w:tr w:rsidR="00852564" w:rsidRPr="00096343" w:rsidTr="00DD4428">
        <w:trPr>
          <w:trHeight w:val="246"/>
        </w:trPr>
        <w:tc>
          <w:tcPr>
            <w:tcW w:w="15423" w:type="dxa"/>
            <w:gridSpan w:val="9"/>
            <w:shd w:val="clear" w:color="auto" w:fill="FBE4D5" w:themeFill="accent2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Операційна ціль 3.1. Розбудова транспортної інфраструктури на території громади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3329" w:type="dxa"/>
            <w:shd w:val="clear" w:color="auto" w:fill="D9D9D9" w:themeFill="background1" w:themeFillShade="D9"/>
          </w:tcPr>
          <w:p w:rsidR="00852564" w:rsidRPr="00096343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Діяльність / захід</w:t>
            </w:r>
          </w:p>
        </w:tc>
        <w:tc>
          <w:tcPr>
            <w:tcW w:w="1680" w:type="dxa"/>
            <w:gridSpan w:val="2"/>
            <w:shd w:val="clear" w:color="auto" w:fill="D9D9D9" w:themeFill="background1" w:themeFillShade="D9"/>
          </w:tcPr>
          <w:p w:rsidR="00852564" w:rsidRPr="00096343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Запланований термін реалізації             (в стратегії)</w:t>
            </w:r>
          </w:p>
        </w:tc>
        <w:tc>
          <w:tcPr>
            <w:tcW w:w="2219" w:type="dxa"/>
            <w:gridSpan w:val="2"/>
            <w:shd w:val="clear" w:color="auto" w:fill="D9D9D9" w:themeFill="background1" w:themeFillShade="D9"/>
          </w:tcPr>
          <w:p w:rsidR="00852564" w:rsidRPr="00096343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Стан реалізації:                                   реалізовано повністю/частково;                                на етапі реалізації;                                                                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не реалізується/не реалізовано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</w:tcPr>
          <w:p w:rsidR="00852564" w:rsidRPr="00096343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Виявлені проблеми та способи їх вирішення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852564" w:rsidRPr="00096343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Додаткова інформація та зауваження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1.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3.1.1.</w:t>
            </w:r>
          </w:p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Розробка програми інвентаризації та аналізу потреб ремонту дорожньої мережі та визнач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ення черговості її реалізації (у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т.ч. укріплення водостоків)</w:t>
            </w:r>
          </w:p>
        </w:tc>
        <w:tc>
          <w:tcPr>
            <w:tcW w:w="1680" w:type="dxa"/>
            <w:gridSpan w:val="2"/>
          </w:tcPr>
          <w:p w:rsidR="00852564" w:rsidRPr="00096343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2018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Не реалізовано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Відсутність фахівців. Плануєтьс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я залучення зовнішніх експертів</w:t>
            </w:r>
          </w:p>
        </w:tc>
        <w:tc>
          <w:tcPr>
            <w:tcW w:w="4394" w:type="dxa"/>
            <w:shd w:val="clear" w:color="auto" w:fill="auto"/>
          </w:tcPr>
          <w:p w:rsidR="00852564" w:rsidRPr="00096343" w:rsidRDefault="009D36D2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Продовжуємо реалізацію до 2023</w:t>
            </w:r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р.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2.</w:t>
            </w:r>
          </w:p>
        </w:tc>
        <w:tc>
          <w:tcPr>
            <w:tcW w:w="3329" w:type="dxa"/>
            <w:shd w:val="clear" w:color="auto" w:fill="auto"/>
          </w:tcPr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3.1.2.</w:t>
            </w:r>
          </w:p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Відновлення тротуарів біля доріг та автобусних  зупинок (з врахуванням потреб людей з інвалідністю та проїзду дитячих візочків)</w:t>
            </w:r>
          </w:p>
        </w:tc>
        <w:tc>
          <w:tcPr>
            <w:tcW w:w="1680" w:type="dxa"/>
            <w:gridSpan w:val="2"/>
          </w:tcPr>
          <w:p w:rsidR="00852564" w:rsidRPr="00FD1636" w:rsidRDefault="00852564" w:rsidP="00342506">
            <w:pPr>
              <w:pStyle w:val="ae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2018-2020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Не 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Відсу</w:t>
            </w:r>
            <w:r w:rsidR="0034250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тність коштів місцевого бюджету</w:t>
            </w: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4394" w:type="dxa"/>
            <w:shd w:val="clear" w:color="auto" w:fill="auto"/>
          </w:tcPr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Виключити із стратегії як неактуальне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</w:t>
            </w:r>
          </w:p>
        </w:tc>
        <w:tc>
          <w:tcPr>
            <w:tcW w:w="3329" w:type="dxa"/>
            <w:shd w:val="clear" w:color="auto" w:fill="auto"/>
          </w:tcPr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3.1.3.</w:t>
            </w:r>
          </w:p>
          <w:p w:rsidR="00852564" w:rsidRPr="00FD1636" w:rsidRDefault="00342506" w:rsidP="0034250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 xml:space="preserve">Облаштування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вело</w:t>
            </w:r>
            <w:r w:rsidR="00852564"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доріжок</w:t>
            </w:r>
            <w:proofErr w:type="spellEnd"/>
            <w:r w:rsidR="00852564"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 xml:space="preserve"> біля доріг в межах населених пунктів</w:t>
            </w:r>
          </w:p>
        </w:tc>
        <w:tc>
          <w:tcPr>
            <w:tcW w:w="1680" w:type="dxa"/>
            <w:gridSpan w:val="2"/>
          </w:tcPr>
          <w:p w:rsidR="00852564" w:rsidRPr="00FD1636" w:rsidRDefault="00852564" w:rsidP="00342506">
            <w:pPr>
              <w:pStyle w:val="ae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2019-2020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Не 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Відсут</w:t>
            </w:r>
            <w:r w:rsidR="0034250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ність коштів місцевого бюджету</w:t>
            </w:r>
          </w:p>
        </w:tc>
        <w:tc>
          <w:tcPr>
            <w:tcW w:w="4394" w:type="dxa"/>
            <w:shd w:val="clear" w:color="auto" w:fill="auto"/>
          </w:tcPr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Виключити із стратегії як неактуальне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4.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3.1.4.</w:t>
            </w:r>
          </w:p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Забезпечення освітлення населених пунктів ОТГ</w:t>
            </w:r>
          </w:p>
        </w:tc>
        <w:tc>
          <w:tcPr>
            <w:tcW w:w="1680" w:type="dxa"/>
            <w:gridSpan w:val="2"/>
          </w:tcPr>
          <w:p w:rsidR="00852564" w:rsidRPr="00096343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2017-2020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852564" w:rsidRPr="00096343" w:rsidRDefault="00342506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Реалізовано сім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проє</w:t>
            </w:r>
            <w:r w:rsidR="009D36D2" w:rsidRPr="009D36D2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ктів</w:t>
            </w:r>
            <w:proofErr w:type="spellEnd"/>
            <w:r w:rsidR="009D36D2" w:rsidRPr="009D36D2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вуличного освітлення.  Встановлено 165 ліхтарів на ПЛ та чотири модулі на сонячних батареях.</w:t>
            </w: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="009D36D2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Оновлена програма вуличного освітлення. </w:t>
            </w:r>
            <w:r w:rsidR="009D36D2" w:rsidRPr="009D36D2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="009D36D2" w:rsidRPr="00740707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р.</w:t>
            </w:r>
          </w:p>
        </w:tc>
      </w:tr>
      <w:tr w:rsidR="00852564" w:rsidRPr="00096343" w:rsidTr="00DD4428">
        <w:trPr>
          <w:trHeight w:val="246"/>
        </w:trPr>
        <w:tc>
          <w:tcPr>
            <w:tcW w:w="15423" w:type="dxa"/>
            <w:gridSpan w:val="9"/>
            <w:shd w:val="clear" w:color="auto" w:fill="FBE4D5" w:themeFill="accent2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t>Операційна ціль 3.2. Розбудова системи водопостачання та каналізації стоків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3329" w:type="dxa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342506">
              <w:rPr>
                <w:rFonts w:asciiTheme="minorHAnsi" w:hAnsiTheme="minorHAnsi" w:cstheme="minorHAnsi"/>
                <w:lang w:val="uk-UA"/>
              </w:rPr>
              <w:t>Діяльність / захід</w:t>
            </w:r>
          </w:p>
        </w:tc>
        <w:tc>
          <w:tcPr>
            <w:tcW w:w="1680" w:type="dxa"/>
            <w:gridSpan w:val="2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342506">
              <w:rPr>
                <w:rFonts w:asciiTheme="minorHAnsi" w:hAnsiTheme="minorHAnsi" w:cstheme="minorHAnsi"/>
                <w:lang w:val="uk-UA"/>
              </w:rPr>
              <w:t>Запланований термін реалізації             (в стратегії)</w:t>
            </w:r>
          </w:p>
        </w:tc>
        <w:tc>
          <w:tcPr>
            <w:tcW w:w="2219" w:type="dxa"/>
            <w:gridSpan w:val="2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342506">
              <w:rPr>
                <w:rFonts w:asciiTheme="minorHAnsi" w:hAnsiTheme="minorHAnsi" w:cstheme="minorHAnsi"/>
                <w:lang w:val="uk-UA"/>
              </w:rPr>
              <w:t>Стан реалізації:                                   реалізовано повністю/частково;                                на етапі реалізації;                                                                 не реалізується/не реалізовано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342506">
              <w:rPr>
                <w:rFonts w:asciiTheme="minorHAnsi" w:hAnsiTheme="minorHAnsi" w:cstheme="minorHAnsi"/>
                <w:lang w:val="uk-UA"/>
              </w:rPr>
              <w:t>Виявлені проблеми та способи їх вирішення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uk-UA"/>
              </w:rPr>
            </w:pPr>
            <w:r w:rsidRPr="00342506">
              <w:rPr>
                <w:rFonts w:asciiTheme="minorHAnsi" w:hAnsiTheme="minorHAnsi" w:cstheme="minorHAnsi"/>
                <w:bCs/>
                <w:lang w:val="uk-UA"/>
              </w:rPr>
              <w:t>Додаткова інформація та зауваження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1.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3.2.1.</w:t>
            </w:r>
          </w:p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Розробка Програми забезпечення водопостачання населених пунктів ОТГ</w:t>
            </w:r>
          </w:p>
        </w:tc>
        <w:tc>
          <w:tcPr>
            <w:tcW w:w="1680" w:type="dxa"/>
            <w:gridSpan w:val="2"/>
          </w:tcPr>
          <w:p w:rsidR="00852564" w:rsidRPr="00096343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2018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852564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Програма є. Оновлюються заходи. Завершено проект «</w:t>
            </w:r>
            <w:r w:rsidRPr="00FD1636">
              <w:rPr>
                <w:rFonts w:asciiTheme="minorHAnsi" w:hAnsiTheme="minorHAnsi" w:cstheme="minorHAnsi"/>
                <w:caps/>
                <w:sz w:val="24"/>
                <w:szCs w:val="24"/>
                <w:lang w:val="uk-UA"/>
              </w:rPr>
              <w:t>п</w:t>
            </w: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окращення послуги водопостачання в 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с. </w:t>
            </w:r>
            <w:proofErr w:type="spellStart"/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Мартинівське</w:t>
            </w:r>
            <w:proofErr w:type="spellEnd"/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та в </w:t>
            </w:r>
            <w:proofErr w:type="spellStart"/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с-щі</w:t>
            </w:r>
            <w:proofErr w:type="spellEnd"/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 </w:t>
            </w:r>
            <w:proofErr w:type="spellStart"/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Мартинівське</w:t>
            </w:r>
            <w:proofErr w:type="spellEnd"/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» -</w:t>
            </w:r>
            <w:r w:rsidRPr="00FD1636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DOBRE</w:t>
            </w:r>
            <w:r w:rsidR="009D36D2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. Встановлено дві нові башти </w:t>
            </w:r>
            <w:proofErr w:type="spellStart"/>
            <w:r w:rsidR="009D36D2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Рожновського</w:t>
            </w:r>
            <w:proofErr w:type="spellEnd"/>
            <w:r w:rsidR="009D36D2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в с. </w:t>
            </w:r>
            <w:proofErr w:type="spellStart"/>
            <w:r w:rsidR="009D36D2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</w:t>
            </w:r>
            <w:r w:rsidR="00F71040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рибужани</w:t>
            </w:r>
            <w:proofErr w:type="spellEnd"/>
            <w:r w:rsidR="00F71040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.  Отрим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ано субвенцію на реалізацію </w:t>
            </w:r>
            <w:proofErr w:type="spellStart"/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проє</w:t>
            </w:r>
            <w:r w:rsidR="00F71040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кту</w:t>
            </w:r>
            <w:proofErr w:type="spellEnd"/>
            <w:r w:rsidR="00F71040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по встановленню нової башти в </w:t>
            </w:r>
            <w:proofErr w:type="spellStart"/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с-щі</w:t>
            </w:r>
            <w:proofErr w:type="spellEnd"/>
            <w:r w:rsidR="00F71040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F71040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Новосілка</w:t>
            </w:r>
            <w:proofErr w:type="spellEnd"/>
            <w:r w:rsidR="00F71040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.</w:t>
            </w:r>
          </w:p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</w:t>
            </w:r>
            <w:r w:rsidR="00F71040"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родовжуємо реалізацію до 2023</w:t>
            </w: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 xml:space="preserve"> р.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3.2.5.</w:t>
            </w:r>
          </w:p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Розробка ПКД та подальша модернізація каналізаційної мережі БОС с. </w:t>
            </w:r>
            <w:proofErr w:type="spellStart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Мартинівське</w:t>
            </w:r>
            <w:proofErr w:type="spellEnd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та в с. </w:t>
            </w:r>
            <w:proofErr w:type="spellStart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Яструбинове</w:t>
            </w:r>
            <w:proofErr w:type="spellEnd"/>
          </w:p>
        </w:tc>
        <w:tc>
          <w:tcPr>
            <w:tcW w:w="1680" w:type="dxa"/>
            <w:gridSpan w:val="2"/>
          </w:tcPr>
          <w:p w:rsidR="00852564" w:rsidRPr="00096343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2017-2018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096343" w:rsidRDefault="00342506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52564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  <w:lang w:val="uk-UA" w:eastAsia="ru-RU"/>
              </w:rPr>
            </w:pP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Проводяться тільки поточні ремонти найбільш проблемних відрізків.  Отримані комерційні пропозиції від  НИП ООО«ЕКОФЛОК» </w:t>
            </w:r>
            <w:r w:rsidR="00F71040">
              <w:rPr>
                <w:rFonts w:asciiTheme="minorHAnsi" w:hAnsiTheme="minorHAnsi" w:cstheme="minorHAnsi"/>
                <w:noProof/>
                <w:sz w:val="24"/>
                <w:szCs w:val="24"/>
                <w:lang w:val="uk-UA" w:eastAsia="ru-RU"/>
              </w:rPr>
              <w:t xml:space="preserve"> та компа</w:t>
            </w:r>
            <w:r w:rsidRPr="00FD1636">
              <w:rPr>
                <w:rFonts w:asciiTheme="minorHAnsi" w:hAnsiTheme="minorHAnsi" w:cstheme="minorHAnsi"/>
                <w:noProof/>
                <w:sz w:val="24"/>
                <w:szCs w:val="24"/>
                <w:lang w:val="uk-UA" w:eastAsia="ru-RU"/>
              </w:rPr>
              <w:t>нії Облтепло.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  <w:lang w:val="uk-UA" w:eastAsia="ru-RU"/>
              </w:rPr>
              <w:t xml:space="preserve"> </w:t>
            </w:r>
          </w:p>
          <w:p w:rsidR="00852564" w:rsidRPr="00FD1636" w:rsidRDefault="00F71040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</w:t>
            </w:r>
            <w:r w:rsidR="00852564"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 xml:space="preserve"> р.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3.2.6.</w:t>
            </w:r>
          </w:p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Аналіз роботи та оптимізація діяльності КП з метою забезпечення надання якісних послуг та підвищення ефективності їх роботи</w:t>
            </w:r>
          </w:p>
        </w:tc>
        <w:tc>
          <w:tcPr>
            <w:tcW w:w="1680" w:type="dxa"/>
            <w:gridSpan w:val="2"/>
          </w:tcPr>
          <w:p w:rsidR="00852564" w:rsidRPr="00096343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2017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852564" w:rsidRPr="00FD1636" w:rsidRDefault="00F71040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Прийнята Програма </w:t>
            </w:r>
            <w:r w:rsidR="00852564"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фінансової підтримки комунальних підприємств </w:t>
            </w:r>
            <w:proofErr w:type="spellStart"/>
            <w:r w:rsidR="00852564"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Прибужанівської</w:t>
            </w:r>
            <w:proofErr w:type="spellEnd"/>
            <w:r w:rsidR="00852564"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сільської ради»</w:t>
            </w:r>
          </w:p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</w:t>
            </w:r>
            <w:r w:rsidR="00F71040"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лізацію до 2023</w:t>
            </w: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 xml:space="preserve"> р.</w:t>
            </w:r>
          </w:p>
        </w:tc>
      </w:tr>
      <w:tr w:rsidR="00852564" w:rsidRPr="00096343" w:rsidTr="00DD4428">
        <w:trPr>
          <w:trHeight w:val="246"/>
        </w:trPr>
        <w:tc>
          <w:tcPr>
            <w:tcW w:w="15423" w:type="dxa"/>
            <w:gridSpan w:val="9"/>
            <w:shd w:val="clear" w:color="auto" w:fill="FBE4D5" w:themeFill="accent2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t>Операційна ціль 3.3. Організація системи управління твердими побутовими відходами (ТПВ)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3329" w:type="dxa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342506">
              <w:rPr>
                <w:rFonts w:asciiTheme="minorHAnsi" w:hAnsiTheme="minorHAnsi" w:cstheme="minorHAnsi"/>
                <w:lang w:val="uk-UA"/>
              </w:rPr>
              <w:t>Діяльність / захід</w:t>
            </w:r>
          </w:p>
        </w:tc>
        <w:tc>
          <w:tcPr>
            <w:tcW w:w="1680" w:type="dxa"/>
            <w:gridSpan w:val="2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342506">
              <w:rPr>
                <w:rFonts w:asciiTheme="minorHAnsi" w:hAnsiTheme="minorHAnsi" w:cstheme="minorHAnsi"/>
                <w:lang w:val="uk-UA"/>
              </w:rPr>
              <w:t>Запланований термін реалізації             (в стратегії)</w:t>
            </w:r>
          </w:p>
        </w:tc>
        <w:tc>
          <w:tcPr>
            <w:tcW w:w="2219" w:type="dxa"/>
            <w:gridSpan w:val="2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342506">
              <w:rPr>
                <w:rFonts w:asciiTheme="minorHAnsi" w:hAnsiTheme="minorHAnsi" w:cstheme="minorHAnsi"/>
                <w:lang w:val="uk-UA"/>
              </w:rPr>
              <w:t>Стан реалізації:                                   реалізовано повністю/частково;                                на етапі реалізації;                                                                 не реалізується/не реалізовано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342506">
              <w:rPr>
                <w:rFonts w:asciiTheme="minorHAnsi" w:hAnsiTheme="minorHAnsi" w:cstheme="minorHAnsi"/>
                <w:lang w:val="uk-UA"/>
              </w:rPr>
              <w:t>Виявлені проблеми та способи їх вирішення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uk-UA"/>
              </w:rPr>
            </w:pPr>
            <w:r w:rsidRPr="00342506">
              <w:rPr>
                <w:rFonts w:asciiTheme="minorHAnsi" w:hAnsiTheme="minorHAnsi" w:cstheme="minorHAnsi"/>
                <w:bCs/>
                <w:lang w:val="uk-UA"/>
              </w:rPr>
              <w:t>Додаткова інформація та зауваження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1.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3.3.1.</w:t>
            </w:r>
          </w:p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Створення полігону ТПВ та затвердження програми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поводження з ТПВ</w:t>
            </w:r>
          </w:p>
        </w:tc>
        <w:tc>
          <w:tcPr>
            <w:tcW w:w="1680" w:type="dxa"/>
            <w:gridSpan w:val="2"/>
          </w:tcPr>
          <w:p w:rsidR="00852564" w:rsidRPr="00096343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2017-2018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Затверджена програма.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Планується закриття старого полігону та паспортизація нового згідно 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г</w:t>
            </w: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енерального плану</w:t>
            </w:r>
          </w:p>
          <w:p w:rsidR="00852564" w:rsidRPr="00FD1636" w:rsidRDefault="00F71040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</w:t>
            </w:r>
            <w:r w:rsidR="00852564"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 xml:space="preserve"> р.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2.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3.3.2.</w:t>
            </w:r>
          </w:p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Впровадження програми екологіч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ної освіти та поводження з ТПВ у закладах шкільної та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дошкільної освіти</w:t>
            </w:r>
          </w:p>
        </w:tc>
        <w:tc>
          <w:tcPr>
            <w:tcW w:w="1680" w:type="dxa"/>
            <w:gridSpan w:val="2"/>
          </w:tcPr>
          <w:p w:rsidR="00852564" w:rsidRPr="00096343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2017-2018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Не 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Не розроблена програма</w:t>
            </w:r>
          </w:p>
        </w:tc>
        <w:tc>
          <w:tcPr>
            <w:tcW w:w="4394" w:type="dxa"/>
            <w:shd w:val="clear" w:color="auto" w:fill="auto"/>
          </w:tcPr>
          <w:p w:rsidR="00852564" w:rsidRPr="00FD1636" w:rsidRDefault="00F71040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</w:t>
            </w:r>
            <w:r w:rsidR="00852564"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 xml:space="preserve"> р.</w:t>
            </w:r>
          </w:p>
        </w:tc>
      </w:tr>
      <w:tr w:rsidR="00852564" w:rsidRPr="00096343" w:rsidTr="00DD4428">
        <w:trPr>
          <w:trHeight w:val="246"/>
        </w:trPr>
        <w:tc>
          <w:tcPr>
            <w:tcW w:w="15423" w:type="dxa"/>
            <w:gridSpan w:val="9"/>
            <w:shd w:val="clear" w:color="auto" w:fill="FBE4D5" w:themeFill="accent2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t>Операційна ціль 3.4. Організація роботи муніципальної поліції та пожежної охорони на території громади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3329" w:type="dxa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342506">
              <w:rPr>
                <w:rFonts w:asciiTheme="minorHAnsi" w:hAnsiTheme="minorHAnsi" w:cstheme="minorHAnsi"/>
                <w:lang w:val="uk-UA"/>
              </w:rPr>
              <w:t>Діяльність / захід</w:t>
            </w:r>
          </w:p>
        </w:tc>
        <w:tc>
          <w:tcPr>
            <w:tcW w:w="1680" w:type="dxa"/>
            <w:gridSpan w:val="2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342506">
              <w:rPr>
                <w:rFonts w:asciiTheme="minorHAnsi" w:hAnsiTheme="minorHAnsi" w:cstheme="minorHAnsi"/>
                <w:lang w:val="uk-UA"/>
              </w:rPr>
              <w:t>Запланований термін реалізації             (в стратегії)</w:t>
            </w:r>
          </w:p>
        </w:tc>
        <w:tc>
          <w:tcPr>
            <w:tcW w:w="2219" w:type="dxa"/>
            <w:gridSpan w:val="2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342506">
              <w:rPr>
                <w:rFonts w:asciiTheme="minorHAnsi" w:hAnsiTheme="minorHAnsi" w:cstheme="minorHAnsi"/>
                <w:lang w:val="uk-UA"/>
              </w:rPr>
              <w:t>Стан реалізації:                                   реалізовано повністю/частково;                                на етапі реалізації;                                                                 не реалізується/не реалізовано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342506">
              <w:rPr>
                <w:rFonts w:asciiTheme="minorHAnsi" w:hAnsiTheme="minorHAnsi" w:cstheme="minorHAnsi"/>
                <w:lang w:val="uk-UA"/>
              </w:rPr>
              <w:t>Виявлені проблеми та способи їх вирішення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uk-UA"/>
              </w:rPr>
            </w:pPr>
            <w:r w:rsidRPr="00342506">
              <w:rPr>
                <w:rFonts w:asciiTheme="minorHAnsi" w:hAnsiTheme="minorHAnsi" w:cstheme="minorHAnsi"/>
                <w:bCs/>
                <w:lang w:val="uk-UA"/>
              </w:rPr>
              <w:t>Додаткова інформація та зауваження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1.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3.4.1.</w:t>
            </w:r>
          </w:p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Створення місцевої пожежної дружини (купівля пожежної машини)</w:t>
            </w:r>
          </w:p>
        </w:tc>
        <w:tc>
          <w:tcPr>
            <w:tcW w:w="1680" w:type="dxa"/>
            <w:gridSpan w:val="2"/>
          </w:tcPr>
          <w:p w:rsidR="00852564" w:rsidRPr="00096343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2018-2020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Реалізовано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Створено пожежний пост в 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                                                             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Мартинівське</w:t>
            </w:r>
            <w:proofErr w:type="spellEnd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. Машину отримано від Посольства Польщі.</w:t>
            </w:r>
            <w:r w:rsidR="00F71040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="00F71040" w:rsidRPr="00F71040">
              <w:rPr>
                <w:rFonts w:asciiTheme="minorHAnsi" w:hAnsiTheme="minorHAnsi" w:cstheme="minorHAnsi"/>
                <w:sz w:val="24"/>
                <w:szCs w:val="24"/>
                <w:highlight w:val="green"/>
                <w:lang w:val="uk-UA"/>
              </w:rPr>
              <w:t>Виключити як реалізований.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F71040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2.</w:t>
            </w:r>
          </w:p>
        </w:tc>
        <w:tc>
          <w:tcPr>
            <w:tcW w:w="3329" w:type="dxa"/>
            <w:shd w:val="clear" w:color="auto" w:fill="auto"/>
          </w:tcPr>
          <w:p w:rsidR="00852564" w:rsidRPr="00F71040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3.4.2.</w:t>
            </w:r>
          </w:p>
          <w:p w:rsidR="00852564" w:rsidRPr="00F71040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Створення муніципальної варти</w:t>
            </w:r>
          </w:p>
        </w:tc>
        <w:tc>
          <w:tcPr>
            <w:tcW w:w="1680" w:type="dxa"/>
            <w:gridSpan w:val="2"/>
          </w:tcPr>
          <w:p w:rsidR="00852564" w:rsidRPr="00F71040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2018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F71040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Не 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F71040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Відсутність можливостей та власних ресурсів для реалізації</w:t>
            </w:r>
          </w:p>
        </w:tc>
        <w:tc>
          <w:tcPr>
            <w:tcW w:w="4394" w:type="dxa"/>
            <w:shd w:val="clear" w:color="auto" w:fill="auto"/>
          </w:tcPr>
          <w:p w:rsidR="00852564" w:rsidRPr="00FD1636" w:rsidRDefault="00F71040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</w:t>
            </w:r>
            <w:r w:rsidR="00852564"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 xml:space="preserve"> р.</w:t>
            </w:r>
          </w:p>
        </w:tc>
      </w:tr>
      <w:tr w:rsidR="00852564" w:rsidRPr="00096343" w:rsidTr="00DD4428">
        <w:trPr>
          <w:trHeight w:val="246"/>
        </w:trPr>
        <w:tc>
          <w:tcPr>
            <w:tcW w:w="15423" w:type="dxa"/>
            <w:gridSpan w:val="9"/>
            <w:shd w:val="clear" w:color="auto" w:fill="FBE4D5" w:themeFill="accent2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t>Операційна ціль 3.5. Ефективне управління та суспільна інтеграція громади</w:t>
            </w:r>
          </w:p>
        </w:tc>
      </w:tr>
      <w:tr w:rsidR="00852564" w:rsidRPr="00F71040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3329" w:type="dxa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342506">
              <w:rPr>
                <w:rFonts w:asciiTheme="minorHAnsi" w:hAnsiTheme="minorHAnsi" w:cstheme="minorHAnsi"/>
                <w:lang w:val="uk-UA"/>
              </w:rPr>
              <w:t>Діяльність / захід</w:t>
            </w:r>
          </w:p>
        </w:tc>
        <w:tc>
          <w:tcPr>
            <w:tcW w:w="1680" w:type="dxa"/>
            <w:gridSpan w:val="2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342506">
              <w:rPr>
                <w:rFonts w:asciiTheme="minorHAnsi" w:hAnsiTheme="minorHAnsi" w:cstheme="minorHAnsi"/>
                <w:lang w:val="uk-UA"/>
              </w:rPr>
              <w:t>Запланований термін реалізації             (в стратегії)</w:t>
            </w:r>
          </w:p>
        </w:tc>
        <w:tc>
          <w:tcPr>
            <w:tcW w:w="2219" w:type="dxa"/>
            <w:gridSpan w:val="2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342506">
              <w:rPr>
                <w:rFonts w:asciiTheme="minorHAnsi" w:hAnsiTheme="minorHAnsi" w:cstheme="minorHAnsi"/>
                <w:lang w:val="uk-UA"/>
              </w:rPr>
              <w:t>Стан реалізації:                                   реалізовано повністю/частково;                                на етапі реалізації;                                                                 не реалізується/не реалізовано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342506">
              <w:rPr>
                <w:rFonts w:asciiTheme="minorHAnsi" w:hAnsiTheme="minorHAnsi" w:cstheme="minorHAnsi"/>
                <w:lang w:val="uk-UA"/>
              </w:rPr>
              <w:t>Виявлені проблеми та способи їх вирішення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uk-UA"/>
              </w:rPr>
            </w:pPr>
            <w:r w:rsidRPr="00342506">
              <w:rPr>
                <w:rFonts w:asciiTheme="minorHAnsi" w:hAnsiTheme="minorHAnsi" w:cstheme="minorHAnsi"/>
                <w:bCs/>
                <w:lang w:val="uk-UA"/>
              </w:rPr>
              <w:t>Додаткова інформація та зауваження</w:t>
            </w:r>
          </w:p>
        </w:tc>
      </w:tr>
      <w:tr w:rsidR="00852564" w:rsidRPr="00F71040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1.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3.5.1.</w:t>
            </w:r>
          </w:p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Розробка аналізу та програми оптимізації використання комунальних об’єктів, в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подальшому –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реалізація програми</w:t>
            </w:r>
          </w:p>
        </w:tc>
        <w:tc>
          <w:tcPr>
            <w:tcW w:w="1680" w:type="dxa"/>
            <w:gridSpan w:val="2"/>
          </w:tcPr>
          <w:p w:rsidR="00852564" w:rsidRPr="00096343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2017-2018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52564" w:rsidRPr="00FD1636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Затверджена Програма  управління активами громади.  Створений та постійно оновлюється  реєстр комунального майна громади.</w:t>
            </w:r>
          </w:p>
          <w:p w:rsidR="00852564" w:rsidRPr="00FD1636" w:rsidRDefault="00F71040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lastRenderedPageBreak/>
              <w:t>Продовжуємо реалізацію до 2023</w:t>
            </w:r>
            <w:r w:rsidR="00852564"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 xml:space="preserve"> р.</w:t>
            </w:r>
          </w:p>
        </w:tc>
      </w:tr>
      <w:tr w:rsidR="00202E9A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202E9A" w:rsidRPr="00096343" w:rsidRDefault="00202E9A" w:rsidP="00202E9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2.</w:t>
            </w:r>
          </w:p>
        </w:tc>
        <w:tc>
          <w:tcPr>
            <w:tcW w:w="3329" w:type="dxa"/>
            <w:shd w:val="clear" w:color="auto" w:fill="auto"/>
          </w:tcPr>
          <w:p w:rsidR="00202E9A" w:rsidRPr="00096343" w:rsidRDefault="00202E9A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3.5.2.</w:t>
            </w:r>
          </w:p>
          <w:p w:rsidR="00202E9A" w:rsidRPr="00096343" w:rsidRDefault="00202E9A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Розробка програми використання 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альтернативних джерел енергії, у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подальшому –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реалізація програми</w:t>
            </w:r>
          </w:p>
        </w:tc>
        <w:tc>
          <w:tcPr>
            <w:tcW w:w="1680" w:type="dxa"/>
            <w:gridSpan w:val="2"/>
          </w:tcPr>
          <w:p w:rsidR="00202E9A" w:rsidRPr="00096343" w:rsidRDefault="00202E9A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2017-2020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202E9A" w:rsidRPr="00096343" w:rsidRDefault="00202E9A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Не 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202E9A" w:rsidRPr="00096343" w:rsidRDefault="00202E9A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Відсутність фахівців. Планується залучення зовнішніх експертів.</w:t>
            </w:r>
          </w:p>
        </w:tc>
        <w:tc>
          <w:tcPr>
            <w:tcW w:w="4394" w:type="dxa"/>
            <w:shd w:val="clear" w:color="auto" w:fill="auto"/>
          </w:tcPr>
          <w:p w:rsidR="00202E9A" w:rsidRPr="00FD1636" w:rsidRDefault="00F71040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р.</w:t>
            </w:r>
          </w:p>
        </w:tc>
      </w:tr>
      <w:tr w:rsidR="00202E9A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202E9A" w:rsidRPr="00096343" w:rsidRDefault="00202E9A" w:rsidP="00202E9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</w:t>
            </w:r>
          </w:p>
        </w:tc>
        <w:tc>
          <w:tcPr>
            <w:tcW w:w="3329" w:type="dxa"/>
            <w:shd w:val="clear" w:color="auto" w:fill="auto"/>
          </w:tcPr>
          <w:p w:rsidR="00202E9A" w:rsidRPr="00096343" w:rsidRDefault="00202E9A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3.5.3.</w:t>
            </w:r>
          </w:p>
          <w:p w:rsidR="00202E9A" w:rsidRPr="00096343" w:rsidRDefault="00202E9A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Розробка програми реконструкції, ремонту та комплексної </w:t>
            </w:r>
            <w:proofErr w:type="spellStart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термомодернізації</w:t>
            </w:r>
            <w:proofErr w:type="spellEnd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та ефективного опалення комунальних об’єктів (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школи, ДНЗ, БК, СБК, ФАП тощо), у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подальшому –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реалізація програми</w:t>
            </w:r>
          </w:p>
        </w:tc>
        <w:tc>
          <w:tcPr>
            <w:tcW w:w="1680" w:type="dxa"/>
            <w:gridSpan w:val="2"/>
          </w:tcPr>
          <w:p w:rsidR="00202E9A" w:rsidRPr="00096343" w:rsidRDefault="00202E9A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2017</w:t>
            </w:r>
            <w:r w:rsidRPr="00F71040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-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2020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202E9A" w:rsidRPr="00096343" w:rsidRDefault="00202E9A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Не 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202E9A" w:rsidRPr="00096343" w:rsidRDefault="00202E9A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Відсутність фахівців. Планується залучення зовнішніх експертів.</w:t>
            </w:r>
          </w:p>
        </w:tc>
        <w:tc>
          <w:tcPr>
            <w:tcW w:w="4394" w:type="dxa"/>
            <w:shd w:val="clear" w:color="auto" w:fill="auto"/>
          </w:tcPr>
          <w:p w:rsidR="00202E9A" w:rsidRPr="00FD1636" w:rsidRDefault="00202E9A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 xml:space="preserve">Плануємо розробку програми до кінця </w:t>
            </w:r>
            <w:r w:rsidR="00F71040"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2021</w:t>
            </w: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 xml:space="preserve"> р. за умови залучення спеціалістів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4.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3.5.4.</w:t>
            </w:r>
          </w:p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Інвентаризація невикористаних житлових приміщень з мет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ою їх подальшого використання, </w:t>
            </w:r>
            <w:r w:rsidR="00926F31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         </w:t>
            </w:r>
            <w:bookmarkStart w:id="1" w:name="_GoBack"/>
            <w:bookmarkEnd w:id="1"/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у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т.</w:t>
            </w:r>
            <w:r w:rsidR="00926F31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ч. під створення комунального житла для молодих спеціалісті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в, у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подальшому –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ремонт вибраних приміщень</w:t>
            </w:r>
          </w:p>
        </w:tc>
        <w:tc>
          <w:tcPr>
            <w:tcW w:w="1680" w:type="dxa"/>
            <w:gridSpan w:val="2"/>
          </w:tcPr>
          <w:p w:rsidR="00852564" w:rsidRPr="00096343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2018-2020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Створено реєстр комунального майна. </w:t>
            </w:r>
          </w:p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Планується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оцінка приміщень  щодо ремонту</w:t>
            </w: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.</w:t>
            </w:r>
          </w:p>
          <w:p w:rsidR="00852564" w:rsidRPr="00FD1636" w:rsidRDefault="00F71040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р.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5.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3.5.5.</w:t>
            </w:r>
          </w:p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Купівля автомобіля для потреб адміністрації ОТГ</w:t>
            </w:r>
          </w:p>
        </w:tc>
        <w:tc>
          <w:tcPr>
            <w:tcW w:w="1680" w:type="dxa"/>
            <w:gridSpan w:val="2"/>
          </w:tcPr>
          <w:p w:rsidR="00852564" w:rsidRPr="00096343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2017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852564" w:rsidRDefault="0016280E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Придбано автомобіль «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Ford</w:t>
            </w: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»</w:t>
            </w:r>
          </w:p>
          <w:p w:rsidR="0016280E" w:rsidRPr="0016280E" w:rsidRDefault="0016280E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16280E">
              <w:rPr>
                <w:rFonts w:asciiTheme="minorHAnsi" w:hAnsiTheme="minorHAnsi" w:cstheme="minorHAnsi"/>
                <w:sz w:val="24"/>
                <w:szCs w:val="24"/>
                <w:highlight w:val="green"/>
                <w:lang w:val="uk-UA"/>
              </w:rPr>
              <w:t>Виключити як реалізований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6.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3.5.6.</w:t>
            </w:r>
          </w:p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Впровадження комплексу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заходів з метою зменшення кількості незареєстрованих мешканців ОТГ, які фактично проживають</w:t>
            </w:r>
          </w:p>
        </w:tc>
        <w:tc>
          <w:tcPr>
            <w:tcW w:w="1680" w:type="dxa"/>
            <w:gridSpan w:val="2"/>
          </w:tcPr>
          <w:p w:rsidR="00852564" w:rsidRPr="00096343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2018-2020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Не 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Відсутність фахівців. Планується залучення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зовнішніх експертів.</w:t>
            </w:r>
          </w:p>
        </w:tc>
        <w:tc>
          <w:tcPr>
            <w:tcW w:w="4394" w:type="dxa"/>
            <w:shd w:val="clear" w:color="auto" w:fill="auto"/>
          </w:tcPr>
          <w:p w:rsidR="00852564" w:rsidRPr="00096343" w:rsidRDefault="0016280E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16280E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lastRenderedPageBreak/>
              <w:t>Продовжуємо реалізацію до 2023 р.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7.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3.5.7.</w:t>
            </w:r>
          </w:p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Розробка та впровадження програми Бюджету громадських ініціатив з дотриманням принципів ґендерної рівності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під час визначення переможців</w:t>
            </w:r>
          </w:p>
        </w:tc>
        <w:tc>
          <w:tcPr>
            <w:tcW w:w="1680" w:type="dxa"/>
            <w:gridSpan w:val="2"/>
          </w:tcPr>
          <w:p w:rsidR="00852564" w:rsidRPr="00096343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2017-2020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Впроваджено </w:t>
            </w:r>
            <w:r w:rsidR="0016280E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6 проектів Бюджету участі у 2020</w:t>
            </w: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.</w:t>
            </w:r>
            <w:r w:rsidR="0016280E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="0016280E" w:rsidRPr="0016280E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р.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8.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3.5.8.</w:t>
            </w:r>
          </w:p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Планування та реалізація заходів, що сприяють внутрішній інтеграції громади</w:t>
            </w:r>
          </w:p>
        </w:tc>
        <w:tc>
          <w:tcPr>
            <w:tcW w:w="1680" w:type="dxa"/>
            <w:gridSpan w:val="2"/>
          </w:tcPr>
          <w:p w:rsidR="00852564" w:rsidRPr="00096343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2017-2020</w:t>
            </w:r>
          </w:p>
          <w:p w:rsidR="00852564" w:rsidRPr="00096343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Відсутність фахівців. Планується залучення зовнішніх експертів.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6280E" w:rsidRDefault="00852564" w:rsidP="00852564">
            <w:pPr>
              <w:spacing w:after="0" w:line="240" w:lineRule="auto"/>
              <w:rPr>
                <w:lang w:val="uk-UA"/>
              </w:rPr>
            </w:pP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Наразі переважно реалізуються 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заходи у</w:t>
            </w: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сфері культ</w:t>
            </w: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у</w:t>
            </w: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</w:t>
            </w: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и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за участі представників у</w:t>
            </w: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сіх населених пунктів ОТГ</w:t>
            </w:r>
            <w:r w:rsidR="0016280E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.</w:t>
            </w:r>
            <w:r w:rsidR="0016280E">
              <w:t xml:space="preserve"> </w:t>
            </w:r>
          </w:p>
          <w:p w:rsidR="00852564" w:rsidRPr="00FD1636" w:rsidRDefault="0016280E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16280E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р.</w:t>
            </w:r>
          </w:p>
        </w:tc>
      </w:tr>
      <w:tr w:rsidR="00852564" w:rsidRPr="00096343" w:rsidTr="00342506">
        <w:trPr>
          <w:trHeight w:val="1767"/>
        </w:trPr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9.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3.5.9</w:t>
            </w:r>
            <w:r w:rsidR="00926F31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.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Розробка та затвердження генерального плану ОТГ</w:t>
            </w:r>
          </w:p>
        </w:tc>
        <w:tc>
          <w:tcPr>
            <w:tcW w:w="1680" w:type="dxa"/>
            <w:gridSpan w:val="2"/>
          </w:tcPr>
          <w:p w:rsidR="00852564" w:rsidRPr="00096343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2017-2018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852564" w:rsidRPr="00FD1636" w:rsidRDefault="0016280E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Реалізовано </w:t>
            </w:r>
            <w:r w:rsidR="00852564"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проект «Створення документації з просторового планування території та землевпорядних робіт в ОТГ – комплексне просторове планування»</w:t>
            </w:r>
          </w:p>
          <w:p w:rsidR="00852564" w:rsidRPr="00FD1636" w:rsidRDefault="0016280E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Продовжуємо реалізацію до 2023</w:t>
            </w:r>
            <w:r w:rsidR="00852564"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р.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E50E67" w:rsidRPr="00096343" w:rsidRDefault="00E50E67" w:rsidP="00E64179">
      <w:pPr>
        <w:spacing w:after="0" w:line="240" w:lineRule="auto"/>
        <w:rPr>
          <w:rFonts w:asciiTheme="minorHAnsi" w:hAnsiTheme="minorHAnsi" w:cstheme="minorHAnsi"/>
          <w:sz w:val="24"/>
          <w:szCs w:val="24"/>
          <w:lang w:val="uk-UA"/>
        </w:rPr>
      </w:pPr>
    </w:p>
    <w:p w:rsidR="009E40E7" w:rsidRDefault="009E40E7" w:rsidP="0016280E">
      <w:pPr>
        <w:spacing w:after="0" w:line="240" w:lineRule="auto"/>
        <w:rPr>
          <w:rFonts w:asciiTheme="minorHAnsi" w:hAnsiTheme="minorHAnsi" w:cstheme="minorHAnsi"/>
          <w:sz w:val="24"/>
          <w:szCs w:val="24"/>
          <w:lang w:val="uk-UA"/>
        </w:rPr>
      </w:pPr>
    </w:p>
    <w:p w:rsidR="00342506" w:rsidRDefault="00342506" w:rsidP="0016280E">
      <w:pPr>
        <w:spacing w:after="0" w:line="240" w:lineRule="auto"/>
        <w:rPr>
          <w:rFonts w:asciiTheme="minorHAnsi" w:hAnsiTheme="minorHAnsi" w:cstheme="minorHAnsi"/>
          <w:sz w:val="24"/>
          <w:szCs w:val="24"/>
          <w:lang w:val="uk-UA"/>
        </w:rPr>
      </w:pPr>
    </w:p>
    <w:p w:rsidR="00342506" w:rsidRPr="006741B4" w:rsidRDefault="00342506" w:rsidP="0016280E">
      <w:pPr>
        <w:spacing w:after="0" w:line="240" w:lineRule="auto"/>
        <w:rPr>
          <w:rFonts w:asciiTheme="minorHAnsi" w:hAnsiTheme="minorHAnsi" w:cstheme="minorHAnsi"/>
          <w:sz w:val="24"/>
          <w:szCs w:val="24"/>
          <w:lang w:val="uk-UA"/>
        </w:rPr>
      </w:pPr>
      <w:r>
        <w:rPr>
          <w:rFonts w:asciiTheme="minorHAnsi" w:hAnsiTheme="minorHAnsi" w:cstheme="minorHAnsi"/>
          <w:sz w:val="24"/>
          <w:szCs w:val="24"/>
          <w:lang w:val="uk-UA"/>
        </w:rPr>
        <w:t>Секретар ради:</w:t>
      </w:r>
      <w:r>
        <w:rPr>
          <w:rFonts w:asciiTheme="minorHAnsi" w:hAnsiTheme="minorHAnsi" w:cstheme="minorHAnsi"/>
          <w:sz w:val="24"/>
          <w:szCs w:val="24"/>
          <w:lang w:val="uk-UA"/>
        </w:rPr>
        <w:tab/>
      </w:r>
      <w:r>
        <w:rPr>
          <w:rFonts w:asciiTheme="minorHAnsi" w:hAnsiTheme="minorHAnsi" w:cstheme="minorHAnsi"/>
          <w:sz w:val="24"/>
          <w:szCs w:val="24"/>
          <w:lang w:val="uk-UA"/>
        </w:rPr>
        <w:tab/>
      </w:r>
      <w:r>
        <w:rPr>
          <w:rFonts w:asciiTheme="minorHAnsi" w:hAnsiTheme="minorHAnsi" w:cstheme="minorHAnsi"/>
          <w:sz w:val="24"/>
          <w:szCs w:val="24"/>
          <w:lang w:val="uk-UA"/>
        </w:rPr>
        <w:tab/>
      </w:r>
      <w:r>
        <w:rPr>
          <w:rFonts w:asciiTheme="minorHAnsi" w:hAnsiTheme="minorHAnsi" w:cstheme="minorHAnsi"/>
          <w:sz w:val="24"/>
          <w:szCs w:val="24"/>
          <w:lang w:val="uk-UA"/>
        </w:rPr>
        <w:tab/>
      </w:r>
      <w:r>
        <w:rPr>
          <w:rFonts w:asciiTheme="minorHAnsi" w:hAnsiTheme="minorHAnsi" w:cstheme="minorHAnsi"/>
          <w:sz w:val="24"/>
          <w:szCs w:val="24"/>
          <w:lang w:val="uk-UA"/>
        </w:rPr>
        <w:tab/>
      </w:r>
      <w:r>
        <w:rPr>
          <w:rFonts w:asciiTheme="minorHAnsi" w:hAnsiTheme="minorHAnsi" w:cstheme="minorHAnsi"/>
          <w:sz w:val="24"/>
          <w:szCs w:val="24"/>
          <w:lang w:val="uk-UA"/>
        </w:rPr>
        <w:tab/>
      </w:r>
      <w:r>
        <w:rPr>
          <w:rFonts w:asciiTheme="minorHAnsi" w:hAnsiTheme="minorHAnsi" w:cstheme="minorHAnsi"/>
          <w:sz w:val="24"/>
          <w:szCs w:val="24"/>
          <w:lang w:val="uk-UA"/>
        </w:rPr>
        <w:tab/>
      </w:r>
      <w:r>
        <w:rPr>
          <w:rFonts w:asciiTheme="minorHAnsi" w:hAnsiTheme="minorHAnsi" w:cstheme="minorHAnsi"/>
          <w:sz w:val="24"/>
          <w:szCs w:val="24"/>
          <w:lang w:val="uk-UA"/>
        </w:rPr>
        <w:tab/>
      </w:r>
      <w:r>
        <w:rPr>
          <w:rFonts w:asciiTheme="minorHAnsi" w:hAnsiTheme="minorHAnsi" w:cstheme="minorHAnsi"/>
          <w:sz w:val="24"/>
          <w:szCs w:val="24"/>
          <w:lang w:val="uk-UA"/>
        </w:rPr>
        <w:tab/>
      </w:r>
      <w:r>
        <w:rPr>
          <w:rFonts w:asciiTheme="minorHAnsi" w:hAnsiTheme="minorHAnsi" w:cstheme="minorHAnsi"/>
          <w:sz w:val="24"/>
          <w:szCs w:val="24"/>
          <w:lang w:val="uk-UA"/>
        </w:rPr>
        <w:tab/>
      </w:r>
      <w:r>
        <w:rPr>
          <w:rFonts w:asciiTheme="minorHAnsi" w:hAnsiTheme="minorHAnsi" w:cstheme="minorHAnsi"/>
          <w:sz w:val="24"/>
          <w:szCs w:val="24"/>
          <w:lang w:val="uk-UA"/>
        </w:rPr>
        <w:tab/>
      </w:r>
      <w:r>
        <w:rPr>
          <w:rFonts w:asciiTheme="minorHAnsi" w:hAnsiTheme="minorHAnsi" w:cstheme="minorHAnsi"/>
          <w:sz w:val="24"/>
          <w:szCs w:val="24"/>
          <w:lang w:val="uk-UA"/>
        </w:rPr>
        <w:tab/>
        <w:t>З.А.Алексєєва</w:t>
      </w:r>
    </w:p>
    <w:sectPr w:rsidR="00342506" w:rsidRPr="006741B4" w:rsidSect="0077333B">
      <w:headerReference w:type="default" r:id="rId9"/>
      <w:footerReference w:type="even" r:id="rId10"/>
      <w:footerReference w:type="default" r:id="rId11"/>
      <w:pgSz w:w="16840" w:h="11900" w:orient="landscape"/>
      <w:pgMar w:top="1417" w:right="1417" w:bottom="709" w:left="1417" w:header="426" w:footer="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2AB" w:rsidRDefault="004632AB">
      <w:pPr>
        <w:spacing w:after="0" w:line="240" w:lineRule="auto"/>
      </w:pPr>
      <w:r>
        <w:separator/>
      </w:r>
    </w:p>
  </w:endnote>
  <w:endnote w:type="continuationSeparator" w:id="0">
    <w:p w:rsidR="004632AB" w:rsidRDefault="00463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b"/>
      </w:rPr>
      <w:id w:val="-1737923552"/>
      <w:docPartObj>
        <w:docPartGallery w:val="Page Numbers (Bottom of Page)"/>
        <w:docPartUnique/>
      </w:docPartObj>
    </w:sdtPr>
    <w:sdtContent>
      <w:p w:rsidR="00DD4428" w:rsidRDefault="00DD4428" w:rsidP="00E50E67">
        <w:pPr>
          <w:pStyle w:val="a5"/>
          <w:framePr w:wrap="none" w:vAnchor="text" w:hAnchor="margin" w:xAlign="right" w:y="1"/>
          <w:rPr>
            <w:rStyle w:val="ab"/>
          </w:rPr>
        </w:pPr>
        <w:r>
          <w:rPr>
            <w:rStyle w:val="ab"/>
          </w:rPr>
          <w:fldChar w:fldCharType="begin"/>
        </w:r>
        <w:r>
          <w:rPr>
            <w:rStyle w:val="ab"/>
          </w:rPr>
          <w:instrText xml:space="preserve"> PAGE </w:instrText>
        </w:r>
        <w:r>
          <w:rPr>
            <w:rStyle w:val="ab"/>
          </w:rPr>
          <w:fldChar w:fldCharType="end"/>
        </w:r>
      </w:p>
    </w:sdtContent>
  </w:sdt>
  <w:p w:rsidR="00DD4428" w:rsidRDefault="00DD4428" w:rsidP="009F60E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95435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DD4428" w:rsidRPr="00713500" w:rsidRDefault="00DD4428">
        <w:pPr>
          <w:pStyle w:val="a5"/>
          <w:jc w:val="center"/>
          <w:rPr>
            <w:sz w:val="20"/>
            <w:szCs w:val="20"/>
          </w:rPr>
        </w:pPr>
        <w:r w:rsidRPr="00713500">
          <w:rPr>
            <w:sz w:val="20"/>
            <w:szCs w:val="20"/>
          </w:rPr>
          <w:fldChar w:fldCharType="begin"/>
        </w:r>
        <w:r w:rsidRPr="00713500">
          <w:rPr>
            <w:sz w:val="20"/>
            <w:szCs w:val="20"/>
          </w:rPr>
          <w:instrText>PAGE   \* MERGEFORMAT</w:instrText>
        </w:r>
        <w:r w:rsidRPr="00713500">
          <w:rPr>
            <w:sz w:val="20"/>
            <w:szCs w:val="20"/>
          </w:rPr>
          <w:fldChar w:fldCharType="separate"/>
        </w:r>
        <w:r w:rsidR="00926F31">
          <w:rPr>
            <w:noProof/>
            <w:sz w:val="20"/>
            <w:szCs w:val="20"/>
          </w:rPr>
          <w:t>12</w:t>
        </w:r>
        <w:r w:rsidRPr="00713500">
          <w:rPr>
            <w:sz w:val="20"/>
            <w:szCs w:val="20"/>
          </w:rPr>
          <w:fldChar w:fldCharType="end"/>
        </w:r>
      </w:p>
    </w:sdtContent>
  </w:sdt>
  <w:p w:rsidR="00DD4428" w:rsidRPr="009C4FA5" w:rsidRDefault="00DD4428" w:rsidP="009F60E0">
    <w:pPr>
      <w:pStyle w:val="a5"/>
      <w:tabs>
        <w:tab w:val="left" w:pos="2567"/>
        <w:tab w:val="left" w:pos="4395"/>
        <w:tab w:val="center" w:pos="4816"/>
      </w:tabs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2AB" w:rsidRDefault="004632AB">
      <w:pPr>
        <w:spacing w:after="0" w:line="240" w:lineRule="auto"/>
      </w:pPr>
      <w:r>
        <w:separator/>
      </w:r>
    </w:p>
  </w:footnote>
  <w:footnote w:type="continuationSeparator" w:id="0">
    <w:p w:rsidR="004632AB" w:rsidRDefault="00463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ook w:val="04A0" w:firstRow="1" w:lastRow="0" w:firstColumn="1" w:lastColumn="0" w:noHBand="0" w:noVBand="1"/>
    </w:tblPr>
    <w:tblGrid>
      <w:gridCol w:w="2972"/>
      <w:gridCol w:w="3686"/>
      <w:gridCol w:w="2965"/>
    </w:tblGrid>
    <w:tr w:rsidR="00DD4428" w:rsidRPr="001B7C83" w:rsidTr="00E50E67">
      <w:trPr>
        <w:jc w:val="center"/>
      </w:trPr>
      <w:tc>
        <w:tcPr>
          <w:tcW w:w="2972" w:type="dxa"/>
          <w:vAlign w:val="center"/>
          <w:hideMark/>
        </w:tcPr>
        <w:p w:rsidR="00DD4428" w:rsidRPr="001B7C83" w:rsidRDefault="00DD4428" w:rsidP="00E50E67">
          <w:pPr>
            <w:spacing w:after="0" w:line="240" w:lineRule="auto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noProof/>
              <w:sz w:val="24"/>
              <w:szCs w:val="24"/>
              <w:lang w:val="ru-RU" w:eastAsia="ru-RU"/>
            </w:rPr>
            <w:drawing>
              <wp:inline distT="0" distB="0" distL="0" distR="0" wp14:anchorId="201F68BC" wp14:editId="7001BC27">
                <wp:extent cx="1419225" cy="428625"/>
                <wp:effectExtent l="0" t="0" r="9525" b="9525"/>
                <wp:docPr id="4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Rot="1" noChangeAspect="1" noEditPoints="1" noChangeArrowheads="1" noCrop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92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86" w:type="dxa"/>
          <w:vAlign w:val="center"/>
          <w:hideMark/>
        </w:tcPr>
        <w:p w:rsidR="00DD4428" w:rsidRPr="001B7C83" w:rsidRDefault="00DD4428" w:rsidP="00E50E67">
          <w:pPr>
            <w:spacing w:after="0" w:line="240" w:lineRule="auto"/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noProof/>
              <w:sz w:val="24"/>
              <w:szCs w:val="24"/>
              <w:lang w:val="ru-RU" w:eastAsia="ru-RU"/>
            </w:rPr>
            <w:drawing>
              <wp:inline distT="0" distB="0" distL="0" distR="0" wp14:anchorId="0D9C056E" wp14:editId="3588F7BF">
                <wp:extent cx="466725" cy="466725"/>
                <wp:effectExtent l="0" t="0" r="9525" b="9525"/>
                <wp:docPr id="5" name="Obraz 2" descr="logo FRDL - aktual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logo FRDL - aktualne"/>
                        <pic:cNvPicPr>
                          <a:picLocks noRot="1" noChangeAspect="1" noEditPoints="1" noChangeArrowheads="1" noCrop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672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65" w:type="dxa"/>
          <w:vAlign w:val="center"/>
          <w:hideMark/>
        </w:tcPr>
        <w:p w:rsidR="00DD4428" w:rsidRPr="001B7C83" w:rsidRDefault="00DD4428" w:rsidP="00E50E67">
          <w:pPr>
            <w:spacing w:after="0" w:line="240" w:lineRule="auto"/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noProof/>
              <w:sz w:val="24"/>
              <w:szCs w:val="24"/>
              <w:lang w:val="ru-RU" w:eastAsia="ru-RU"/>
            </w:rPr>
            <w:drawing>
              <wp:inline distT="0" distB="0" distL="0" distR="0" wp14:anchorId="6295295C" wp14:editId="0F60997F">
                <wp:extent cx="1104900" cy="390525"/>
                <wp:effectExtent l="0" t="0" r="0" b="9525"/>
                <wp:docPr id="6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Rot="1" noChangeAspect="1" noEditPoints="1" noChangeArrowheads="1" noCrop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90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D4428" w:rsidRPr="00032AEF" w:rsidTr="00E50E67">
      <w:trPr>
        <w:jc w:val="center"/>
      </w:trPr>
      <w:tc>
        <w:tcPr>
          <w:tcW w:w="9623" w:type="dxa"/>
          <w:gridSpan w:val="3"/>
          <w:vAlign w:val="center"/>
        </w:tcPr>
        <w:p w:rsidR="00DD4428" w:rsidRPr="00551EF0" w:rsidRDefault="00DD4428" w:rsidP="00E50E67">
          <w:pPr>
            <w:jc w:val="center"/>
            <w:rPr>
              <w:rFonts w:eastAsia="Times New Roman" w:cs="Arial"/>
              <w:b/>
              <w:color w:val="17385F"/>
              <w:sz w:val="10"/>
              <w:szCs w:val="10"/>
              <w:lang w:val="uk-UA"/>
            </w:rPr>
          </w:pPr>
          <w:r w:rsidRPr="00012196">
            <w:rPr>
              <w:rFonts w:eastAsia="Times New Roman" w:cs="Arial"/>
              <w:b/>
              <w:color w:val="17385F"/>
              <w:lang w:val="en-US"/>
            </w:rPr>
            <w:t>Decentralization Offering Better Results and Efficiency (DOBRE)</w:t>
          </w:r>
        </w:p>
      </w:tc>
    </w:tr>
  </w:tbl>
  <w:p w:rsidR="00DD4428" w:rsidRPr="003234D6" w:rsidRDefault="00DD4428" w:rsidP="003234D6">
    <w:pPr>
      <w:pStyle w:val="a3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AC7"/>
    <w:multiLevelType w:val="hybridMultilevel"/>
    <w:tmpl w:val="083C3AEE"/>
    <w:lvl w:ilvl="0" w:tplc="35DCC126">
      <w:start w:val="1"/>
      <w:numFmt w:val="decimal"/>
      <w:pStyle w:val="1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BB6922"/>
    <w:multiLevelType w:val="hybridMultilevel"/>
    <w:tmpl w:val="EAE863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F6669"/>
    <w:multiLevelType w:val="hybridMultilevel"/>
    <w:tmpl w:val="71BEFA7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BE42CF1"/>
    <w:multiLevelType w:val="hybridMultilevel"/>
    <w:tmpl w:val="6CE2A85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C46E4358">
      <w:start w:val="1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2D4188"/>
    <w:multiLevelType w:val="hybridMultilevel"/>
    <w:tmpl w:val="721E4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CD1872"/>
    <w:multiLevelType w:val="hybridMultilevel"/>
    <w:tmpl w:val="E1E0FC1A"/>
    <w:lvl w:ilvl="0" w:tplc="C46E4358">
      <w:start w:val="17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4DE54D7"/>
    <w:multiLevelType w:val="hybridMultilevel"/>
    <w:tmpl w:val="DF44D2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8827F92"/>
    <w:multiLevelType w:val="hybridMultilevel"/>
    <w:tmpl w:val="8FA2AD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6C5C56FB"/>
    <w:multiLevelType w:val="hybridMultilevel"/>
    <w:tmpl w:val="622C8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2C01DD"/>
    <w:multiLevelType w:val="hybridMultilevel"/>
    <w:tmpl w:val="F19234C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2CC48E1"/>
    <w:multiLevelType w:val="hybridMultilevel"/>
    <w:tmpl w:val="5762B5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10"/>
  </w:num>
  <w:num w:numId="6">
    <w:abstractNumId w:val="8"/>
  </w:num>
  <w:num w:numId="7">
    <w:abstractNumId w:val="4"/>
  </w:num>
  <w:num w:numId="8">
    <w:abstractNumId w:val="9"/>
  </w:num>
  <w:num w:numId="9">
    <w:abstractNumId w:val="0"/>
  </w:num>
  <w:num w:numId="10">
    <w:abstractNumId w:val="5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F6E"/>
    <w:rsid w:val="000035B7"/>
    <w:rsid w:val="00005DB8"/>
    <w:rsid w:val="0001048F"/>
    <w:rsid w:val="00031358"/>
    <w:rsid w:val="00032AEF"/>
    <w:rsid w:val="00046670"/>
    <w:rsid w:val="00054810"/>
    <w:rsid w:val="00066F68"/>
    <w:rsid w:val="00096343"/>
    <w:rsid w:val="000B037D"/>
    <w:rsid w:val="000C35E8"/>
    <w:rsid w:val="000D41F4"/>
    <w:rsid w:val="000D4E04"/>
    <w:rsid w:val="000D5F3D"/>
    <w:rsid w:val="000D744C"/>
    <w:rsid w:val="000E0252"/>
    <w:rsid w:val="000E31E8"/>
    <w:rsid w:val="000F27F1"/>
    <w:rsid w:val="000F6C67"/>
    <w:rsid w:val="001170F6"/>
    <w:rsid w:val="00132AB5"/>
    <w:rsid w:val="00134580"/>
    <w:rsid w:val="00147833"/>
    <w:rsid w:val="0016280E"/>
    <w:rsid w:val="00185021"/>
    <w:rsid w:val="001C243E"/>
    <w:rsid w:val="001D51F5"/>
    <w:rsid w:val="001D6F34"/>
    <w:rsid w:val="001F252C"/>
    <w:rsid w:val="001F3C57"/>
    <w:rsid w:val="001F773B"/>
    <w:rsid w:val="00202E9A"/>
    <w:rsid w:val="002348DB"/>
    <w:rsid w:val="00255842"/>
    <w:rsid w:val="00270C29"/>
    <w:rsid w:val="002972A2"/>
    <w:rsid w:val="002E213A"/>
    <w:rsid w:val="002F7E17"/>
    <w:rsid w:val="003048BF"/>
    <w:rsid w:val="00316950"/>
    <w:rsid w:val="003234D6"/>
    <w:rsid w:val="00336DE6"/>
    <w:rsid w:val="003423C0"/>
    <w:rsid w:val="00342506"/>
    <w:rsid w:val="00355CA9"/>
    <w:rsid w:val="00370A70"/>
    <w:rsid w:val="0039230A"/>
    <w:rsid w:val="003A0829"/>
    <w:rsid w:val="00403294"/>
    <w:rsid w:val="00403C87"/>
    <w:rsid w:val="00410C2C"/>
    <w:rsid w:val="00416050"/>
    <w:rsid w:val="004223D2"/>
    <w:rsid w:val="00434A67"/>
    <w:rsid w:val="00447546"/>
    <w:rsid w:val="004632AB"/>
    <w:rsid w:val="00464753"/>
    <w:rsid w:val="0047186B"/>
    <w:rsid w:val="0049286B"/>
    <w:rsid w:val="004A50C2"/>
    <w:rsid w:val="004B1AD8"/>
    <w:rsid w:val="004C21BF"/>
    <w:rsid w:val="004D4833"/>
    <w:rsid w:val="004F03B5"/>
    <w:rsid w:val="004F32F7"/>
    <w:rsid w:val="004F7009"/>
    <w:rsid w:val="0050598A"/>
    <w:rsid w:val="00507E7F"/>
    <w:rsid w:val="00510C78"/>
    <w:rsid w:val="00514CA0"/>
    <w:rsid w:val="00515475"/>
    <w:rsid w:val="005252D7"/>
    <w:rsid w:val="00542C91"/>
    <w:rsid w:val="00560899"/>
    <w:rsid w:val="00577B19"/>
    <w:rsid w:val="005835A4"/>
    <w:rsid w:val="0059724D"/>
    <w:rsid w:val="005A6852"/>
    <w:rsid w:val="005B67A8"/>
    <w:rsid w:val="005C2829"/>
    <w:rsid w:val="005C7363"/>
    <w:rsid w:val="005E02C4"/>
    <w:rsid w:val="005E7E06"/>
    <w:rsid w:val="005E7F42"/>
    <w:rsid w:val="005F4715"/>
    <w:rsid w:val="006000B0"/>
    <w:rsid w:val="0060582C"/>
    <w:rsid w:val="006233F9"/>
    <w:rsid w:val="00643DC4"/>
    <w:rsid w:val="006520EC"/>
    <w:rsid w:val="006701EB"/>
    <w:rsid w:val="006741B4"/>
    <w:rsid w:val="006B4B99"/>
    <w:rsid w:val="006B597B"/>
    <w:rsid w:val="006C0C37"/>
    <w:rsid w:val="006C1F6E"/>
    <w:rsid w:val="006E1FAE"/>
    <w:rsid w:val="006E2C29"/>
    <w:rsid w:val="006E5B87"/>
    <w:rsid w:val="006E7231"/>
    <w:rsid w:val="00706201"/>
    <w:rsid w:val="00713500"/>
    <w:rsid w:val="00717468"/>
    <w:rsid w:val="00740707"/>
    <w:rsid w:val="007524A8"/>
    <w:rsid w:val="0077333B"/>
    <w:rsid w:val="00774C76"/>
    <w:rsid w:val="007A42AE"/>
    <w:rsid w:val="007B0AA9"/>
    <w:rsid w:val="007D5E68"/>
    <w:rsid w:val="007F3E76"/>
    <w:rsid w:val="007F7D16"/>
    <w:rsid w:val="00805430"/>
    <w:rsid w:val="008141F5"/>
    <w:rsid w:val="00822E74"/>
    <w:rsid w:val="008472BA"/>
    <w:rsid w:val="00852564"/>
    <w:rsid w:val="00857E31"/>
    <w:rsid w:val="008657F1"/>
    <w:rsid w:val="008716D1"/>
    <w:rsid w:val="008773D2"/>
    <w:rsid w:val="00883F51"/>
    <w:rsid w:val="00884C0A"/>
    <w:rsid w:val="0089050B"/>
    <w:rsid w:val="008A0FD5"/>
    <w:rsid w:val="008A19BB"/>
    <w:rsid w:val="008A6523"/>
    <w:rsid w:val="008A6C8F"/>
    <w:rsid w:val="008A745D"/>
    <w:rsid w:val="008B36CD"/>
    <w:rsid w:val="008D254C"/>
    <w:rsid w:val="008F193C"/>
    <w:rsid w:val="00902BDF"/>
    <w:rsid w:val="0091277E"/>
    <w:rsid w:val="00914A9A"/>
    <w:rsid w:val="009153F3"/>
    <w:rsid w:val="00917244"/>
    <w:rsid w:val="0092320D"/>
    <w:rsid w:val="00925422"/>
    <w:rsid w:val="00926F31"/>
    <w:rsid w:val="0092734A"/>
    <w:rsid w:val="009277CA"/>
    <w:rsid w:val="00933D55"/>
    <w:rsid w:val="00940543"/>
    <w:rsid w:val="009536BB"/>
    <w:rsid w:val="0096778F"/>
    <w:rsid w:val="00980449"/>
    <w:rsid w:val="009947E0"/>
    <w:rsid w:val="009963EE"/>
    <w:rsid w:val="009B79EC"/>
    <w:rsid w:val="009D36D2"/>
    <w:rsid w:val="009E40E7"/>
    <w:rsid w:val="009F0691"/>
    <w:rsid w:val="009F60E0"/>
    <w:rsid w:val="00A07DF2"/>
    <w:rsid w:val="00A16220"/>
    <w:rsid w:val="00A42F88"/>
    <w:rsid w:val="00A45C8E"/>
    <w:rsid w:val="00A565AA"/>
    <w:rsid w:val="00A712A9"/>
    <w:rsid w:val="00A71BF6"/>
    <w:rsid w:val="00A90997"/>
    <w:rsid w:val="00A95AE4"/>
    <w:rsid w:val="00AC2A4C"/>
    <w:rsid w:val="00AD30F2"/>
    <w:rsid w:val="00AF20C0"/>
    <w:rsid w:val="00AF5B7B"/>
    <w:rsid w:val="00B04FF0"/>
    <w:rsid w:val="00B115CC"/>
    <w:rsid w:val="00B3070B"/>
    <w:rsid w:val="00B379CA"/>
    <w:rsid w:val="00B41D6D"/>
    <w:rsid w:val="00B44F92"/>
    <w:rsid w:val="00B45341"/>
    <w:rsid w:val="00B70A27"/>
    <w:rsid w:val="00B7233B"/>
    <w:rsid w:val="00B75D58"/>
    <w:rsid w:val="00BB3261"/>
    <w:rsid w:val="00BB3ADC"/>
    <w:rsid w:val="00BC0E19"/>
    <w:rsid w:val="00BD0EAF"/>
    <w:rsid w:val="00BD125C"/>
    <w:rsid w:val="00BF48D6"/>
    <w:rsid w:val="00C038C4"/>
    <w:rsid w:val="00C04839"/>
    <w:rsid w:val="00C055E4"/>
    <w:rsid w:val="00C3050A"/>
    <w:rsid w:val="00C606FD"/>
    <w:rsid w:val="00C7136F"/>
    <w:rsid w:val="00C758C3"/>
    <w:rsid w:val="00CC2A91"/>
    <w:rsid w:val="00CC32B8"/>
    <w:rsid w:val="00CE65A7"/>
    <w:rsid w:val="00CF45A1"/>
    <w:rsid w:val="00D13FCE"/>
    <w:rsid w:val="00D14BB1"/>
    <w:rsid w:val="00D400AC"/>
    <w:rsid w:val="00D666B3"/>
    <w:rsid w:val="00D937F8"/>
    <w:rsid w:val="00D9391D"/>
    <w:rsid w:val="00D96FD9"/>
    <w:rsid w:val="00DA230B"/>
    <w:rsid w:val="00DA4274"/>
    <w:rsid w:val="00DA4662"/>
    <w:rsid w:val="00DB414D"/>
    <w:rsid w:val="00DD4428"/>
    <w:rsid w:val="00DD5E88"/>
    <w:rsid w:val="00DF2307"/>
    <w:rsid w:val="00E2793C"/>
    <w:rsid w:val="00E42D00"/>
    <w:rsid w:val="00E451E7"/>
    <w:rsid w:val="00E50E67"/>
    <w:rsid w:val="00E6213C"/>
    <w:rsid w:val="00E62E3D"/>
    <w:rsid w:val="00E64179"/>
    <w:rsid w:val="00E64705"/>
    <w:rsid w:val="00E90CB3"/>
    <w:rsid w:val="00E93917"/>
    <w:rsid w:val="00EA16AE"/>
    <w:rsid w:val="00EA309B"/>
    <w:rsid w:val="00EB674F"/>
    <w:rsid w:val="00EC5034"/>
    <w:rsid w:val="00ED0F7D"/>
    <w:rsid w:val="00ED3382"/>
    <w:rsid w:val="00ED3ACE"/>
    <w:rsid w:val="00ED5E9D"/>
    <w:rsid w:val="00F0617A"/>
    <w:rsid w:val="00F11121"/>
    <w:rsid w:val="00F32155"/>
    <w:rsid w:val="00F35F67"/>
    <w:rsid w:val="00F36860"/>
    <w:rsid w:val="00F3764D"/>
    <w:rsid w:val="00F5586F"/>
    <w:rsid w:val="00F71040"/>
    <w:rsid w:val="00F72D23"/>
    <w:rsid w:val="00F8369F"/>
    <w:rsid w:val="00F97E33"/>
    <w:rsid w:val="00FA001A"/>
    <w:rsid w:val="00FA0DB6"/>
    <w:rsid w:val="00FB2B1F"/>
    <w:rsid w:val="00FC226E"/>
    <w:rsid w:val="00FD1636"/>
    <w:rsid w:val="00FD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F6E"/>
    <w:pPr>
      <w:spacing w:after="200" w:line="276" w:lineRule="auto"/>
    </w:pPr>
    <w:rPr>
      <w:rFonts w:ascii="Calibri" w:eastAsiaTheme="minorEastAsia" w:hAnsi="Calibri"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6E1FAE"/>
    <w:pPr>
      <w:keepNext/>
      <w:keepLines/>
      <w:numPr>
        <w:numId w:val="9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1F6E"/>
    <w:rPr>
      <w:rFonts w:ascii="Calibri" w:eastAsiaTheme="minorEastAsia" w:hAnsi="Calibri" w:cs="Calibri"/>
      <w:sz w:val="22"/>
      <w:szCs w:val="22"/>
    </w:rPr>
  </w:style>
  <w:style w:type="paragraph" w:styleId="a5">
    <w:name w:val="footer"/>
    <w:basedOn w:val="a"/>
    <w:link w:val="a6"/>
    <w:uiPriority w:val="99"/>
    <w:rsid w:val="006C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1F6E"/>
    <w:rPr>
      <w:rFonts w:ascii="Calibri" w:eastAsiaTheme="minorEastAsia" w:hAnsi="Calibri" w:cs="Calibri"/>
      <w:sz w:val="22"/>
      <w:szCs w:val="22"/>
    </w:rPr>
  </w:style>
  <w:style w:type="table" w:styleId="a7">
    <w:name w:val="Table Grid"/>
    <w:basedOn w:val="a1"/>
    <w:uiPriority w:val="59"/>
    <w:rsid w:val="00DB414D"/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A082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03C8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03C87"/>
    <w:rPr>
      <w:rFonts w:ascii="Times New Roman" w:eastAsiaTheme="minorEastAsia" w:hAnsi="Times New Roman" w:cs="Times New Roman"/>
      <w:sz w:val="18"/>
      <w:szCs w:val="18"/>
    </w:rPr>
  </w:style>
  <w:style w:type="character" w:styleId="ab">
    <w:name w:val="page number"/>
    <w:basedOn w:val="a0"/>
    <w:uiPriority w:val="99"/>
    <w:semiHidden/>
    <w:unhideWhenUsed/>
    <w:rsid w:val="009F60E0"/>
  </w:style>
  <w:style w:type="character" w:customStyle="1" w:styleId="10">
    <w:name w:val="Заголовок 1 Знак"/>
    <w:basedOn w:val="a0"/>
    <w:link w:val="1"/>
    <w:uiPriority w:val="9"/>
    <w:rsid w:val="006E1FAE"/>
    <w:rPr>
      <w:rFonts w:asciiTheme="majorHAnsi" w:eastAsiaTheme="majorEastAsia" w:hAnsiTheme="majorHAnsi" w:cstheme="majorBidi"/>
      <w:b/>
      <w:color w:val="2F5496" w:themeColor="accent1" w:themeShade="BF"/>
      <w:sz w:val="22"/>
      <w:szCs w:val="32"/>
    </w:rPr>
  </w:style>
  <w:style w:type="paragraph" w:styleId="ac">
    <w:name w:val="TOC Heading"/>
    <w:basedOn w:val="1"/>
    <w:next w:val="a"/>
    <w:uiPriority w:val="39"/>
    <w:unhideWhenUsed/>
    <w:qFormat/>
    <w:rsid w:val="006E1FAE"/>
    <w:pPr>
      <w:numPr>
        <w:numId w:val="0"/>
      </w:numPr>
      <w:spacing w:before="480"/>
      <w:outlineLvl w:val="9"/>
    </w:pPr>
    <w:rPr>
      <w:bCs/>
      <w:sz w:val="28"/>
      <w:szCs w:val="28"/>
      <w:lang w:eastAsia="pl-PL"/>
    </w:rPr>
  </w:style>
  <w:style w:type="paragraph" w:styleId="11">
    <w:name w:val="toc 1"/>
    <w:basedOn w:val="a"/>
    <w:next w:val="a"/>
    <w:autoRedefine/>
    <w:uiPriority w:val="39"/>
    <w:unhideWhenUsed/>
    <w:rsid w:val="006E1FAE"/>
    <w:pPr>
      <w:spacing w:before="120" w:after="0"/>
    </w:pPr>
    <w:rPr>
      <w:rFonts w:asciiTheme="minorHAnsi" w:hAnsiTheme="minorHAnsi" w:cstheme="minorHAnsi"/>
      <w:b/>
      <w:bCs/>
      <w:i/>
      <w:iCs/>
      <w:sz w:val="24"/>
      <w:szCs w:val="24"/>
    </w:rPr>
  </w:style>
  <w:style w:type="character" w:styleId="ad">
    <w:name w:val="Hyperlink"/>
    <w:basedOn w:val="a0"/>
    <w:uiPriority w:val="99"/>
    <w:unhideWhenUsed/>
    <w:rsid w:val="006E1FAE"/>
    <w:rPr>
      <w:color w:val="0563C1" w:themeColor="hyperlink"/>
      <w:u w:val="single"/>
    </w:rPr>
  </w:style>
  <w:style w:type="paragraph" w:styleId="2">
    <w:name w:val="toc 2"/>
    <w:basedOn w:val="a"/>
    <w:next w:val="a"/>
    <w:autoRedefine/>
    <w:uiPriority w:val="39"/>
    <w:semiHidden/>
    <w:unhideWhenUsed/>
    <w:rsid w:val="006E1FAE"/>
    <w:pPr>
      <w:spacing w:before="120" w:after="0"/>
      <w:ind w:left="220"/>
    </w:pPr>
    <w:rPr>
      <w:rFonts w:asciiTheme="minorHAnsi" w:hAnsiTheme="minorHAnsi" w:cstheme="minorHAnsi"/>
      <w:b/>
      <w:bCs/>
    </w:rPr>
  </w:style>
  <w:style w:type="paragraph" w:styleId="3">
    <w:name w:val="toc 3"/>
    <w:basedOn w:val="a"/>
    <w:next w:val="a"/>
    <w:autoRedefine/>
    <w:uiPriority w:val="39"/>
    <w:semiHidden/>
    <w:unhideWhenUsed/>
    <w:rsid w:val="006E1FAE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6E1FAE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6E1FAE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6E1FAE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6E1FAE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6E1FAE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6E1FAE"/>
    <w:pPr>
      <w:spacing w:after="0"/>
      <w:ind w:left="1760"/>
    </w:pPr>
    <w:rPr>
      <w:rFonts w:asciiTheme="minorHAnsi" w:hAnsiTheme="minorHAnsi" w:cstheme="minorHAnsi"/>
      <w:sz w:val="20"/>
      <w:szCs w:val="20"/>
    </w:rPr>
  </w:style>
  <w:style w:type="paragraph" w:styleId="ae">
    <w:name w:val="No Spacing"/>
    <w:uiPriority w:val="99"/>
    <w:qFormat/>
    <w:rsid w:val="00515475"/>
    <w:rPr>
      <w:rFonts w:ascii="Calibri" w:eastAsia="Times New Roman" w:hAnsi="Calibri" w:cs="Times New Roman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F6E"/>
    <w:pPr>
      <w:spacing w:after="200" w:line="276" w:lineRule="auto"/>
    </w:pPr>
    <w:rPr>
      <w:rFonts w:ascii="Calibri" w:eastAsiaTheme="minorEastAsia" w:hAnsi="Calibri"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6E1FAE"/>
    <w:pPr>
      <w:keepNext/>
      <w:keepLines/>
      <w:numPr>
        <w:numId w:val="9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1F6E"/>
    <w:rPr>
      <w:rFonts w:ascii="Calibri" w:eastAsiaTheme="minorEastAsia" w:hAnsi="Calibri" w:cs="Calibri"/>
      <w:sz w:val="22"/>
      <w:szCs w:val="22"/>
    </w:rPr>
  </w:style>
  <w:style w:type="paragraph" w:styleId="a5">
    <w:name w:val="footer"/>
    <w:basedOn w:val="a"/>
    <w:link w:val="a6"/>
    <w:uiPriority w:val="99"/>
    <w:rsid w:val="006C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1F6E"/>
    <w:rPr>
      <w:rFonts w:ascii="Calibri" w:eastAsiaTheme="minorEastAsia" w:hAnsi="Calibri" w:cs="Calibri"/>
      <w:sz w:val="22"/>
      <w:szCs w:val="22"/>
    </w:rPr>
  </w:style>
  <w:style w:type="table" w:styleId="a7">
    <w:name w:val="Table Grid"/>
    <w:basedOn w:val="a1"/>
    <w:uiPriority w:val="59"/>
    <w:rsid w:val="00DB414D"/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A082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03C8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03C87"/>
    <w:rPr>
      <w:rFonts w:ascii="Times New Roman" w:eastAsiaTheme="minorEastAsia" w:hAnsi="Times New Roman" w:cs="Times New Roman"/>
      <w:sz w:val="18"/>
      <w:szCs w:val="18"/>
    </w:rPr>
  </w:style>
  <w:style w:type="character" w:styleId="ab">
    <w:name w:val="page number"/>
    <w:basedOn w:val="a0"/>
    <w:uiPriority w:val="99"/>
    <w:semiHidden/>
    <w:unhideWhenUsed/>
    <w:rsid w:val="009F60E0"/>
  </w:style>
  <w:style w:type="character" w:customStyle="1" w:styleId="10">
    <w:name w:val="Заголовок 1 Знак"/>
    <w:basedOn w:val="a0"/>
    <w:link w:val="1"/>
    <w:uiPriority w:val="9"/>
    <w:rsid w:val="006E1FAE"/>
    <w:rPr>
      <w:rFonts w:asciiTheme="majorHAnsi" w:eastAsiaTheme="majorEastAsia" w:hAnsiTheme="majorHAnsi" w:cstheme="majorBidi"/>
      <w:b/>
      <w:color w:val="2F5496" w:themeColor="accent1" w:themeShade="BF"/>
      <w:sz w:val="22"/>
      <w:szCs w:val="32"/>
    </w:rPr>
  </w:style>
  <w:style w:type="paragraph" w:styleId="ac">
    <w:name w:val="TOC Heading"/>
    <w:basedOn w:val="1"/>
    <w:next w:val="a"/>
    <w:uiPriority w:val="39"/>
    <w:unhideWhenUsed/>
    <w:qFormat/>
    <w:rsid w:val="006E1FAE"/>
    <w:pPr>
      <w:numPr>
        <w:numId w:val="0"/>
      </w:numPr>
      <w:spacing w:before="480"/>
      <w:outlineLvl w:val="9"/>
    </w:pPr>
    <w:rPr>
      <w:bCs/>
      <w:sz w:val="28"/>
      <w:szCs w:val="28"/>
      <w:lang w:eastAsia="pl-PL"/>
    </w:rPr>
  </w:style>
  <w:style w:type="paragraph" w:styleId="11">
    <w:name w:val="toc 1"/>
    <w:basedOn w:val="a"/>
    <w:next w:val="a"/>
    <w:autoRedefine/>
    <w:uiPriority w:val="39"/>
    <w:unhideWhenUsed/>
    <w:rsid w:val="006E1FAE"/>
    <w:pPr>
      <w:spacing w:before="120" w:after="0"/>
    </w:pPr>
    <w:rPr>
      <w:rFonts w:asciiTheme="minorHAnsi" w:hAnsiTheme="minorHAnsi" w:cstheme="minorHAnsi"/>
      <w:b/>
      <w:bCs/>
      <w:i/>
      <w:iCs/>
      <w:sz w:val="24"/>
      <w:szCs w:val="24"/>
    </w:rPr>
  </w:style>
  <w:style w:type="character" w:styleId="ad">
    <w:name w:val="Hyperlink"/>
    <w:basedOn w:val="a0"/>
    <w:uiPriority w:val="99"/>
    <w:unhideWhenUsed/>
    <w:rsid w:val="006E1FAE"/>
    <w:rPr>
      <w:color w:val="0563C1" w:themeColor="hyperlink"/>
      <w:u w:val="single"/>
    </w:rPr>
  </w:style>
  <w:style w:type="paragraph" w:styleId="2">
    <w:name w:val="toc 2"/>
    <w:basedOn w:val="a"/>
    <w:next w:val="a"/>
    <w:autoRedefine/>
    <w:uiPriority w:val="39"/>
    <w:semiHidden/>
    <w:unhideWhenUsed/>
    <w:rsid w:val="006E1FAE"/>
    <w:pPr>
      <w:spacing w:before="120" w:after="0"/>
      <w:ind w:left="220"/>
    </w:pPr>
    <w:rPr>
      <w:rFonts w:asciiTheme="minorHAnsi" w:hAnsiTheme="minorHAnsi" w:cstheme="minorHAnsi"/>
      <w:b/>
      <w:bCs/>
    </w:rPr>
  </w:style>
  <w:style w:type="paragraph" w:styleId="3">
    <w:name w:val="toc 3"/>
    <w:basedOn w:val="a"/>
    <w:next w:val="a"/>
    <w:autoRedefine/>
    <w:uiPriority w:val="39"/>
    <w:semiHidden/>
    <w:unhideWhenUsed/>
    <w:rsid w:val="006E1FAE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6E1FAE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6E1FAE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6E1FAE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6E1FAE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6E1FAE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6E1FAE"/>
    <w:pPr>
      <w:spacing w:after="0"/>
      <w:ind w:left="1760"/>
    </w:pPr>
    <w:rPr>
      <w:rFonts w:asciiTheme="minorHAnsi" w:hAnsiTheme="minorHAnsi" w:cstheme="minorHAnsi"/>
      <w:sz w:val="20"/>
      <w:szCs w:val="20"/>
    </w:rPr>
  </w:style>
  <w:style w:type="paragraph" w:styleId="ae">
    <w:name w:val="No Spacing"/>
    <w:uiPriority w:val="99"/>
    <w:qFormat/>
    <w:rsid w:val="00515475"/>
    <w:rPr>
      <w:rFonts w:ascii="Calibri" w:eastAsia="Times New Roman" w:hAnsi="Calibri" w:cs="Times New Roman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513E236-5051-40E0-AAA6-708A33671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1</Pages>
  <Words>2944</Words>
  <Characters>16781</Characters>
  <Application>Microsoft Office Word</Application>
  <DocSecurity>0</DocSecurity>
  <Lines>139</Lines>
  <Paragraphs>39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CRG Robert Żarkowski</dc:creator>
  <cp:keywords/>
  <dc:description/>
  <cp:lastModifiedBy>XTreme.ws</cp:lastModifiedBy>
  <cp:revision>18</cp:revision>
  <cp:lastPrinted>2021-06-02T11:59:00Z</cp:lastPrinted>
  <dcterms:created xsi:type="dcterms:W3CDTF">2020-04-29T06:45:00Z</dcterms:created>
  <dcterms:modified xsi:type="dcterms:W3CDTF">2021-06-03T08:44:00Z</dcterms:modified>
</cp:coreProperties>
</file>