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98F" w:rsidRPr="0012658B" w:rsidRDefault="0075398F" w:rsidP="0038734E">
      <w:pPr>
        <w:spacing w:after="0" w:line="240" w:lineRule="auto"/>
        <w:jc w:val="center"/>
        <w:rPr>
          <w:rFonts w:ascii="Times New Roman" w:eastAsia="Times New Roman" w:hAnsi="Times New Roman" w:cs="Times New Roman"/>
          <w:sz w:val="28"/>
          <w:szCs w:val="28"/>
          <w:lang w:val="uk-UA" w:eastAsia="ru-RU"/>
        </w:rPr>
      </w:pPr>
      <w:r w:rsidRPr="0012658B">
        <w:rPr>
          <w:rFonts w:ascii="Times New Roman" w:eastAsia="Times New Roman" w:hAnsi="Times New Roman" w:cs="Times New Roman"/>
          <w:noProof/>
          <w:sz w:val="28"/>
          <w:szCs w:val="28"/>
          <w:lang w:eastAsia="ru-RU"/>
        </w:rPr>
        <w:drawing>
          <wp:anchor distT="0" distB="0" distL="114300" distR="114300" simplePos="0" relativeHeight="251659264" behindDoc="0" locked="0" layoutInCell="1" allowOverlap="1" wp14:anchorId="446F9DF7" wp14:editId="090BF1D0">
            <wp:simplePos x="0" y="0"/>
            <wp:positionH relativeFrom="column">
              <wp:posOffset>2743200</wp:posOffset>
            </wp:positionH>
            <wp:positionV relativeFrom="paragraph">
              <wp:posOffset>-132663</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0C64D8" w:rsidRDefault="000C64D8" w:rsidP="0038734E">
      <w:pPr>
        <w:tabs>
          <w:tab w:val="left" w:pos="5340"/>
        </w:tabs>
        <w:spacing w:after="0" w:line="240" w:lineRule="auto"/>
        <w:jc w:val="center"/>
        <w:rPr>
          <w:rFonts w:ascii="Times New Roman" w:eastAsia="Times New Roman" w:hAnsi="Times New Roman" w:cs="Times New Roman"/>
          <w:sz w:val="28"/>
          <w:szCs w:val="28"/>
          <w:lang w:val="uk-UA" w:eastAsia="ru-RU"/>
        </w:rPr>
      </w:pPr>
    </w:p>
    <w:p w:rsidR="008E4BC0" w:rsidRDefault="008E4BC0" w:rsidP="0038734E">
      <w:pPr>
        <w:tabs>
          <w:tab w:val="left" w:pos="5340"/>
        </w:tabs>
        <w:spacing w:after="0" w:line="240" w:lineRule="auto"/>
        <w:jc w:val="center"/>
        <w:rPr>
          <w:rFonts w:ascii="Times New Roman" w:eastAsia="Times New Roman" w:hAnsi="Times New Roman" w:cs="Times New Roman"/>
          <w:sz w:val="28"/>
          <w:szCs w:val="28"/>
          <w:lang w:val="uk-UA" w:eastAsia="ru-RU"/>
        </w:rPr>
      </w:pPr>
    </w:p>
    <w:p w:rsidR="0075398F" w:rsidRPr="0012658B" w:rsidRDefault="0075398F" w:rsidP="0038734E">
      <w:pPr>
        <w:tabs>
          <w:tab w:val="left" w:pos="5340"/>
        </w:tabs>
        <w:spacing w:after="0" w:line="240" w:lineRule="auto"/>
        <w:jc w:val="center"/>
        <w:rPr>
          <w:rFonts w:ascii="Times New Roman" w:eastAsia="Times New Roman" w:hAnsi="Times New Roman" w:cs="Times New Roman"/>
          <w:sz w:val="28"/>
          <w:szCs w:val="28"/>
          <w:lang w:val="uk-UA" w:eastAsia="ru-RU"/>
        </w:rPr>
      </w:pPr>
      <w:r w:rsidRPr="0012658B">
        <w:rPr>
          <w:rFonts w:ascii="Times New Roman" w:eastAsia="Times New Roman" w:hAnsi="Times New Roman" w:cs="Times New Roman"/>
          <w:sz w:val="28"/>
          <w:szCs w:val="28"/>
          <w:lang w:val="uk-UA" w:eastAsia="ru-RU"/>
        </w:rPr>
        <w:t>УКРАЇНА</w:t>
      </w:r>
    </w:p>
    <w:p w:rsidR="0075398F" w:rsidRPr="0012658B" w:rsidRDefault="00E968BA" w:rsidP="0038734E">
      <w:pPr>
        <w:spacing w:after="0" w:line="240" w:lineRule="auto"/>
        <w:ind w:left="1416" w:firstLine="708"/>
        <w:rPr>
          <w:rFonts w:ascii="Times New Roman" w:eastAsia="Times New Roman" w:hAnsi="Times New Roman" w:cs="Times New Roman"/>
          <w:sz w:val="28"/>
          <w:szCs w:val="28"/>
          <w:lang w:val="uk-UA" w:eastAsia="ru-RU"/>
        </w:rPr>
      </w:pPr>
      <w:r w:rsidRPr="0012658B">
        <w:rPr>
          <w:rFonts w:ascii="Times New Roman" w:eastAsia="Times New Roman" w:hAnsi="Times New Roman" w:cs="Times New Roman"/>
          <w:sz w:val="28"/>
          <w:szCs w:val="28"/>
          <w:lang w:val="uk-UA" w:eastAsia="ru-RU"/>
        </w:rPr>
        <w:t xml:space="preserve">              </w:t>
      </w:r>
      <w:r w:rsidR="0075398F" w:rsidRPr="0012658B">
        <w:rPr>
          <w:rFonts w:ascii="Times New Roman" w:eastAsia="Times New Roman" w:hAnsi="Times New Roman" w:cs="Times New Roman"/>
          <w:sz w:val="28"/>
          <w:szCs w:val="28"/>
          <w:lang w:val="uk-UA" w:eastAsia="ru-RU"/>
        </w:rPr>
        <w:t>ПРИБУЖАНІВСЬКА СІЛЬСЬКА РАДА</w:t>
      </w:r>
    </w:p>
    <w:p w:rsidR="0075398F" w:rsidRPr="0012658B" w:rsidRDefault="0075398F" w:rsidP="0038734E">
      <w:pPr>
        <w:spacing w:after="0" w:line="240" w:lineRule="auto"/>
        <w:jc w:val="center"/>
        <w:rPr>
          <w:rFonts w:ascii="Times New Roman" w:eastAsia="Times New Roman" w:hAnsi="Times New Roman" w:cs="Times New Roman"/>
          <w:sz w:val="28"/>
          <w:szCs w:val="28"/>
          <w:lang w:val="uk-UA" w:eastAsia="ru-RU"/>
        </w:rPr>
      </w:pPr>
      <w:r w:rsidRPr="0012658B">
        <w:rPr>
          <w:rFonts w:ascii="Times New Roman" w:eastAsia="Times New Roman" w:hAnsi="Times New Roman" w:cs="Times New Roman"/>
          <w:sz w:val="28"/>
          <w:szCs w:val="28"/>
          <w:lang w:val="uk-UA" w:eastAsia="ru-RU"/>
        </w:rPr>
        <w:t>ВОЗНЕСЕНСЬКОГО РАЙОНУ МИКОЛАЇВСЬКОЇ ОБЛАСТІ</w:t>
      </w:r>
    </w:p>
    <w:p w:rsidR="0075398F" w:rsidRPr="0012658B" w:rsidRDefault="0075398F" w:rsidP="0038734E">
      <w:pPr>
        <w:spacing w:after="0" w:line="240" w:lineRule="auto"/>
        <w:jc w:val="center"/>
        <w:rPr>
          <w:rFonts w:ascii="Times New Roman" w:eastAsia="Times New Roman" w:hAnsi="Times New Roman" w:cs="Times New Roman"/>
          <w:sz w:val="28"/>
          <w:szCs w:val="28"/>
          <w:lang w:val="uk-UA" w:eastAsia="ru-RU"/>
        </w:rPr>
      </w:pPr>
    </w:p>
    <w:p w:rsidR="0075398F" w:rsidRDefault="008E4BC0" w:rsidP="0038734E">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75398F" w:rsidRPr="0012658B">
        <w:rPr>
          <w:rFonts w:ascii="Times New Roman" w:eastAsia="Times New Roman" w:hAnsi="Times New Roman" w:cs="Times New Roman"/>
          <w:sz w:val="28"/>
          <w:szCs w:val="28"/>
          <w:lang w:val="uk-UA" w:eastAsia="ru-RU"/>
        </w:rPr>
        <w:t xml:space="preserve">Р І Ш Е Н </w:t>
      </w:r>
      <w:proofErr w:type="spellStart"/>
      <w:r w:rsidR="0075398F" w:rsidRPr="0012658B">
        <w:rPr>
          <w:rFonts w:ascii="Times New Roman" w:eastAsia="Times New Roman" w:hAnsi="Times New Roman" w:cs="Times New Roman"/>
          <w:sz w:val="28"/>
          <w:szCs w:val="28"/>
          <w:lang w:val="uk-UA" w:eastAsia="ru-RU"/>
        </w:rPr>
        <w:t>Н</w:t>
      </w:r>
      <w:proofErr w:type="spellEnd"/>
      <w:r w:rsidR="0075398F" w:rsidRPr="0012658B">
        <w:rPr>
          <w:rFonts w:ascii="Times New Roman" w:eastAsia="Times New Roman" w:hAnsi="Times New Roman" w:cs="Times New Roman"/>
          <w:sz w:val="28"/>
          <w:szCs w:val="28"/>
          <w:lang w:val="uk-UA" w:eastAsia="ru-RU"/>
        </w:rPr>
        <w:t xml:space="preserve"> Я</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p>
    <w:p w:rsidR="002361A2" w:rsidRPr="0012658B" w:rsidRDefault="002361A2" w:rsidP="0038734E">
      <w:pPr>
        <w:spacing w:after="0" w:line="240" w:lineRule="auto"/>
        <w:jc w:val="center"/>
        <w:rPr>
          <w:rFonts w:ascii="Times New Roman" w:eastAsia="Times New Roman" w:hAnsi="Times New Roman" w:cs="Times New Roman"/>
          <w:sz w:val="28"/>
          <w:szCs w:val="28"/>
          <w:lang w:val="uk-UA" w:eastAsia="ru-RU"/>
        </w:rPr>
      </w:pPr>
    </w:p>
    <w:p w:rsidR="0075398F" w:rsidRPr="0012658B" w:rsidRDefault="000C64D8" w:rsidP="0038734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8E4BC0">
        <w:rPr>
          <w:rFonts w:ascii="Times New Roman" w:eastAsia="Times New Roman" w:hAnsi="Times New Roman" w:cs="Times New Roman"/>
          <w:sz w:val="28"/>
          <w:szCs w:val="28"/>
          <w:lang w:val="uk-UA" w:eastAsia="ru-RU"/>
        </w:rPr>
        <w:t xml:space="preserve">ід </w:t>
      </w:r>
      <w:r w:rsidR="007D5FE6">
        <w:rPr>
          <w:rFonts w:ascii="Times New Roman" w:eastAsia="Times New Roman" w:hAnsi="Times New Roman" w:cs="Times New Roman"/>
          <w:sz w:val="28"/>
          <w:szCs w:val="28"/>
          <w:lang w:val="uk-UA" w:eastAsia="ru-RU"/>
        </w:rPr>
        <w:t>24</w:t>
      </w:r>
      <w:r w:rsidR="008E4BC0">
        <w:rPr>
          <w:rFonts w:ascii="Times New Roman" w:eastAsia="Times New Roman" w:hAnsi="Times New Roman" w:cs="Times New Roman"/>
          <w:sz w:val="28"/>
          <w:szCs w:val="28"/>
          <w:lang w:val="uk-UA" w:eastAsia="ru-RU"/>
        </w:rPr>
        <w:t xml:space="preserve"> грудня </w:t>
      </w:r>
      <w:r w:rsidR="000B1557">
        <w:rPr>
          <w:rFonts w:ascii="Times New Roman" w:eastAsia="Times New Roman" w:hAnsi="Times New Roman" w:cs="Times New Roman"/>
          <w:sz w:val="28"/>
          <w:szCs w:val="28"/>
          <w:lang w:val="uk-UA" w:eastAsia="ru-RU"/>
        </w:rPr>
        <w:t xml:space="preserve">2020 </w:t>
      </w:r>
      <w:r>
        <w:rPr>
          <w:rFonts w:ascii="Times New Roman" w:eastAsia="Times New Roman" w:hAnsi="Times New Roman" w:cs="Times New Roman"/>
          <w:sz w:val="28"/>
          <w:szCs w:val="28"/>
          <w:lang w:val="uk-UA" w:eastAsia="ru-RU"/>
        </w:rPr>
        <w:t xml:space="preserve">року       </w:t>
      </w:r>
      <w:r w:rsidR="0075398F" w:rsidRPr="0012658B">
        <w:rPr>
          <w:rFonts w:ascii="Times New Roman" w:eastAsia="Times New Roman" w:hAnsi="Times New Roman" w:cs="Times New Roman"/>
          <w:sz w:val="28"/>
          <w:szCs w:val="28"/>
          <w:lang w:val="uk-UA" w:eastAsia="ru-RU"/>
        </w:rPr>
        <w:t xml:space="preserve"> №</w:t>
      </w:r>
      <w:r w:rsidR="000B1557">
        <w:rPr>
          <w:rFonts w:ascii="Times New Roman" w:eastAsia="Times New Roman" w:hAnsi="Times New Roman" w:cs="Times New Roman"/>
          <w:sz w:val="28"/>
          <w:szCs w:val="28"/>
          <w:lang w:val="uk-UA" w:eastAsia="ru-RU"/>
        </w:rPr>
        <w:t xml:space="preserve"> </w:t>
      </w:r>
      <w:r w:rsidR="00C32285">
        <w:rPr>
          <w:rFonts w:ascii="Times New Roman" w:eastAsia="Times New Roman" w:hAnsi="Times New Roman" w:cs="Times New Roman"/>
          <w:sz w:val="28"/>
          <w:szCs w:val="28"/>
          <w:lang w:val="uk-UA" w:eastAsia="ru-RU"/>
        </w:rPr>
        <w:t>12</w:t>
      </w:r>
      <w:r w:rsidR="000B1557">
        <w:rPr>
          <w:rFonts w:ascii="Times New Roman" w:eastAsia="Times New Roman" w:hAnsi="Times New Roman" w:cs="Times New Roman"/>
          <w:sz w:val="28"/>
          <w:szCs w:val="28"/>
          <w:lang w:val="uk-UA" w:eastAsia="ru-RU"/>
        </w:rPr>
        <w:t xml:space="preserve"> </w:t>
      </w:r>
      <w:r w:rsidR="001D42F0" w:rsidRPr="0012658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0B1557">
        <w:rPr>
          <w:rFonts w:ascii="Times New Roman" w:eastAsia="Times New Roman" w:hAnsi="Times New Roman" w:cs="Times New Roman"/>
          <w:sz w:val="28"/>
          <w:szCs w:val="28"/>
          <w:lang w:val="uk-UA" w:eastAsia="ru-RU"/>
        </w:rPr>
        <w:t xml:space="preserve">           </w:t>
      </w:r>
      <w:r w:rsidR="008E4BC0">
        <w:rPr>
          <w:rFonts w:ascii="Times New Roman" w:eastAsia="Times New Roman" w:hAnsi="Times New Roman" w:cs="Times New Roman"/>
          <w:sz w:val="28"/>
          <w:szCs w:val="28"/>
          <w:lang w:val="uk-UA" w:eastAsia="ru-RU"/>
        </w:rPr>
        <w:t>ІІІ</w:t>
      </w:r>
      <w:r w:rsidR="000B1557">
        <w:rPr>
          <w:rFonts w:ascii="Times New Roman" w:eastAsia="Times New Roman" w:hAnsi="Times New Roman" w:cs="Times New Roman"/>
          <w:sz w:val="28"/>
          <w:szCs w:val="28"/>
          <w:lang w:val="uk-UA" w:eastAsia="ru-RU"/>
        </w:rPr>
        <w:t xml:space="preserve"> </w:t>
      </w:r>
      <w:r w:rsidR="008E4BC0">
        <w:rPr>
          <w:rFonts w:ascii="Times New Roman" w:eastAsia="Times New Roman" w:hAnsi="Times New Roman" w:cs="Times New Roman"/>
          <w:sz w:val="28"/>
          <w:szCs w:val="28"/>
          <w:lang w:val="uk-UA" w:eastAsia="ru-RU"/>
        </w:rPr>
        <w:t xml:space="preserve">сесія </w:t>
      </w:r>
      <w:r w:rsidR="008E4BC0">
        <w:rPr>
          <w:rFonts w:ascii="Times New Roman" w:eastAsia="Times New Roman" w:hAnsi="Times New Roman" w:cs="Times New Roman"/>
          <w:sz w:val="28"/>
          <w:szCs w:val="28"/>
          <w:lang w:val="en-US" w:eastAsia="ru-RU"/>
        </w:rPr>
        <w:t>V</w:t>
      </w:r>
      <w:r w:rsidR="008E4BC0">
        <w:rPr>
          <w:rFonts w:ascii="Times New Roman" w:eastAsia="Times New Roman" w:hAnsi="Times New Roman" w:cs="Times New Roman"/>
          <w:sz w:val="28"/>
          <w:szCs w:val="28"/>
          <w:lang w:val="uk-UA" w:eastAsia="ru-RU"/>
        </w:rPr>
        <w:t>ІІІ</w:t>
      </w:r>
      <w:r w:rsidR="0075398F" w:rsidRPr="0012658B">
        <w:rPr>
          <w:rFonts w:ascii="Times New Roman" w:eastAsia="Times New Roman" w:hAnsi="Times New Roman" w:cs="Times New Roman"/>
          <w:sz w:val="28"/>
          <w:szCs w:val="28"/>
          <w:lang w:val="uk-UA" w:eastAsia="ru-RU"/>
        </w:rPr>
        <w:t xml:space="preserve"> скликання</w:t>
      </w:r>
    </w:p>
    <w:p w:rsidR="00E968BA" w:rsidRPr="0012658B" w:rsidRDefault="00E968BA" w:rsidP="0038734E">
      <w:pPr>
        <w:spacing w:after="0" w:line="240" w:lineRule="auto"/>
        <w:rPr>
          <w:rFonts w:ascii="Times New Roman" w:hAnsi="Times New Roman" w:cs="Times New Roman"/>
          <w:sz w:val="28"/>
          <w:szCs w:val="28"/>
          <w:lang w:val="uk-UA"/>
        </w:rPr>
      </w:pPr>
    </w:p>
    <w:p w:rsidR="008E4BC0" w:rsidRDefault="000C64D8" w:rsidP="0038734E">
      <w:pPr>
        <w:spacing w:after="0" w:line="240" w:lineRule="auto"/>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П</w:t>
      </w:r>
      <w:r w:rsidR="00D26B8A">
        <w:rPr>
          <w:rFonts w:ascii="Times New Roman" w:eastAsia="Calibri" w:hAnsi="Times New Roman" w:cs="Times New Roman"/>
          <w:color w:val="000000"/>
          <w:sz w:val="28"/>
          <w:szCs w:val="28"/>
          <w:lang w:val="uk-UA"/>
        </w:rPr>
        <w:t xml:space="preserve">ро затвердження Програми </w:t>
      </w:r>
      <w:r w:rsidR="008E4BC0">
        <w:rPr>
          <w:rFonts w:ascii="Times New Roman" w:eastAsia="Calibri" w:hAnsi="Times New Roman" w:cs="Times New Roman"/>
          <w:color w:val="000000"/>
          <w:sz w:val="28"/>
          <w:szCs w:val="28"/>
          <w:lang w:val="uk-UA"/>
        </w:rPr>
        <w:t xml:space="preserve">соціально-економічного розвитку </w:t>
      </w:r>
    </w:p>
    <w:p w:rsidR="000C64D8" w:rsidRPr="0012658B" w:rsidRDefault="00382B59" w:rsidP="0038734E">
      <w:pPr>
        <w:spacing w:after="0" w:line="240" w:lineRule="auto"/>
        <w:rPr>
          <w:rFonts w:ascii="Times New Roman" w:eastAsia="Calibri" w:hAnsi="Times New Roman" w:cs="Times New Roman"/>
          <w:color w:val="000000"/>
          <w:sz w:val="28"/>
          <w:szCs w:val="28"/>
          <w:lang w:val="uk-UA"/>
        </w:rPr>
      </w:pPr>
      <w:proofErr w:type="spellStart"/>
      <w:r>
        <w:rPr>
          <w:rFonts w:ascii="Times New Roman" w:eastAsia="Calibri" w:hAnsi="Times New Roman" w:cs="Times New Roman"/>
          <w:color w:val="000000"/>
          <w:sz w:val="28"/>
          <w:szCs w:val="28"/>
          <w:lang w:val="uk-UA"/>
        </w:rPr>
        <w:t>Прибужанівської</w:t>
      </w:r>
      <w:proofErr w:type="spellEnd"/>
      <w:r>
        <w:rPr>
          <w:rFonts w:ascii="Times New Roman" w:eastAsia="Calibri" w:hAnsi="Times New Roman" w:cs="Times New Roman"/>
          <w:color w:val="000000"/>
          <w:sz w:val="28"/>
          <w:szCs w:val="28"/>
          <w:lang w:val="uk-UA"/>
        </w:rPr>
        <w:t xml:space="preserve"> </w:t>
      </w:r>
      <w:r w:rsidR="000B1557">
        <w:rPr>
          <w:rFonts w:ascii="Times New Roman" w:eastAsia="Calibri" w:hAnsi="Times New Roman" w:cs="Times New Roman"/>
          <w:color w:val="000000"/>
          <w:sz w:val="28"/>
          <w:szCs w:val="28"/>
          <w:lang w:val="uk-UA"/>
        </w:rPr>
        <w:t>сільської ради на 2021 - 2023</w:t>
      </w:r>
      <w:r w:rsidR="00D26B8A">
        <w:rPr>
          <w:rFonts w:ascii="Times New Roman" w:eastAsia="Calibri" w:hAnsi="Times New Roman" w:cs="Times New Roman"/>
          <w:color w:val="000000"/>
          <w:sz w:val="28"/>
          <w:szCs w:val="28"/>
          <w:lang w:val="uk-UA"/>
        </w:rPr>
        <w:t xml:space="preserve"> рік</w:t>
      </w:r>
      <w:r w:rsidR="008912A2">
        <w:rPr>
          <w:rFonts w:ascii="Times New Roman" w:eastAsia="Calibri" w:hAnsi="Times New Roman" w:cs="Times New Roman"/>
          <w:color w:val="000000"/>
          <w:sz w:val="28"/>
          <w:szCs w:val="28"/>
          <w:lang w:val="uk-UA"/>
        </w:rPr>
        <w:t xml:space="preserve"> </w:t>
      </w:r>
    </w:p>
    <w:p w:rsidR="002D0A92" w:rsidRDefault="002D0A92" w:rsidP="0038734E">
      <w:pPr>
        <w:spacing w:after="0" w:line="240" w:lineRule="auto"/>
        <w:rPr>
          <w:rFonts w:ascii="Times New Roman" w:eastAsia="Calibri" w:hAnsi="Times New Roman" w:cs="Times New Roman"/>
          <w:color w:val="000000"/>
          <w:sz w:val="28"/>
          <w:szCs w:val="28"/>
          <w:lang w:val="uk-UA"/>
        </w:rPr>
      </w:pPr>
    </w:p>
    <w:p w:rsidR="002D0A92" w:rsidRDefault="00D26B8A" w:rsidP="0038734E">
      <w:pPr>
        <w:spacing w:after="0" w:line="240" w:lineRule="auto"/>
        <w:ind w:firstLine="708"/>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Відповідно до ч.</w:t>
      </w:r>
      <w:r w:rsidR="00A36FE1">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1 п.</w:t>
      </w:r>
      <w:r w:rsidR="008912A2">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22 ст.</w:t>
      </w:r>
      <w:r w:rsidR="008912A2">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26  Закону</w:t>
      </w:r>
      <w:r w:rsidR="002D0A92" w:rsidRPr="0012658B">
        <w:rPr>
          <w:rFonts w:ascii="Times New Roman" w:eastAsia="Calibri" w:hAnsi="Times New Roman" w:cs="Times New Roman"/>
          <w:color w:val="000000"/>
          <w:sz w:val="28"/>
          <w:szCs w:val="28"/>
          <w:lang w:val="uk-UA"/>
        </w:rPr>
        <w:t xml:space="preserve"> України «Про мі</w:t>
      </w:r>
      <w:r w:rsidR="008912A2">
        <w:rPr>
          <w:rFonts w:ascii="Times New Roman" w:eastAsia="Calibri" w:hAnsi="Times New Roman" w:cs="Times New Roman"/>
          <w:color w:val="000000"/>
          <w:sz w:val="28"/>
          <w:szCs w:val="28"/>
          <w:lang w:val="uk-UA"/>
        </w:rPr>
        <w:t>сцеве самоврядування в Україні»</w:t>
      </w:r>
      <w:r w:rsidR="008E4BC0">
        <w:rPr>
          <w:rFonts w:ascii="Times New Roman" w:eastAsia="Calibri" w:hAnsi="Times New Roman" w:cs="Times New Roman"/>
          <w:color w:val="000000"/>
          <w:sz w:val="28"/>
          <w:szCs w:val="28"/>
          <w:lang w:val="uk-UA"/>
        </w:rPr>
        <w:t>,</w:t>
      </w:r>
      <w:r w:rsidR="002D0A92" w:rsidRPr="0012658B">
        <w:rPr>
          <w:rFonts w:ascii="Times New Roman" w:eastAsia="Calibri" w:hAnsi="Times New Roman" w:cs="Times New Roman"/>
          <w:color w:val="000000"/>
          <w:sz w:val="28"/>
          <w:szCs w:val="28"/>
          <w:lang w:val="uk-UA"/>
        </w:rPr>
        <w:t xml:space="preserve"> </w:t>
      </w:r>
      <w:r w:rsidR="00A36FE1">
        <w:rPr>
          <w:rFonts w:ascii="Times New Roman" w:eastAsia="Calibri" w:hAnsi="Times New Roman" w:cs="Times New Roman"/>
          <w:color w:val="000000"/>
          <w:sz w:val="28"/>
          <w:szCs w:val="28"/>
          <w:lang w:val="uk-UA"/>
        </w:rPr>
        <w:t>сесія</w:t>
      </w:r>
      <w:r w:rsidR="008912A2">
        <w:rPr>
          <w:rFonts w:ascii="Times New Roman" w:eastAsia="Calibri" w:hAnsi="Times New Roman" w:cs="Times New Roman"/>
          <w:color w:val="000000"/>
          <w:sz w:val="28"/>
          <w:szCs w:val="28"/>
          <w:lang w:val="uk-UA"/>
        </w:rPr>
        <w:t xml:space="preserve"> </w:t>
      </w:r>
      <w:r w:rsidR="00A36FE1">
        <w:rPr>
          <w:rFonts w:ascii="Times New Roman" w:eastAsia="Calibri" w:hAnsi="Times New Roman" w:cs="Times New Roman"/>
          <w:color w:val="000000"/>
          <w:sz w:val="28"/>
          <w:szCs w:val="28"/>
          <w:lang w:val="uk-UA"/>
        </w:rPr>
        <w:t>сільської ради</w:t>
      </w:r>
      <w:r w:rsidR="000C64D8">
        <w:rPr>
          <w:rFonts w:ascii="Times New Roman" w:eastAsia="Calibri" w:hAnsi="Times New Roman" w:cs="Times New Roman"/>
          <w:color w:val="000000"/>
          <w:sz w:val="28"/>
          <w:szCs w:val="28"/>
          <w:lang w:val="uk-UA"/>
        </w:rPr>
        <w:t>:</w:t>
      </w:r>
    </w:p>
    <w:p w:rsidR="00D26B8A" w:rsidRDefault="00D26B8A" w:rsidP="0038734E">
      <w:pPr>
        <w:spacing w:after="0" w:line="240" w:lineRule="auto"/>
        <w:ind w:firstLine="708"/>
        <w:jc w:val="both"/>
        <w:rPr>
          <w:rFonts w:ascii="Times New Roman" w:eastAsia="Calibri" w:hAnsi="Times New Roman" w:cs="Times New Roman"/>
          <w:color w:val="000000"/>
          <w:sz w:val="28"/>
          <w:szCs w:val="28"/>
          <w:lang w:val="uk-UA"/>
        </w:rPr>
      </w:pPr>
    </w:p>
    <w:p w:rsidR="002D0A92" w:rsidRPr="00A36FE1" w:rsidRDefault="002D0A92" w:rsidP="0038734E">
      <w:pPr>
        <w:spacing w:after="0" w:line="240" w:lineRule="auto"/>
        <w:jc w:val="center"/>
        <w:rPr>
          <w:rFonts w:ascii="Times New Roman" w:eastAsia="Calibri" w:hAnsi="Times New Roman" w:cs="Times New Roman"/>
          <w:color w:val="000000"/>
          <w:sz w:val="28"/>
          <w:szCs w:val="28"/>
          <w:lang w:val="uk-UA"/>
        </w:rPr>
      </w:pPr>
      <w:r w:rsidRPr="00A36FE1">
        <w:rPr>
          <w:rFonts w:ascii="Times New Roman" w:eastAsia="Calibri" w:hAnsi="Times New Roman" w:cs="Times New Roman"/>
          <w:color w:val="000000"/>
          <w:sz w:val="28"/>
          <w:szCs w:val="28"/>
          <w:lang w:val="uk-UA"/>
        </w:rPr>
        <w:t>ВИРІШИЛА:</w:t>
      </w:r>
    </w:p>
    <w:p w:rsidR="008912A2" w:rsidRDefault="008912A2" w:rsidP="0038734E">
      <w:pPr>
        <w:spacing w:after="0" w:line="240" w:lineRule="auto"/>
        <w:jc w:val="both"/>
        <w:rPr>
          <w:rFonts w:ascii="Times New Roman" w:eastAsia="Calibri" w:hAnsi="Times New Roman" w:cs="Times New Roman"/>
          <w:color w:val="000000"/>
          <w:sz w:val="28"/>
          <w:szCs w:val="28"/>
          <w:lang w:val="uk-UA"/>
        </w:rPr>
      </w:pPr>
    </w:p>
    <w:p w:rsidR="002361A2" w:rsidRPr="008912A2" w:rsidRDefault="008E4BC0" w:rsidP="0038734E">
      <w:pPr>
        <w:pStyle w:val="a6"/>
        <w:numPr>
          <w:ilvl w:val="0"/>
          <w:numId w:val="3"/>
        </w:numPr>
        <w:spacing w:after="0" w:line="240" w:lineRule="auto"/>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Затвердити </w:t>
      </w:r>
      <w:r w:rsidR="00382B59">
        <w:rPr>
          <w:rFonts w:ascii="Times New Roman" w:eastAsia="Calibri" w:hAnsi="Times New Roman" w:cs="Times New Roman"/>
          <w:color w:val="000000"/>
          <w:sz w:val="28"/>
          <w:szCs w:val="28"/>
          <w:lang w:val="uk-UA"/>
        </w:rPr>
        <w:t xml:space="preserve">Програму </w:t>
      </w:r>
      <w:r w:rsidR="00D26B8A" w:rsidRPr="008912A2">
        <w:rPr>
          <w:rFonts w:ascii="Times New Roman" w:eastAsia="Calibri" w:hAnsi="Times New Roman" w:cs="Times New Roman"/>
          <w:color w:val="000000"/>
          <w:sz w:val="28"/>
          <w:szCs w:val="28"/>
          <w:lang w:val="uk-UA"/>
        </w:rPr>
        <w:t>соціально-економічного</w:t>
      </w:r>
      <w:r w:rsidR="00382B59">
        <w:rPr>
          <w:rFonts w:ascii="Times New Roman" w:eastAsia="Calibri" w:hAnsi="Times New Roman" w:cs="Times New Roman"/>
          <w:color w:val="000000"/>
          <w:sz w:val="28"/>
          <w:szCs w:val="28"/>
          <w:lang w:val="uk-UA"/>
        </w:rPr>
        <w:t xml:space="preserve"> </w:t>
      </w:r>
      <w:r w:rsidR="00A36FE1">
        <w:rPr>
          <w:rFonts w:ascii="Times New Roman" w:eastAsia="Calibri" w:hAnsi="Times New Roman" w:cs="Times New Roman"/>
          <w:color w:val="000000"/>
          <w:sz w:val="28"/>
          <w:szCs w:val="28"/>
          <w:lang w:val="uk-UA"/>
        </w:rPr>
        <w:t xml:space="preserve">розвитку </w:t>
      </w:r>
      <w:proofErr w:type="spellStart"/>
      <w:r w:rsidR="00382B59">
        <w:rPr>
          <w:rFonts w:ascii="Times New Roman" w:eastAsia="Calibri" w:hAnsi="Times New Roman" w:cs="Times New Roman"/>
          <w:color w:val="000000"/>
          <w:sz w:val="28"/>
          <w:szCs w:val="28"/>
          <w:lang w:val="uk-UA"/>
        </w:rPr>
        <w:t>Прибужанівської</w:t>
      </w:r>
      <w:proofErr w:type="spellEnd"/>
      <w:r w:rsidR="00382B59">
        <w:rPr>
          <w:rFonts w:ascii="Times New Roman" w:eastAsia="Calibri" w:hAnsi="Times New Roman" w:cs="Times New Roman"/>
          <w:color w:val="000000"/>
          <w:sz w:val="28"/>
          <w:szCs w:val="28"/>
          <w:lang w:val="uk-UA"/>
        </w:rPr>
        <w:t xml:space="preserve"> </w:t>
      </w:r>
      <w:r w:rsidR="00B31E41">
        <w:rPr>
          <w:rFonts w:ascii="Times New Roman" w:eastAsia="Calibri" w:hAnsi="Times New Roman" w:cs="Times New Roman"/>
          <w:color w:val="000000"/>
          <w:sz w:val="28"/>
          <w:szCs w:val="28"/>
          <w:lang w:val="uk-UA"/>
        </w:rPr>
        <w:t>сільської ради на 20</w:t>
      </w:r>
      <w:r w:rsidR="000B1557">
        <w:rPr>
          <w:rFonts w:ascii="Times New Roman" w:eastAsia="Calibri" w:hAnsi="Times New Roman" w:cs="Times New Roman"/>
          <w:color w:val="000000"/>
          <w:sz w:val="28"/>
          <w:szCs w:val="28"/>
        </w:rPr>
        <w:t>2</w:t>
      </w:r>
      <w:r w:rsidR="000B1557">
        <w:rPr>
          <w:rFonts w:ascii="Times New Roman" w:eastAsia="Calibri" w:hAnsi="Times New Roman" w:cs="Times New Roman"/>
          <w:color w:val="000000"/>
          <w:sz w:val="28"/>
          <w:szCs w:val="28"/>
          <w:lang w:val="uk-UA"/>
        </w:rPr>
        <w:t>1 - 2023</w:t>
      </w:r>
      <w:r w:rsidR="00D26B8A" w:rsidRPr="008912A2">
        <w:rPr>
          <w:rFonts w:ascii="Times New Roman" w:eastAsia="Calibri" w:hAnsi="Times New Roman" w:cs="Times New Roman"/>
          <w:color w:val="000000"/>
          <w:sz w:val="28"/>
          <w:szCs w:val="28"/>
          <w:lang w:val="uk-UA"/>
        </w:rPr>
        <w:t xml:space="preserve"> рік </w:t>
      </w:r>
      <w:r w:rsidR="00D26B8A" w:rsidRPr="008912A2">
        <w:rPr>
          <w:rFonts w:ascii="Times New Roman" w:eastAsia="Calibri" w:hAnsi="Times New Roman" w:cs="Times New Roman"/>
          <w:color w:val="000000"/>
          <w:sz w:val="28"/>
          <w:szCs w:val="28"/>
          <w:rtl/>
          <w:lang w:val="uk-UA"/>
        </w:rPr>
        <w:t>﴾</w:t>
      </w:r>
      <w:r w:rsidR="00D26B8A" w:rsidRPr="008912A2">
        <w:rPr>
          <w:rFonts w:ascii="Times New Roman" w:eastAsia="Calibri" w:hAnsi="Times New Roman" w:cs="Times New Roman"/>
          <w:color w:val="000000"/>
          <w:sz w:val="28"/>
          <w:szCs w:val="28"/>
          <w:lang w:val="uk-UA"/>
        </w:rPr>
        <w:t>додається</w:t>
      </w:r>
      <w:r w:rsidR="00D26B8A" w:rsidRPr="008912A2">
        <w:rPr>
          <w:rFonts w:ascii="Times New Roman" w:eastAsia="Calibri" w:hAnsi="Times New Roman" w:cs="Times New Roman"/>
          <w:color w:val="000000"/>
          <w:sz w:val="28"/>
          <w:szCs w:val="28"/>
          <w:rtl/>
          <w:lang w:val="uk-UA"/>
        </w:rPr>
        <w:t>﴿</w:t>
      </w:r>
      <w:r w:rsidR="00D26B8A" w:rsidRPr="008912A2">
        <w:rPr>
          <w:rFonts w:ascii="Times New Roman" w:eastAsia="Calibri" w:hAnsi="Times New Roman" w:cs="Times New Roman"/>
          <w:color w:val="000000"/>
          <w:sz w:val="28"/>
          <w:szCs w:val="28"/>
          <w:lang w:val="uk-UA"/>
        </w:rPr>
        <w:t>.</w:t>
      </w:r>
    </w:p>
    <w:p w:rsidR="002D0A92" w:rsidRPr="008912A2" w:rsidRDefault="002D0A92" w:rsidP="0038734E">
      <w:pPr>
        <w:pStyle w:val="a6"/>
        <w:numPr>
          <w:ilvl w:val="0"/>
          <w:numId w:val="3"/>
        </w:numPr>
        <w:spacing w:after="0" w:line="240" w:lineRule="auto"/>
        <w:jc w:val="both"/>
        <w:rPr>
          <w:rFonts w:ascii="Times New Roman" w:eastAsia="Calibri" w:hAnsi="Times New Roman" w:cs="Times New Roman"/>
          <w:color w:val="000000"/>
          <w:sz w:val="28"/>
          <w:szCs w:val="28"/>
          <w:lang w:val="uk-UA"/>
        </w:rPr>
      </w:pPr>
      <w:r w:rsidRPr="008912A2">
        <w:rPr>
          <w:rFonts w:ascii="Times New Roman" w:eastAsia="Calibri" w:hAnsi="Times New Roman" w:cs="Times New Roman"/>
          <w:color w:val="000000"/>
          <w:sz w:val="28"/>
          <w:szCs w:val="28"/>
          <w:lang w:val="uk-UA"/>
        </w:rPr>
        <w:t>Контроль за виконанням цього рішення залишаю за собою.</w:t>
      </w:r>
    </w:p>
    <w:p w:rsidR="002D0A92" w:rsidRPr="0012658B" w:rsidRDefault="002D0A92" w:rsidP="0038734E">
      <w:pPr>
        <w:spacing w:after="0" w:line="240" w:lineRule="auto"/>
        <w:rPr>
          <w:rFonts w:ascii="Times New Roman" w:eastAsia="Calibri" w:hAnsi="Times New Roman" w:cs="Times New Roman"/>
          <w:color w:val="000000"/>
          <w:sz w:val="28"/>
          <w:szCs w:val="28"/>
          <w:lang w:val="uk-UA"/>
        </w:rPr>
      </w:pPr>
    </w:p>
    <w:p w:rsidR="002361A2" w:rsidRDefault="002361A2" w:rsidP="0038734E">
      <w:pPr>
        <w:spacing w:after="0" w:line="240" w:lineRule="auto"/>
        <w:ind w:firstLine="708"/>
        <w:jc w:val="center"/>
        <w:rPr>
          <w:rFonts w:ascii="Times New Roman" w:eastAsia="Calibri" w:hAnsi="Times New Roman" w:cs="Times New Roman"/>
          <w:color w:val="000000"/>
          <w:sz w:val="28"/>
          <w:szCs w:val="28"/>
          <w:lang w:val="uk-UA"/>
        </w:rPr>
      </w:pPr>
    </w:p>
    <w:p w:rsidR="002361A2" w:rsidRDefault="002361A2" w:rsidP="0038734E">
      <w:pPr>
        <w:spacing w:after="0" w:line="240" w:lineRule="auto"/>
        <w:ind w:firstLine="708"/>
        <w:jc w:val="center"/>
        <w:rPr>
          <w:rFonts w:ascii="Times New Roman" w:eastAsia="Calibri" w:hAnsi="Times New Roman" w:cs="Times New Roman"/>
          <w:color w:val="000000"/>
          <w:sz w:val="28"/>
          <w:szCs w:val="28"/>
          <w:lang w:val="uk-UA"/>
        </w:rPr>
      </w:pPr>
    </w:p>
    <w:p w:rsidR="000C64D8" w:rsidRDefault="000C64D8" w:rsidP="0038734E">
      <w:pPr>
        <w:spacing w:after="0" w:line="240" w:lineRule="auto"/>
        <w:ind w:firstLine="708"/>
        <w:jc w:val="center"/>
        <w:rPr>
          <w:rFonts w:ascii="Times New Roman" w:eastAsia="Calibri" w:hAnsi="Times New Roman" w:cs="Times New Roman"/>
          <w:color w:val="000000"/>
          <w:sz w:val="28"/>
          <w:szCs w:val="28"/>
          <w:lang w:val="uk-UA"/>
        </w:rPr>
      </w:pPr>
    </w:p>
    <w:p w:rsidR="000C64D8" w:rsidRDefault="000C64D8" w:rsidP="0038734E">
      <w:pPr>
        <w:spacing w:after="0" w:line="240" w:lineRule="auto"/>
        <w:ind w:firstLine="708"/>
        <w:jc w:val="center"/>
        <w:rPr>
          <w:rFonts w:ascii="Times New Roman" w:eastAsia="Calibri" w:hAnsi="Times New Roman" w:cs="Times New Roman"/>
          <w:color w:val="000000"/>
          <w:sz w:val="28"/>
          <w:szCs w:val="28"/>
          <w:lang w:val="uk-UA"/>
        </w:rPr>
      </w:pPr>
    </w:p>
    <w:p w:rsidR="000C64D8" w:rsidRDefault="000C64D8" w:rsidP="0038734E">
      <w:pPr>
        <w:spacing w:after="0" w:line="240" w:lineRule="auto"/>
        <w:ind w:firstLine="708"/>
        <w:jc w:val="center"/>
        <w:rPr>
          <w:rFonts w:ascii="Times New Roman" w:eastAsia="Calibri" w:hAnsi="Times New Roman" w:cs="Times New Roman"/>
          <w:color w:val="000000"/>
          <w:sz w:val="28"/>
          <w:szCs w:val="28"/>
          <w:lang w:val="uk-UA"/>
        </w:rPr>
      </w:pPr>
    </w:p>
    <w:p w:rsidR="008E4BC0" w:rsidRDefault="008E4BC0" w:rsidP="0038734E">
      <w:pPr>
        <w:spacing w:after="0" w:line="240" w:lineRule="auto"/>
        <w:ind w:firstLine="708"/>
        <w:jc w:val="center"/>
        <w:rPr>
          <w:rFonts w:ascii="Times New Roman" w:eastAsia="Calibri" w:hAnsi="Times New Roman" w:cs="Times New Roman"/>
          <w:color w:val="000000"/>
          <w:sz w:val="28"/>
          <w:szCs w:val="28"/>
          <w:lang w:val="uk-UA"/>
        </w:rPr>
      </w:pPr>
    </w:p>
    <w:p w:rsidR="002D0A92" w:rsidRPr="0012658B" w:rsidRDefault="00D015A4" w:rsidP="0038734E">
      <w:pPr>
        <w:spacing w:after="0" w:line="240" w:lineRule="auto"/>
        <w:ind w:firstLine="708"/>
        <w:jc w:val="center"/>
        <w:rPr>
          <w:rFonts w:ascii="Times New Roman" w:eastAsia="Calibri" w:hAnsi="Times New Roman" w:cs="Times New Roman"/>
          <w:sz w:val="28"/>
          <w:szCs w:val="28"/>
          <w:lang w:val="uk-UA"/>
        </w:rPr>
      </w:pPr>
      <w:r w:rsidRPr="0012658B">
        <w:rPr>
          <w:rFonts w:ascii="Times New Roman" w:eastAsia="Calibri" w:hAnsi="Times New Roman" w:cs="Times New Roman"/>
          <w:color w:val="000000"/>
          <w:sz w:val="28"/>
          <w:szCs w:val="28"/>
          <w:lang w:val="uk-UA"/>
        </w:rPr>
        <w:t>Сільський голова</w:t>
      </w:r>
      <w:r w:rsidR="00A36FE1">
        <w:rPr>
          <w:rFonts w:ascii="Times New Roman" w:eastAsia="Calibri" w:hAnsi="Times New Roman" w:cs="Times New Roman"/>
          <w:color w:val="000000"/>
          <w:sz w:val="28"/>
          <w:szCs w:val="28"/>
          <w:lang w:val="uk-UA"/>
        </w:rPr>
        <w:t>:</w:t>
      </w:r>
      <w:r w:rsidR="002361A2">
        <w:rPr>
          <w:rFonts w:ascii="Times New Roman" w:eastAsia="Calibri" w:hAnsi="Times New Roman" w:cs="Times New Roman"/>
          <w:color w:val="000000"/>
          <w:sz w:val="28"/>
          <w:szCs w:val="28"/>
          <w:lang w:val="uk-UA"/>
        </w:rPr>
        <w:tab/>
      </w:r>
      <w:r w:rsidR="002361A2">
        <w:rPr>
          <w:rFonts w:ascii="Times New Roman" w:eastAsia="Calibri" w:hAnsi="Times New Roman" w:cs="Times New Roman"/>
          <w:color w:val="000000"/>
          <w:sz w:val="28"/>
          <w:szCs w:val="28"/>
          <w:lang w:val="uk-UA"/>
        </w:rPr>
        <w:tab/>
      </w:r>
      <w:r w:rsidR="002361A2">
        <w:rPr>
          <w:rFonts w:ascii="Times New Roman" w:eastAsia="Calibri" w:hAnsi="Times New Roman" w:cs="Times New Roman"/>
          <w:color w:val="000000"/>
          <w:sz w:val="28"/>
          <w:szCs w:val="28"/>
          <w:lang w:val="uk-UA"/>
        </w:rPr>
        <w:tab/>
      </w:r>
      <w:r w:rsidR="002361A2">
        <w:rPr>
          <w:rFonts w:ascii="Times New Roman" w:eastAsia="Calibri" w:hAnsi="Times New Roman" w:cs="Times New Roman"/>
          <w:color w:val="000000"/>
          <w:sz w:val="28"/>
          <w:szCs w:val="28"/>
          <w:lang w:val="uk-UA"/>
        </w:rPr>
        <w:tab/>
      </w:r>
      <w:r w:rsidRPr="0012658B">
        <w:rPr>
          <w:rFonts w:ascii="Times New Roman" w:eastAsia="Calibri" w:hAnsi="Times New Roman" w:cs="Times New Roman"/>
          <w:color w:val="000000"/>
          <w:sz w:val="28"/>
          <w:szCs w:val="28"/>
          <w:lang w:val="uk-UA"/>
        </w:rPr>
        <w:t xml:space="preserve">      О.А. Тараненко</w:t>
      </w:r>
    </w:p>
    <w:p w:rsidR="002D0A92" w:rsidRPr="0012658B" w:rsidRDefault="002D0A92" w:rsidP="0038734E">
      <w:pPr>
        <w:spacing w:after="0" w:line="240" w:lineRule="auto"/>
        <w:rPr>
          <w:rFonts w:ascii="Calibri" w:eastAsia="Calibri" w:hAnsi="Calibri" w:cs="Times New Roman"/>
          <w:sz w:val="28"/>
          <w:szCs w:val="28"/>
          <w:lang w:val="uk-UA"/>
        </w:rPr>
      </w:pPr>
    </w:p>
    <w:p w:rsidR="002D0A92" w:rsidRPr="0012658B" w:rsidRDefault="002D0A92" w:rsidP="0038734E">
      <w:pPr>
        <w:spacing w:after="0" w:line="240" w:lineRule="auto"/>
        <w:rPr>
          <w:rFonts w:ascii="Calibri" w:eastAsia="Calibri" w:hAnsi="Calibri" w:cs="Times New Roman"/>
          <w:sz w:val="28"/>
          <w:szCs w:val="28"/>
          <w:lang w:val="uk-UA"/>
        </w:rPr>
      </w:pPr>
    </w:p>
    <w:p w:rsidR="00A81C4F" w:rsidRPr="008C2C75" w:rsidRDefault="00A81C4F" w:rsidP="0038734E">
      <w:pPr>
        <w:spacing w:line="240" w:lineRule="auto"/>
        <w:rPr>
          <w:rFonts w:ascii="Times New Roman" w:hAnsi="Times New Roman" w:cs="Times New Roman"/>
          <w:lang w:val="uk-UA"/>
        </w:rPr>
      </w:pPr>
      <w:bookmarkStart w:id="0" w:name="_GoBack"/>
      <w:bookmarkEnd w:id="0"/>
    </w:p>
    <w:p w:rsidR="005B0901" w:rsidRDefault="005B0901" w:rsidP="0038734E">
      <w:pPr>
        <w:spacing w:line="240" w:lineRule="auto"/>
        <w:rPr>
          <w:rFonts w:ascii="Times New Roman" w:hAnsi="Times New Roman" w:cs="Times New Roman"/>
          <w:sz w:val="28"/>
          <w:szCs w:val="28"/>
          <w:lang w:val="uk-UA"/>
        </w:rPr>
      </w:pPr>
    </w:p>
    <w:p w:rsidR="005B0901" w:rsidRDefault="005B0901" w:rsidP="0038734E">
      <w:pPr>
        <w:spacing w:line="240" w:lineRule="auto"/>
        <w:rPr>
          <w:rFonts w:ascii="Times New Roman" w:hAnsi="Times New Roman" w:cs="Times New Roman"/>
          <w:sz w:val="28"/>
          <w:szCs w:val="28"/>
          <w:lang w:val="uk-UA"/>
        </w:rPr>
      </w:pPr>
    </w:p>
    <w:p w:rsidR="005B0901" w:rsidRDefault="005B0901" w:rsidP="0038734E">
      <w:pPr>
        <w:spacing w:line="240" w:lineRule="auto"/>
        <w:rPr>
          <w:rFonts w:ascii="Times New Roman" w:hAnsi="Times New Roman" w:cs="Times New Roman"/>
          <w:sz w:val="28"/>
          <w:szCs w:val="28"/>
          <w:lang w:val="uk-UA"/>
        </w:rPr>
      </w:pPr>
    </w:p>
    <w:p w:rsidR="00A36FE1" w:rsidRDefault="00A36FE1" w:rsidP="0038734E">
      <w:pPr>
        <w:spacing w:line="240" w:lineRule="auto"/>
        <w:rPr>
          <w:rFonts w:ascii="Times New Roman" w:hAnsi="Times New Roman" w:cs="Times New Roman"/>
          <w:sz w:val="28"/>
          <w:szCs w:val="28"/>
          <w:lang w:val="uk-UA"/>
        </w:rPr>
      </w:pPr>
    </w:p>
    <w:p w:rsidR="00A36FE1" w:rsidRDefault="00A36FE1" w:rsidP="0038734E">
      <w:pPr>
        <w:spacing w:line="240" w:lineRule="auto"/>
        <w:rPr>
          <w:rFonts w:ascii="Times New Roman" w:hAnsi="Times New Roman" w:cs="Times New Roman"/>
          <w:sz w:val="28"/>
          <w:szCs w:val="28"/>
          <w:lang w:val="uk-UA"/>
        </w:rPr>
      </w:pPr>
    </w:p>
    <w:p w:rsidR="0038734E" w:rsidRDefault="0038734E" w:rsidP="0038734E">
      <w:pPr>
        <w:spacing w:line="240" w:lineRule="auto"/>
        <w:rPr>
          <w:rFonts w:ascii="Times New Roman" w:hAnsi="Times New Roman" w:cs="Times New Roman"/>
          <w:sz w:val="28"/>
          <w:szCs w:val="28"/>
          <w:lang w:val="uk-UA"/>
        </w:rPr>
      </w:pPr>
    </w:p>
    <w:p w:rsidR="008E4BC0" w:rsidRDefault="008E4BC0" w:rsidP="0038734E">
      <w:pPr>
        <w:spacing w:line="240" w:lineRule="auto"/>
        <w:jc w:val="right"/>
        <w:rPr>
          <w:rFonts w:ascii="Times New Roman" w:hAnsi="Times New Roman" w:cs="Times New Roman"/>
          <w:sz w:val="28"/>
          <w:szCs w:val="28"/>
          <w:lang w:val="uk-UA"/>
        </w:rPr>
      </w:pPr>
    </w:p>
    <w:p w:rsidR="005B0901" w:rsidRPr="0038734E" w:rsidRDefault="005B0901" w:rsidP="0038734E">
      <w:pPr>
        <w:spacing w:line="240" w:lineRule="auto"/>
        <w:jc w:val="right"/>
        <w:rPr>
          <w:rFonts w:ascii="Times New Roman" w:hAnsi="Times New Roman" w:cs="Times New Roman"/>
          <w:sz w:val="24"/>
          <w:szCs w:val="24"/>
          <w:lang w:val="uk-UA"/>
        </w:rPr>
      </w:pPr>
      <w:r w:rsidRPr="0038734E">
        <w:rPr>
          <w:rFonts w:ascii="Times New Roman" w:hAnsi="Times New Roman" w:cs="Times New Roman"/>
          <w:sz w:val="24"/>
          <w:szCs w:val="24"/>
          <w:lang w:val="uk-UA"/>
        </w:rPr>
        <w:lastRenderedPageBreak/>
        <w:t xml:space="preserve">Додаток </w:t>
      </w:r>
      <w:r w:rsidR="00A36FE1"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до рішення </w:t>
      </w:r>
      <w:r w:rsidR="000B1557" w:rsidRPr="0038734E">
        <w:rPr>
          <w:rFonts w:ascii="Times New Roman" w:hAnsi="Times New Roman" w:cs="Times New Roman"/>
          <w:sz w:val="24"/>
          <w:szCs w:val="24"/>
          <w:lang w:val="uk-UA"/>
        </w:rPr>
        <w:t xml:space="preserve"> </w:t>
      </w:r>
      <w:r w:rsidR="008E4BC0" w:rsidRPr="0038734E">
        <w:rPr>
          <w:rFonts w:ascii="Times New Roman" w:hAnsi="Times New Roman" w:cs="Times New Roman"/>
          <w:sz w:val="24"/>
          <w:szCs w:val="24"/>
          <w:lang w:val="uk-UA"/>
        </w:rPr>
        <w:t xml:space="preserve">ІІІ сесії </w:t>
      </w:r>
      <w:r w:rsidR="008E4BC0" w:rsidRPr="0038734E">
        <w:rPr>
          <w:rFonts w:ascii="Times New Roman" w:eastAsia="Times New Roman" w:hAnsi="Times New Roman" w:cs="Times New Roman"/>
          <w:sz w:val="24"/>
          <w:szCs w:val="24"/>
          <w:lang w:val="en-US" w:eastAsia="ru-RU"/>
        </w:rPr>
        <w:t>V</w:t>
      </w:r>
      <w:r w:rsidR="008E4BC0" w:rsidRPr="0038734E">
        <w:rPr>
          <w:rFonts w:ascii="Times New Roman" w:eastAsia="Times New Roman" w:hAnsi="Times New Roman" w:cs="Times New Roman"/>
          <w:sz w:val="24"/>
          <w:szCs w:val="24"/>
          <w:lang w:val="uk-UA" w:eastAsia="ru-RU"/>
        </w:rPr>
        <w:t>ІІІ</w:t>
      </w:r>
      <w:r w:rsidRPr="0038734E">
        <w:rPr>
          <w:rFonts w:ascii="Times New Roman" w:hAnsi="Times New Roman" w:cs="Times New Roman"/>
          <w:sz w:val="24"/>
          <w:szCs w:val="24"/>
          <w:lang w:val="uk-UA"/>
        </w:rPr>
        <w:t xml:space="preserve"> скликання </w:t>
      </w:r>
      <w:r w:rsidR="00A36FE1" w:rsidRPr="0038734E">
        <w:rPr>
          <w:rFonts w:ascii="Times New Roman" w:hAnsi="Times New Roman" w:cs="Times New Roman"/>
          <w:sz w:val="24"/>
          <w:szCs w:val="24"/>
          <w:lang w:val="uk-UA"/>
        </w:rPr>
        <w:t xml:space="preserve">                                                                  </w:t>
      </w:r>
      <w:proofErr w:type="spellStart"/>
      <w:r w:rsidRPr="0038734E">
        <w:rPr>
          <w:rFonts w:ascii="Times New Roman" w:hAnsi="Times New Roman" w:cs="Times New Roman"/>
          <w:sz w:val="24"/>
          <w:szCs w:val="24"/>
          <w:lang w:val="uk-UA"/>
        </w:rPr>
        <w:t>Прибужанівської</w:t>
      </w:r>
      <w:proofErr w:type="spellEnd"/>
      <w:r w:rsidRPr="0038734E">
        <w:rPr>
          <w:rFonts w:ascii="Times New Roman" w:hAnsi="Times New Roman" w:cs="Times New Roman"/>
          <w:sz w:val="24"/>
          <w:szCs w:val="24"/>
          <w:lang w:val="uk-UA"/>
        </w:rPr>
        <w:t xml:space="preserve"> сільської ради</w:t>
      </w:r>
      <w:r w:rsidR="00A36FE1" w:rsidRPr="0038734E">
        <w:rPr>
          <w:rFonts w:ascii="Times New Roman" w:hAnsi="Times New Roman" w:cs="Times New Roman"/>
          <w:sz w:val="24"/>
          <w:szCs w:val="24"/>
          <w:lang w:val="uk-UA"/>
        </w:rPr>
        <w:t xml:space="preserve">                                                               </w:t>
      </w:r>
      <w:r w:rsidR="007D5FE6"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007D5FE6" w:rsidRPr="0038734E">
        <w:rPr>
          <w:rFonts w:ascii="Times New Roman" w:hAnsi="Times New Roman" w:cs="Times New Roman"/>
          <w:sz w:val="24"/>
          <w:szCs w:val="24"/>
          <w:lang w:val="uk-UA"/>
        </w:rPr>
        <w:t>від 24</w:t>
      </w:r>
      <w:r w:rsidR="000B1557" w:rsidRPr="0038734E">
        <w:rPr>
          <w:rFonts w:ascii="Times New Roman" w:hAnsi="Times New Roman" w:cs="Times New Roman"/>
          <w:sz w:val="24"/>
          <w:szCs w:val="24"/>
          <w:lang w:val="uk-UA"/>
        </w:rPr>
        <w:t xml:space="preserve"> грудня 2020</w:t>
      </w:r>
      <w:r w:rsidR="008E4BC0" w:rsidRPr="0038734E">
        <w:rPr>
          <w:rFonts w:ascii="Times New Roman" w:hAnsi="Times New Roman" w:cs="Times New Roman"/>
          <w:sz w:val="24"/>
          <w:szCs w:val="24"/>
          <w:lang w:val="uk-UA"/>
        </w:rPr>
        <w:t xml:space="preserve"> </w:t>
      </w:r>
      <w:r w:rsidR="000B1557" w:rsidRPr="0038734E">
        <w:rPr>
          <w:rFonts w:ascii="Times New Roman" w:hAnsi="Times New Roman" w:cs="Times New Roman"/>
          <w:sz w:val="24"/>
          <w:szCs w:val="24"/>
          <w:lang w:val="uk-UA"/>
        </w:rPr>
        <w:t xml:space="preserve">року № </w:t>
      </w:r>
      <w:r w:rsidR="00C32285" w:rsidRPr="0038734E">
        <w:rPr>
          <w:rFonts w:ascii="Times New Roman" w:hAnsi="Times New Roman" w:cs="Times New Roman"/>
          <w:sz w:val="24"/>
          <w:szCs w:val="24"/>
          <w:lang w:val="uk-UA"/>
        </w:rPr>
        <w:t>12</w:t>
      </w:r>
    </w:p>
    <w:p w:rsidR="005B0901" w:rsidRPr="0038734E" w:rsidRDefault="005B0901"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ПРОГРАМА</w:t>
      </w:r>
      <w:r w:rsidR="00A36FE1" w:rsidRPr="0038734E">
        <w:rPr>
          <w:rFonts w:ascii="Times New Roman" w:hAnsi="Times New Roman" w:cs="Times New Roman"/>
          <w:b/>
          <w:sz w:val="24"/>
          <w:szCs w:val="24"/>
          <w:lang w:val="uk-UA"/>
        </w:rPr>
        <w:t xml:space="preserve">                                                                                                         </w:t>
      </w:r>
      <w:r w:rsidR="0038734E">
        <w:rPr>
          <w:rFonts w:ascii="Times New Roman" w:hAnsi="Times New Roman" w:cs="Times New Roman"/>
          <w:b/>
          <w:sz w:val="24"/>
          <w:szCs w:val="24"/>
          <w:lang w:val="uk-UA"/>
        </w:rPr>
        <w:t xml:space="preserve">                                     </w:t>
      </w:r>
      <w:r w:rsidRPr="0038734E">
        <w:rPr>
          <w:rFonts w:ascii="Times New Roman" w:hAnsi="Times New Roman" w:cs="Times New Roman"/>
          <w:b/>
          <w:sz w:val="24"/>
          <w:szCs w:val="24"/>
          <w:lang w:val="uk-UA"/>
        </w:rPr>
        <w:t>соціально-економічного розвитку</w:t>
      </w:r>
      <w:r w:rsidR="00A36FE1" w:rsidRPr="0038734E">
        <w:rPr>
          <w:rFonts w:ascii="Times New Roman" w:hAnsi="Times New Roman" w:cs="Times New Roman"/>
          <w:b/>
          <w:sz w:val="24"/>
          <w:szCs w:val="24"/>
          <w:lang w:val="uk-UA"/>
        </w:rPr>
        <w:t xml:space="preserve"> </w:t>
      </w:r>
      <w:proofErr w:type="spellStart"/>
      <w:r w:rsidRPr="0038734E">
        <w:rPr>
          <w:rFonts w:ascii="Times New Roman" w:hAnsi="Times New Roman" w:cs="Times New Roman"/>
          <w:b/>
          <w:sz w:val="24"/>
          <w:szCs w:val="24"/>
          <w:lang w:val="uk-UA"/>
        </w:rPr>
        <w:t>Прибужанівської</w:t>
      </w:r>
      <w:proofErr w:type="spellEnd"/>
      <w:r w:rsidR="000B1557" w:rsidRPr="0038734E">
        <w:rPr>
          <w:rFonts w:ascii="Times New Roman" w:hAnsi="Times New Roman" w:cs="Times New Roman"/>
          <w:b/>
          <w:sz w:val="24"/>
          <w:szCs w:val="24"/>
          <w:lang w:val="uk-UA"/>
        </w:rPr>
        <w:t xml:space="preserve"> сільської ради на 2021-2023</w:t>
      </w:r>
      <w:r w:rsidRPr="0038734E">
        <w:rPr>
          <w:rFonts w:ascii="Times New Roman" w:hAnsi="Times New Roman" w:cs="Times New Roman"/>
          <w:b/>
          <w:sz w:val="24"/>
          <w:szCs w:val="24"/>
          <w:lang w:val="uk-UA"/>
        </w:rPr>
        <w:t xml:space="preserve"> рік</w:t>
      </w:r>
    </w:p>
    <w:p w:rsidR="005B0901" w:rsidRPr="0038734E" w:rsidRDefault="005B0901"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ab/>
        <w:t xml:space="preserve">Програма  соціально-економічного  </w:t>
      </w:r>
      <w:r w:rsidR="00A36FE1" w:rsidRPr="0038734E">
        <w:rPr>
          <w:rFonts w:ascii="Times New Roman" w:hAnsi="Times New Roman" w:cs="Times New Roman"/>
          <w:sz w:val="24"/>
          <w:szCs w:val="24"/>
          <w:lang w:val="uk-UA"/>
        </w:rPr>
        <w:t xml:space="preserve">розвитку  </w:t>
      </w:r>
      <w:proofErr w:type="spellStart"/>
      <w:r w:rsidR="00A36FE1" w:rsidRPr="0038734E">
        <w:rPr>
          <w:rFonts w:ascii="Times New Roman" w:hAnsi="Times New Roman" w:cs="Times New Roman"/>
          <w:sz w:val="24"/>
          <w:szCs w:val="24"/>
          <w:lang w:val="uk-UA"/>
        </w:rPr>
        <w:t>Прибужанівської</w:t>
      </w:r>
      <w:proofErr w:type="spellEnd"/>
      <w:r w:rsidR="00A36FE1" w:rsidRPr="0038734E">
        <w:rPr>
          <w:rFonts w:ascii="Times New Roman" w:hAnsi="Times New Roman" w:cs="Times New Roman"/>
          <w:sz w:val="24"/>
          <w:szCs w:val="24"/>
          <w:lang w:val="uk-UA"/>
        </w:rPr>
        <w:t xml:space="preserve">  сільської ради</w:t>
      </w:r>
      <w:r w:rsidRPr="0038734E">
        <w:rPr>
          <w:rFonts w:ascii="Times New Roman" w:hAnsi="Times New Roman" w:cs="Times New Roman"/>
          <w:sz w:val="24"/>
          <w:szCs w:val="24"/>
          <w:lang w:val="uk-UA"/>
        </w:rPr>
        <w:t xml:space="preserve">  розроблена </w:t>
      </w:r>
      <w:r w:rsidR="00490D5C" w:rsidRPr="0038734E">
        <w:rPr>
          <w:rFonts w:ascii="Times New Roman" w:hAnsi="Times New Roman" w:cs="Times New Roman"/>
          <w:sz w:val="24"/>
          <w:szCs w:val="24"/>
          <w:lang w:val="uk-UA"/>
        </w:rPr>
        <w:t xml:space="preserve">виконавчим комітетом на основі аналізу поточної ситуації  в господарському комплексі </w:t>
      </w:r>
      <w:r w:rsidR="008E4BC0" w:rsidRPr="0038734E">
        <w:rPr>
          <w:rFonts w:ascii="Times New Roman" w:hAnsi="Times New Roman" w:cs="Times New Roman"/>
          <w:sz w:val="24"/>
          <w:szCs w:val="24"/>
          <w:lang w:val="uk-UA"/>
        </w:rPr>
        <w:t>територіальної  громади</w:t>
      </w:r>
      <w:r w:rsidR="00490D5C" w:rsidRPr="0038734E">
        <w:rPr>
          <w:rFonts w:ascii="Times New Roman" w:hAnsi="Times New Roman" w:cs="Times New Roman"/>
          <w:sz w:val="24"/>
          <w:szCs w:val="24"/>
          <w:lang w:val="uk-UA"/>
        </w:rPr>
        <w:t xml:space="preserve">, </w:t>
      </w:r>
      <w:r w:rsidR="0061175C" w:rsidRPr="0038734E">
        <w:rPr>
          <w:rFonts w:ascii="Times New Roman" w:hAnsi="Times New Roman" w:cs="Times New Roman"/>
          <w:sz w:val="24"/>
          <w:szCs w:val="24"/>
          <w:lang w:val="uk-UA"/>
        </w:rPr>
        <w:t xml:space="preserve"> прогнозів і пропозицій підприємств і організацій, </w:t>
      </w:r>
      <w:r w:rsidR="008E4BC0" w:rsidRPr="0038734E">
        <w:rPr>
          <w:rFonts w:ascii="Times New Roman" w:hAnsi="Times New Roman" w:cs="Times New Roman"/>
          <w:sz w:val="24"/>
          <w:szCs w:val="24"/>
          <w:lang w:val="uk-UA"/>
        </w:rPr>
        <w:t>виходячи із загальноекономічної ситуації</w:t>
      </w:r>
      <w:r w:rsidR="00490D5C" w:rsidRPr="0038734E">
        <w:rPr>
          <w:rFonts w:ascii="Times New Roman" w:hAnsi="Times New Roman" w:cs="Times New Roman"/>
          <w:sz w:val="24"/>
          <w:szCs w:val="24"/>
          <w:lang w:val="uk-UA"/>
        </w:rPr>
        <w:t xml:space="preserve">, що склалася на відповідній території, з урахуванням </w:t>
      </w:r>
      <w:r w:rsidR="00774C1C" w:rsidRPr="0038734E">
        <w:rPr>
          <w:rFonts w:ascii="Times New Roman" w:hAnsi="Times New Roman" w:cs="Times New Roman"/>
          <w:sz w:val="24"/>
          <w:szCs w:val="24"/>
          <w:lang w:val="uk-UA"/>
        </w:rPr>
        <w:t xml:space="preserve"> мо</w:t>
      </w:r>
      <w:r w:rsidR="008E4BC0" w:rsidRPr="0038734E">
        <w:rPr>
          <w:rFonts w:ascii="Times New Roman" w:hAnsi="Times New Roman" w:cs="Times New Roman"/>
          <w:sz w:val="24"/>
          <w:szCs w:val="24"/>
          <w:lang w:val="uk-UA"/>
        </w:rPr>
        <w:t xml:space="preserve">жливостей та місцевих ресурсів </w:t>
      </w:r>
      <w:r w:rsidR="00774C1C" w:rsidRPr="0038734E">
        <w:rPr>
          <w:rFonts w:ascii="Times New Roman" w:hAnsi="Times New Roman" w:cs="Times New Roman"/>
          <w:sz w:val="24"/>
          <w:szCs w:val="24"/>
          <w:lang w:val="uk-UA"/>
        </w:rPr>
        <w:t>відповідно до пріоритетних напря</w:t>
      </w:r>
      <w:r w:rsidR="008E4BC0" w:rsidRPr="0038734E">
        <w:rPr>
          <w:rFonts w:ascii="Times New Roman" w:hAnsi="Times New Roman" w:cs="Times New Roman"/>
          <w:sz w:val="24"/>
          <w:szCs w:val="24"/>
          <w:lang w:val="uk-UA"/>
        </w:rPr>
        <w:t>мків розвитку населених пунктів</w:t>
      </w:r>
      <w:r w:rsidR="00774C1C" w:rsidRPr="0038734E">
        <w:rPr>
          <w:rFonts w:ascii="Times New Roman" w:hAnsi="Times New Roman" w:cs="Times New Roman"/>
          <w:sz w:val="24"/>
          <w:szCs w:val="24"/>
          <w:lang w:val="uk-UA"/>
        </w:rPr>
        <w:t xml:space="preserve"> територіальної  громади </w:t>
      </w:r>
      <w:r w:rsidR="00490D5C"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у  відповіднос</w:t>
      </w:r>
      <w:r w:rsidR="008E4BC0" w:rsidRPr="0038734E">
        <w:rPr>
          <w:rFonts w:ascii="Times New Roman" w:hAnsi="Times New Roman" w:cs="Times New Roman"/>
          <w:sz w:val="24"/>
          <w:szCs w:val="24"/>
          <w:lang w:val="uk-UA"/>
        </w:rPr>
        <w:t xml:space="preserve">ті  до  діючого  законодавства </w:t>
      </w:r>
      <w:r w:rsidRPr="0038734E">
        <w:rPr>
          <w:rFonts w:ascii="Times New Roman" w:hAnsi="Times New Roman" w:cs="Times New Roman"/>
          <w:sz w:val="24"/>
          <w:szCs w:val="24"/>
          <w:lang w:val="uk-UA"/>
        </w:rPr>
        <w:t>з мет</w:t>
      </w:r>
      <w:r w:rsidR="008E4BC0" w:rsidRPr="0038734E">
        <w:rPr>
          <w:rFonts w:ascii="Times New Roman" w:hAnsi="Times New Roman" w:cs="Times New Roman"/>
          <w:sz w:val="24"/>
          <w:szCs w:val="24"/>
          <w:lang w:val="uk-UA"/>
        </w:rPr>
        <w:t xml:space="preserve">ою  вироблення  та  втілення  </w:t>
      </w:r>
      <w:r w:rsidRPr="0038734E">
        <w:rPr>
          <w:rFonts w:ascii="Times New Roman" w:hAnsi="Times New Roman" w:cs="Times New Roman"/>
          <w:sz w:val="24"/>
          <w:szCs w:val="24"/>
          <w:lang w:val="uk-UA"/>
        </w:rPr>
        <w:t xml:space="preserve">Єдиної  політики  </w:t>
      </w:r>
      <w:r w:rsidR="00B31E41" w:rsidRPr="0038734E">
        <w:rPr>
          <w:rFonts w:ascii="Times New Roman" w:hAnsi="Times New Roman" w:cs="Times New Roman"/>
          <w:sz w:val="24"/>
          <w:szCs w:val="24"/>
          <w:lang w:val="uk-UA"/>
        </w:rPr>
        <w:t>розвитку    громади  у</w:t>
      </w:r>
      <w:r w:rsidR="00664EED" w:rsidRPr="0038734E">
        <w:rPr>
          <w:rFonts w:ascii="Times New Roman" w:hAnsi="Times New Roman" w:cs="Times New Roman"/>
          <w:sz w:val="24"/>
          <w:szCs w:val="24"/>
          <w:lang w:val="uk-UA"/>
        </w:rPr>
        <w:t xml:space="preserve"> </w:t>
      </w:r>
      <w:r w:rsidR="00B31E41" w:rsidRPr="0038734E">
        <w:rPr>
          <w:rFonts w:ascii="Times New Roman" w:hAnsi="Times New Roman" w:cs="Times New Roman"/>
          <w:sz w:val="24"/>
          <w:szCs w:val="24"/>
          <w:lang w:val="uk-UA"/>
        </w:rPr>
        <w:t xml:space="preserve"> 2020</w:t>
      </w:r>
      <w:r w:rsidRPr="0038734E">
        <w:rPr>
          <w:rFonts w:ascii="Times New Roman" w:hAnsi="Times New Roman" w:cs="Times New Roman"/>
          <w:sz w:val="24"/>
          <w:szCs w:val="24"/>
          <w:lang w:val="uk-UA"/>
        </w:rPr>
        <w:t xml:space="preserve"> році  і  направлена  на  забезпеченн</w:t>
      </w:r>
      <w:r w:rsidR="008E4BC0" w:rsidRPr="0038734E">
        <w:rPr>
          <w:rFonts w:ascii="Times New Roman" w:hAnsi="Times New Roman" w:cs="Times New Roman"/>
          <w:sz w:val="24"/>
          <w:szCs w:val="24"/>
          <w:lang w:val="uk-UA"/>
        </w:rPr>
        <w:t xml:space="preserve">я  постійного  зростання  та  </w:t>
      </w:r>
      <w:r w:rsidRPr="0038734E">
        <w:rPr>
          <w:rFonts w:ascii="Times New Roman" w:hAnsi="Times New Roman" w:cs="Times New Roman"/>
          <w:sz w:val="24"/>
          <w:szCs w:val="24"/>
          <w:lang w:val="uk-UA"/>
        </w:rPr>
        <w:t xml:space="preserve">підвищення  добробуту населення громади. </w:t>
      </w:r>
    </w:p>
    <w:p w:rsidR="005B0901" w:rsidRPr="0038734E" w:rsidRDefault="005B0901"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ab/>
        <w:t>Програма  соціально-економічно</w:t>
      </w:r>
      <w:r w:rsidR="00A36FE1" w:rsidRPr="0038734E">
        <w:rPr>
          <w:rFonts w:ascii="Times New Roman" w:hAnsi="Times New Roman" w:cs="Times New Roman"/>
          <w:sz w:val="24"/>
          <w:szCs w:val="24"/>
          <w:lang w:val="uk-UA"/>
        </w:rPr>
        <w:t xml:space="preserve">го  розвитку  </w:t>
      </w:r>
      <w:proofErr w:type="spellStart"/>
      <w:r w:rsidR="00A36FE1" w:rsidRPr="0038734E">
        <w:rPr>
          <w:rFonts w:ascii="Times New Roman" w:hAnsi="Times New Roman" w:cs="Times New Roman"/>
          <w:sz w:val="24"/>
          <w:szCs w:val="24"/>
          <w:lang w:val="uk-UA"/>
        </w:rPr>
        <w:t>Прибужанівської</w:t>
      </w:r>
      <w:proofErr w:type="spellEnd"/>
      <w:r w:rsidR="00A36FE1" w:rsidRPr="0038734E">
        <w:rPr>
          <w:rFonts w:ascii="Times New Roman" w:hAnsi="Times New Roman" w:cs="Times New Roman"/>
          <w:sz w:val="24"/>
          <w:szCs w:val="24"/>
          <w:lang w:val="uk-UA"/>
        </w:rPr>
        <w:t xml:space="preserve">  сільської ради</w:t>
      </w:r>
      <w:r w:rsidRPr="0038734E">
        <w:rPr>
          <w:rFonts w:ascii="Times New Roman" w:hAnsi="Times New Roman" w:cs="Times New Roman"/>
          <w:sz w:val="24"/>
          <w:szCs w:val="24"/>
          <w:lang w:val="uk-UA"/>
        </w:rPr>
        <w:t xml:space="preserve"> побудована на принципах цілісності,  об’єктивності, самостійності,  визначених  Законом  України  «Про державне </w:t>
      </w:r>
      <w:r w:rsidR="00A36FE1" w:rsidRPr="0038734E">
        <w:rPr>
          <w:rFonts w:ascii="Times New Roman" w:hAnsi="Times New Roman" w:cs="Times New Roman"/>
          <w:sz w:val="24"/>
          <w:szCs w:val="24"/>
          <w:lang w:val="uk-UA"/>
        </w:rPr>
        <w:t>п</w:t>
      </w:r>
      <w:r w:rsidRPr="0038734E">
        <w:rPr>
          <w:rFonts w:ascii="Times New Roman" w:hAnsi="Times New Roman" w:cs="Times New Roman"/>
          <w:sz w:val="24"/>
          <w:szCs w:val="24"/>
          <w:lang w:val="uk-UA"/>
        </w:rPr>
        <w:t xml:space="preserve">рогнозування  і розробку програм економічного  та соціального розвитку України». </w:t>
      </w:r>
    </w:p>
    <w:p w:rsidR="005B0901" w:rsidRPr="0038734E" w:rsidRDefault="005B0901"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ab/>
        <w:t xml:space="preserve">Основою  для  розроблення    Програми  є  Закон  України  «Про  місцеве самоврядування в Україні», інші законодавчі акти. </w:t>
      </w:r>
    </w:p>
    <w:p w:rsidR="0061175C" w:rsidRPr="0038734E" w:rsidRDefault="00520BBB"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ab/>
      </w:r>
      <w:r w:rsidR="0061175C" w:rsidRPr="0038734E">
        <w:rPr>
          <w:rFonts w:ascii="Times New Roman" w:hAnsi="Times New Roman" w:cs="Times New Roman"/>
          <w:sz w:val="24"/>
          <w:szCs w:val="24"/>
          <w:lang w:val="uk-UA"/>
        </w:rPr>
        <w:t xml:space="preserve">Метою </w:t>
      </w:r>
      <w:r w:rsidRPr="0038734E">
        <w:rPr>
          <w:rFonts w:ascii="Times New Roman" w:hAnsi="Times New Roman" w:cs="Times New Roman"/>
          <w:sz w:val="24"/>
          <w:szCs w:val="24"/>
          <w:lang w:val="uk-UA"/>
        </w:rPr>
        <w:t>програми є зростання добробуту й</w:t>
      </w:r>
      <w:r w:rsidR="0061175C" w:rsidRPr="0038734E">
        <w:rPr>
          <w:rFonts w:ascii="Times New Roman" w:hAnsi="Times New Roman" w:cs="Times New Roman"/>
          <w:sz w:val="24"/>
          <w:szCs w:val="24"/>
          <w:lang w:val="uk-UA"/>
        </w:rPr>
        <w:t xml:space="preserve"> підвищення якості життя населення </w:t>
      </w:r>
      <w:proofErr w:type="spellStart"/>
      <w:r w:rsidR="0061175C" w:rsidRPr="0038734E">
        <w:rPr>
          <w:rFonts w:ascii="Times New Roman" w:hAnsi="Times New Roman" w:cs="Times New Roman"/>
          <w:sz w:val="24"/>
          <w:szCs w:val="24"/>
          <w:lang w:val="uk-UA"/>
        </w:rPr>
        <w:t>Прибужанівської</w:t>
      </w:r>
      <w:proofErr w:type="spellEnd"/>
      <w:r w:rsidR="0061175C" w:rsidRPr="0038734E">
        <w:rPr>
          <w:rFonts w:ascii="Times New Roman" w:hAnsi="Times New Roman" w:cs="Times New Roman"/>
          <w:sz w:val="24"/>
          <w:szCs w:val="24"/>
          <w:lang w:val="uk-UA"/>
        </w:rPr>
        <w:t xml:space="preserve"> сільської ради за рахунок забезпечення </w:t>
      </w:r>
      <w:r w:rsidRPr="0038734E">
        <w:rPr>
          <w:rFonts w:ascii="Times New Roman" w:hAnsi="Times New Roman" w:cs="Times New Roman"/>
          <w:sz w:val="24"/>
          <w:szCs w:val="24"/>
          <w:lang w:val="uk-UA"/>
        </w:rPr>
        <w:t>позитивних структурних зрушень у</w:t>
      </w:r>
      <w:r w:rsidR="0061175C" w:rsidRPr="0038734E">
        <w:rPr>
          <w:rFonts w:ascii="Times New Roman" w:hAnsi="Times New Roman" w:cs="Times New Roman"/>
          <w:sz w:val="24"/>
          <w:szCs w:val="24"/>
          <w:lang w:val="uk-UA"/>
        </w:rPr>
        <w:t xml:space="preserve"> економіці, підви</w:t>
      </w:r>
      <w:r w:rsidRPr="0038734E">
        <w:rPr>
          <w:rFonts w:ascii="Times New Roman" w:hAnsi="Times New Roman" w:cs="Times New Roman"/>
          <w:sz w:val="24"/>
          <w:szCs w:val="24"/>
          <w:lang w:val="uk-UA"/>
        </w:rPr>
        <w:t>щення її конкурентоспроможності</w:t>
      </w:r>
      <w:r w:rsidR="0061175C" w:rsidRPr="0038734E">
        <w:rPr>
          <w:rFonts w:ascii="Times New Roman" w:hAnsi="Times New Roman" w:cs="Times New Roman"/>
          <w:sz w:val="24"/>
          <w:szCs w:val="24"/>
          <w:lang w:val="uk-UA"/>
        </w:rPr>
        <w:t xml:space="preserve"> як основи для збалансованого зростання стандартів та показників економічного розвитку. Програма визначає цілі, завдання </w:t>
      </w:r>
      <w:r w:rsidRPr="0038734E">
        <w:rPr>
          <w:rFonts w:ascii="Times New Roman" w:hAnsi="Times New Roman" w:cs="Times New Roman"/>
          <w:sz w:val="24"/>
          <w:szCs w:val="24"/>
          <w:lang w:val="uk-UA"/>
        </w:rPr>
        <w:t>та основні заходи економічного й</w:t>
      </w:r>
      <w:r w:rsidR="008E4BC0" w:rsidRPr="0038734E">
        <w:rPr>
          <w:rFonts w:ascii="Times New Roman" w:hAnsi="Times New Roman" w:cs="Times New Roman"/>
          <w:sz w:val="24"/>
          <w:szCs w:val="24"/>
          <w:lang w:val="uk-UA"/>
        </w:rPr>
        <w:t xml:space="preserve"> соціального розвитку </w:t>
      </w:r>
      <w:proofErr w:type="spellStart"/>
      <w:r w:rsidR="0061175C" w:rsidRPr="0038734E">
        <w:rPr>
          <w:rFonts w:ascii="Times New Roman" w:hAnsi="Times New Roman" w:cs="Times New Roman"/>
          <w:sz w:val="24"/>
          <w:szCs w:val="24"/>
          <w:lang w:val="uk-UA"/>
        </w:rPr>
        <w:t>Прибужан</w:t>
      </w:r>
      <w:r w:rsidR="00B31E41" w:rsidRPr="0038734E">
        <w:rPr>
          <w:rFonts w:ascii="Times New Roman" w:hAnsi="Times New Roman" w:cs="Times New Roman"/>
          <w:sz w:val="24"/>
          <w:szCs w:val="24"/>
          <w:lang w:val="uk-UA"/>
        </w:rPr>
        <w:t>івської</w:t>
      </w:r>
      <w:proofErr w:type="spellEnd"/>
      <w:r w:rsidR="00B31E41" w:rsidRPr="0038734E">
        <w:rPr>
          <w:rFonts w:ascii="Times New Roman" w:hAnsi="Times New Roman" w:cs="Times New Roman"/>
          <w:sz w:val="24"/>
          <w:szCs w:val="24"/>
          <w:lang w:val="uk-UA"/>
        </w:rPr>
        <w:t xml:space="preserve">  сільської  ради на 2020</w:t>
      </w:r>
      <w:r w:rsidR="0061175C" w:rsidRPr="0038734E">
        <w:rPr>
          <w:rFonts w:ascii="Times New Roman" w:hAnsi="Times New Roman" w:cs="Times New Roman"/>
          <w:sz w:val="24"/>
          <w:szCs w:val="24"/>
          <w:lang w:val="uk-UA"/>
        </w:rPr>
        <w:t xml:space="preserve"> рік.</w:t>
      </w:r>
    </w:p>
    <w:p w:rsidR="005B0901" w:rsidRPr="0038734E" w:rsidRDefault="005B0901"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ab/>
        <w:t xml:space="preserve">У процесі виконання </w:t>
      </w:r>
      <w:r w:rsidR="00A36FE1" w:rsidRPr="0038734E">
        <w:rPr>
          <w:rFonts w:ascii="Times New Roman" w:hAnsi="Times New Roman" w:cs="Times New Roman"/>
          <w:sz w:val="24"/>
          <w:szCs w:val="24"/>
          <w:lang w:val="uk-UA"/>
        </w:rPr>
        <w:t xml:space="preserve"> Програма може </w:t>
      </w:r>
      <w:r w:rsidRPr="0038734E">
        <w:rPr>
          <w:rFonts w:ascii="Times New Roman" w:hAnsi="Times New Roman" w:cs="Times New Roman"/>
          <w:sz w:val="24"/>
          <w:szCs w:val="24"/>
          <w:lang w:val="uk-UA"/>
        </w:rPr>
        <w:t>уточнюватися.  Зміни  та  доповнення  буд</w:t>
      </w:r>
      <w:r w:rsidR="00A36FE1" w:rsidRPr="0038734E">
        <w:rPr>
          <w:rFonts w:ascii="Times New Roman" w:hAnsi="Times New Roman" w:cs="Times New Roman"/>
          <w:sz w:val="24"/>
          <w:szCs w:val="24"/>
          <w:lang w:val="uk-UA"/>
        </w:rPr>
        <w:t xml:space="preserve">уть  затверджуватися  сесією </w:t>
      </w:r>
      <w:r w:rsidRPr="0038734E">
        <w:rPr>
          <w:rFonts w:ascii="Times New Roman" w:hAnsi="Times New Roman" w:cs="Times New Roman"/>
          <w:sz w:val="24"/>
          <w:szCs w:val="24"/>
          <w:lang w:val="uk-UA"/>
        </w:rPr>
        <w:t xml:space="preserve"> </w:t>
      </w:r>
      <w:r w:rsidR="00A36FE1" w:rsidRPr="0038734E">
        <w:rPr>
          <w:rFonts w:ascii="Times New Roman" w:hAnsi="Times New Roman" w:cs="Times New Roman"/>
          <w:sz w:val="24"/>
          <w:szCs w:val="24"/>
          <w:lang w:val="uk-UA"/>
        </w:rPr>
        <w:t>сільської ради</w:t>
      </w:r>
      <w:r w:rsidRPr="0038734E">
        <w:rPr>
          <w:rFonts w:ascii="Times New Roman" w:hAnsi="Times New Roman" w:cs="Times New Roman"/>
          <w:sz w:val="24"/>
          <w:szCs w:val="24"/>
          <w:lang w:val="uk-UA"/>
        </w:rPr>
        <w:t xml:space="preserve"> за поданням голови  або  відповідних  постійних депутатських комісій. Заходи, що включені в Програму, можуть бути  реалізовані за умови наявності коштів. </w:t>
      </w:r>
    </w:p>
    <w:p w:rsidR="00154C7A" w:rsidRPr="0038734E" w:rsidRDefault="00154C7A"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8E4BC0"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Осн</w:t>
      </w:r>
      <w:r w:rsidR="008E4BC0" w:rsidRPr="0038734E">
        <w:rPr>
          <w:rFonts w:ascii="Times New Roman" w:hAnsi="Times New Roman" w:cs="Times New Roman"/>
          <w:sz w:val="24"/>
          <w:szCs w:val="24"/>
          <w:lang w:val="uk-UA"/>
        </w:rPr>
        <w:t>овне завдання Програми полягає в</w:t>
      </w:r>
      <w:r w:rsidRPr="0038734E">
        <w:rPr>
          <w:rFonts w:ascii="Times New Roman" w:hAnsi="Times New Roman" w:cs="Times New Roman"/>
          <w:sz w:val="24"/>
          <w:szCs w:val="24"/>
          <w:lang w:val="uk-UA"/>
        </w:rPr>
        <w:t xml:space="preserve"> подоланні наслідків фінансово-економічної кризи та забезпеченні гідних умов життя громадян за рахунок нарощування та утримання рівня економічного зростання, проведення структурних перетворень, впровадження нових енергозберігаючих технологій.</w:t>
      </w:r>
    </w:p>
    <w:p w:rsidR="00154C7A" w:rsidRPr="0038734E" w:rsidRDefault="00154C7A"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8E4BC0"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 xml:space="preserve">Головними </w:t>
      </w:r>
      <w:r w:rsidR="00CE600E" w:rsidRPr="0038734E">
        <w:rPr>
          <w:rFonts w:ascii="Times New Roman" w:hAnsi="Times New Roman" w:cs="Times New Roman"/>
          <w:sz w:val="24"/>
          <w:szCs w:val="24"/>
          <w:lang w:val="uk-UA"/>
        </w:rPr>
        <w:t>пріоритетами</w:t>
      </w:r>
      <w:r w:rsidR="008E4BC0" w:rsidRPr="0038734E">
        <w:rPr>
          <w:rFonts w:ascii="Times New Roman" w:hAnsi="Times New Roman" w:cs="Times New Roman"/>
          <w:sz w:val="24"/>
          <w:szCs w:val="24"/>
          <w:lang w:val="uk-UA"/>
        </w:rPr>
        <w:t xml:space="preserve"> економічного й</w:t>
      </w:r>
      <w:r w:rsidRPr="0038734E">
        <w:rPr>
          <w:rFonts w:ascii="Times New Roman" w:hAnsi="Times New Roman" w:cs="Times New Roman"/>
          <w:sz w:val="24"/>
          <w:szCs w:val="24"/>
          <w:lang w:val="uk-UA"/>
        </w:rPr>
        <w:t xml:space="preserve"> соціального розвитку н</w:t>
      </w:r>
      <w:r w:rsidR="008E4BC0" w:rsidRPr="0038734E">
        <w:rPr>
          <w:rFonts w:ascii="Times New Roman" w:hAnsi="Times New Roman" w:cs="Times New Roman"/>
          <w:sz w:val="24"/>
          <w:szCs w:val="24"/>
          <w:lang w:val="uk-UA"/>
        </w:rPr>
        <w:t xml:space="preserve">аселених пунктів громади у 2021-2023 </w:t>
      </w:r>
      <w:r w:rsidRPr="0038734E">
        <w:rPr>
          <w:rFonts w:ascii="Times New Roman" w:hAnsi="Times New Roman" w:cs="Times New Roman"/>
          <w:sz w:val="24"/>
          <w:szCs w:val="24"/>
          <w:lang w:val="uk-UA"/>
        </w:rPr>
        <w:t>роках є:</w:t>
      </w:r>
    </w:p>
    <w:p w:rsidR="00CE600E" w:rsidRPr="0038734E" w:rsidRDefault="00154C7A"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E66BF4" w:rsidRPr="0038734E">
        <w:rPr>
          <w:rFonts w:ascii="Times New Roman" w:hAnsi="Times New Roman" w:cs="Times New Roman"/>
          <w:sz w:val="24"/>
          <w:szCs w:val="24"/>
          <w:lang w:val="uk-UA"/>
        </w:rPr>
        <w:t xml:space="preserve">  </w:t>
      </w:r>
      <w:r w:rsidR="00CE600E" w:rsidRPr="0038734E">
        <w:rPr>
          <w:rFonts w:ascii="Times New Roman" w:hAnsi="Times New Roman" w:cs="Times New Roman"/>
          <w:sz w:val="24"/>
          <w:szCs w:val="24"/>
          <w:lang w:val="uk-UA"/>
        </w:rPr>
        <w:t>створення умов для розвитку аграрного сектору;</w:t>
      </w:r>
    </w:p>
    <w:p w:rsidR="00E66BF4" w:rsidRPr="0038734E" w:rsidRDefault="00CE600E"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E66BF4" w:rsidRPr="0038734E">
        <w:rPr>
          <w:rFonts w:ascii="Times New Roman" w:hAnsi="Times New Roman" w:cs="Times New Roman"/>
          <w:sz w:val="24"/>
          <w:szCs w:val="24"/>
          <w:lang w:val="uk-UA"/>
        </w:rPr>
        <w:t>забезпечення подальшого розвитку малого підприємництва, фермерських та особистих селянських господарств й підвищення їх ролі в соціально-економічному житті села;</w:t>
      </w:r>
    </w:p>
    <w:p w:rsidR="00E66BF4" w:rsidRPr="0038734E" w:rsidRDefault="00E66BF4"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активізація інвестиційної діяльності, сприяння суб`єктам господарювання в реалізації інвестиційних </w:t>
      </w:r>
      <w:proofErr w:type="spellStart"/>
      <w:r w:rsidRPr="0038734E">
        <w:rPr>
          <w:rFonts w:ascii="Times New Roman" w:hAnsi="Times New Roman" w:cs="Times New Roman"/>
          <w:sz w:val="24"/>
          <w:szCs w:val="24"/>
          <w:lang w:val="uk-UA"/>
        </w:rPr>
        <w:t>проєктів</w:t>
      </w:r>
      <w:proofErr w:type="spellEnd"/>
      <w:r w:rsidRPr="0038734E">
        <w:rPr>
          <w:rFonts w:ascii="Times New Roman" w:hAnsi="Times New Roman" w:cs="Times New Roman"/>
          <w:sz w:val="24"/>
          <w:szCs w:val="24"/>
          <w:lang w:val="uk-UA"/>
        </w:rPr>
        <w:t xml:space="preserve">, спрямованих на створення нових робочих місць, освоєння передових технологій; </w:t>
      </w:r>
    </w:p>
    <w:p w:rsidR="00E66BF4" w:rsidRPr="0038734E" w:rsidRDefault="00CE600E"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забезпечення населення якісними комунальними послугами;</w:t>
      </w:r>
    </w:p>
    <w:p w:rsidR="00CE600E" w:rsidRPr="0038734E" w:rsidRDefault="00CE600E"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розв’язання екологічних проблем, здійснення природоохоронних заходів, щодо призупинення погіршення стану навколишнього природного середовища, поліпшення якості питної води та впорядкування утилізації твердих побутових відходів;</w:t>
      </w:r>
      <w:r w:rsidRPr="0038734E">
        <w:rPr>
          <w:rFonts w:ascii="Times New Roman" w:hAnsi="Times New Roman" w:cs="Times New Roman"/>
          <w:sz w:val="24"/>
          <w:szCs w:val="24"/>
          <w:lang w:val="uk-UA"/>
        </w:rPr>
        <w:tab/>
      </w:r>
    </w:p>
    <w:p w:rsidR="00154C7A" w:rsidRPr="0038734E" w:rsidRDefault="00CE600E"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154C7A" w:rsidRPr="0038734E">
        <w:rPr>
          <w:rFonts w:ascii="Times New Roman" w:hAnsi="Times New Roman" w:cs="Times New Roman"/>
          <w:sz w:val="24"/>
          <w:szCs w:val="24"/>
          <w:lang w:val="uk-UA"/>
        </w:rPr>
        <w:t>підвищення ефективності енергоспоживання, здійснення заходів із енергозбереження в усіх сферах діяльності;</w:t>
      </w:r>
    </w:p>
    <w:p w:rsidR="00E66BF4" w:rsidRPr="0038734E" w:rsidRDefault="00E66BF4" w:rsidP="0038734E">
      <w:pPr>
        <w:spacing w:after="0"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lastRenderedPageBreak/>
        <w:t xml:space="preserve"> - спрямування наявних ресурсів на соціальне відродження населених пунктів ради, продовження реконструкції та поточного ремонту об’єктів життєзабезпечення; </w:t>
      </w:r>
      <w:r w:rsidR="00CE600E" w:rsidRPr="0038734E">
        <w:rPr>
          <w:rFonts w:ascii="Times New Roman" w:hAnsi="Times New Roman" w:cs="Times New Roman"/>
          <w:sz w:val="24"/>
          <w:szCs w:val="24"/>
          <w:lang w:val="uk-UA"/>
        </w:rPr>
        <w:t>розвиток,</w:t>
      </w:r>
      <w:r w:rsidRPr="0038734E">
        <w:rPr>
          <w:rFonts w:ascii="Times New Roman" w:hAnsi="Times New Roman" w:cs="Times New Roman"/>
          <w:sz w:val="24"/>
          <w:szCs w:val="24"/>
          <w:lang w:val="uk-UA"/>
        </w:rPr>
        <w:t xml:space="preserve"> відновлення мережі сільських доріг;</w:t>
      </w:r>
    </w:p>
    <w:p w:rsidR="00CE600E" w:rsidRPr="0038734E" w:rsidRDefault="00E66BF4"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розви</w:t>
      </w:r>
      <w:r w:rsidR="00CE600E" w:rsidRPr="0038734E">
        <w:rPr>
          <w:rFonts w:ascii="Times New Roman" w:hAnsi="Times New Roman" w:cs="Times New Roman"/>
          <w:sz w:val="24"/>
          <w:szCs w:val="24"/>
          <w:lang w:val="uk-UA"/>
        </w:rPr>
        <w:t>ток транспортної інфраструктури,</w:t>
      </w:r>
      <w:r w:rsidRPr="0038734E">
        <w:rPr>
          <w:rFonts w:ascii="Times New Roman" w:hAnsi="Times New Roman" w:cs="Times New Roman"/>
          <w:sz w:val="24"/>
          <w:szCs w:val="24"/>
          <w:lang w:val="uk-UA"/>
        </w:rPr>
        <w:t xml:space="preserve"> розробка нових автобусних маршрутів</w:t>
      </w:r>
      <w:r w:rsidR="00CE600E" w:rsidRPr="0038734E">
        <w:rPr>
          <w:rFonts w:ascii="Times New Roman" w:hAnsi="Times New Roman" w:cs="Times New Roman"/>
          <w:sz w:val="24"/>
          <w:szCs w:val="24"/>
          <w:lang w:val="uk-UA"/>
        </w:rPr>
        <w:t>;</w:t>
      </w:r>
      <w:r w:rsidRPr="0038734E">
        <w:rPr>
          <w:rFonts w:ascii="Times New Roman" w:hAnsi="Times New Roman" w:cs="Times New Roman"/>
          <w:sz w:val="24"/>
          <w:szCs w:val="24"/>
          <w:lang w:val="uk-UA"/>
        </w:rPr>
        <w:t xml:space="preserve"> </w:t>
      </w:r>
    </w:p>
    <w:p w:rsidR="00E66BF4" w:rsidRPr="0038734E" w:rsidRDefault="00CE600E"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E66BF4" w:rsidRPr="0038734E">
        <w:rPr>
          <w:rFonts w:ascii="Times New Roman" w:hAnsi="Times New Roman" w:cs="Times New Roman"/>
          <w:sz w:val="24"/>
          <w:szCs w:val="24"/>
          <w:lang w:val="uk-UA"/>
        </w:rPr>
        <w:t>сприяння підвищенню</w:t>
      </w:r>
      <w:r w:rsidR="00154C7A" w:rsidRPr="0038734E">
        <w:rPr>
          <w:rFonts w:ascii="Times New Roman" w:hAnsi="Times New Roman" w:cs="Times New Roman"/>
          <w:sz w:val="24"/>
          <w:szCs w:val="24"/>
          <w:lang w:val="uk-UA"/>
        </w:rPr>
        <w:t xml:space="preserve"> рівня соціальних стандартів і якості послуг, які бе</w:t>
      </w:r>
      <w:r w:rsidR="00E66BF4" w:rsidRPr="0038734E">
        <w:rPr>
          <w:rFonts w:ascii="Times New Roman" w:hAnsi="Times New Roman" w:cs="Times New Roman"/>
          <w:sz w:val="24"/>
          <w:szCs w:val="24"/>
          <w:lang w:val="uk-UA"/>
        </w:rPr>
        <w:t>зпосередньо надаються населенню;</w:t>
      </w:r>
      <w:r w:rsidR="00154C7A" w:rsidRPr="0038734E">
        <w:rPr>
          <w:rFonts w:ascii="Times New Roman" w:hAnsi="Times New Roman" w:cs="Times New Roman"/>
          <w:sz w:val="24"/>
          <w:szCs w:val="24"/>
          <w:lang w:val="uk-UA"/>
        </w:rPr>
        <w:t xml:space="preserve"> </w:t>
      </w:r>
    </w:p>
    <w:p w:rsidR="00E66BF4" w:rsidRPr="0038734E" w:rsidRDefault="00E66BF4"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забезпечення соціального захисту найбільш вразливих верств населення;</w:t>
      </w:r>
    </w:p>
    <w:p w:rsidR="00E66BF4" w:rsidRPr="0038734E" w:rsidRDefault="00E66BF4"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154C7A" w:rsidRPr="0038734E">
        <w:rPr>
          <w:rFonts w:ascii="Times New Roman" w:hAnsi="Times New Roman" w:cs="Times New Roman"/>
          <w:sz w:val="24"/>
          <w:szCs w:val="24"/>
          <w:lang w:val="uk-UA"/>
        </w:rPr>
        <w:t>удосконалення діяльності та матеріально-технічної бази закладів охорон</w:t>
      </w:r>
      <w:r w:rsidR="00CE600E" w:rsidRPr="0038734E">
        <w:rPr>
          <w:rFonts w:ascii="Times New Roman" w:hAnsi="Times New Roman" w:cs="Times New Roman"/>
          <w:sz w:val="24"/>
          <w:szCs w:val="24"/>
          <w:lang w:val="uk-UA"/>
        </w:rPr>
        <w:t>и здоров’я, соціального захисту;</w:t>
      </w:r>
      <w:r w:rsidR="00154C7A" w:rsidRPr="0038734E">
        <w:rPr>
          <w:rFonts w:ascii="Times New Roman" w:hAnsi="Times New Roman" w:cs="Times New Roman"/>
          <w:sz w:val="24"/>
          <w:szCs w:val="24"/>
          <w:lang w:val="uk-UA"/>
        </w:rPr>
        <w:t xml:space="preserve"> </w:t>
      </w:r>
    </w:p>
    <w:p w:rsidR="00154C7A" w:rsidRPr="0038734E" w:rsidRDefault="00E66BF4"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154C7A" w:rsidRPr="0038734E">
        <w:rPr>
          <w:rFonts w:ascii="Times New Roman" w:hAnsi="Times New Roman" w:cs="Times New Roman"/>
          <w:sz w:val="24"/>
          <w:szCs w:val="24"/>
          <w:lang w:val="uk-UA"/>
        </w:rPr>
        <w:t>розвиток установ</w:t>
      </w:r>
      <w:r w:rsidR="00CE600E" w:rsidRPr="0038734E">
        <w:rPr>
          <w:rFonts w:ascii="Times New Roman" w:hAnsi="Times New Roman" w:cs="Times New Roman"/>
          <w:sz w:val="24"/>
          <w:szCs w:val="24"/>
          <w:lang w:val="uk-UA"/>
        </w:rPr>
        <w:t xml:space="preserve"> освіти, сприяння всебічному та повноцінному розвитку дітей, збере</w:t>
      </w:r>
      <w:r w:rsidR="00154C7A" w:rsidRPr="0038734E">
        <w:rPr>
          <w:rFonts w:ascii="Times New Roman" w:hAnsi="Times New Roman" w:cs="Times New Roman"/>
          <w:sz w:val="24"/>
          <w:szCs w:val="24"/>
          <w:lang w:val="uk-UA"/>
        </w:rPr>
        <w:t>ження культурних і просвітницьких традицій;</w:t>
      </w:r>
    </w:p>
    <w:p w:rsidR="009548E8" w:rsidRPr="0038734E" w:rsidRDefault="00154C7A"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E66BF4" w:rsidRPr="0038734E">
        <w:rPr>
          <w:rFonts w:ascii="Times New Roman" w:hAnsi="Times New Roman" w:cs="Times New Roman"/>
          <w:sz w:val="24"/>
          <w:szCs w:val="24"/>
          <w:lang w:val="uk-UA"/>
        </w:rPr>
        <w:t xml:space="preserve"> </w:t>
      </w:r>
      <w:r w:rsidR="00CE600E" w:rsidRPr="0038734E">
        <w:rPr>
          <w:rFonts w:ascii="Times New Roman" w:hAnsi="Times New Roman" w:cs="Times New Roman"/>
          <w:sz w:val="24"/>
          <w:szCs w:val="24"/>
          <w:lang w:val="uk-UA"/>
        </w:rPr>
        <w:t>удосконалення умов для гармонійного розвитку молоді, задоволення їх потреб в професійному самовизначенні, забезпеченні їх соціальних гарантій, виховання відповідальності перед суспільством та високої духовності.</w:t>
      </w:r>
    </w:p>
    <w:p w:rsidR="009548E8" w:rsidRPr="0038734E" w:rsidRDefault="009548E8" w:rsidP="0038734E">
      <w:pPr>
        <w:spacing w:after="0" w:line="240" w:lineRule="auto"/>
        <w:jc w:val="center"/>
        <w:rPr>
          <w:rFonts w:ascii="Times New Roman" w:hAnsi="Times New Roman" w:cs="Times New Roman"/>
          <w:b/>
          <w:sz w:val="24"/>
          <w:szCs w:val="24"/>
          <w:lang w:val="uk-UA"/>
        </w:rPr>
      </w:pPr>
    </w:p>
    <w:p w:rsidR="00E66BF4" w:rsidRPr="0038734E" w:rsidRDefault="0038734E" w:rsidP="0038734E">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Завдання </w:t>
      </w:r>
      <w:r w:rsidR="009548E8" w:rsidRPr="0038734E">
        <w:rPr>
          <w:rFonts w:ascii="Times New Roman" w:hAnsi="Times New Roman" w:cs="Times New Roman"/>
          <w:b/>
          <w:sz w:val="24"/>
          <w:szCs w:val="24"/>
          <w:lang w:val="uk-UA"/>
        </w:rPr>
        <w:t xml:space="preserve">на  2021-2023 роки </w:t>
      </w:r>
    </w:p>
    <w:p w:rsidR="009548E8" w:rsidRPr="0038734E" w:rsidRDefault="009548E8" w:rsidP="0038734E">
      <w:pPr>
        <w:spacing w:after="0" w:line="240" w:lineRule="auto"/>
        <w:jc w:val="center"/>
        <w:rPr>
          <w:rFonts w:ascii="Times New Roman" w:hAnsi="Times New Roman" w:cs="Times New Roman"/>
          <w:sz w:val="24"/>
          <w:szCs w:val="24"/>
          <w:lang w:val="uk-UA"/>
        </w:rPr>
      </w:pPr>
    </w:p>
    <w:p w:rsidR="00E66BF4" w:rsidRPr="0038734E" w:rsidRDefault="00AE2E80" w:rsidP="0038734E">
      <w:pPr>
        <w:spacing w:line="240" w:lineRule="auto"/>
        <w:ind w:left="360"/>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 xml:space="preserve">І. </w:t>
      </w:r>
      <w:r w:rsidR="00E66BF4" w:rsidRPr="0038734E">
        <w:rPr>
          <w:rFonts w:ascii="Times New Roman" w:hAnsi="Times New Roman" w:cs="Times New Roman"/>
          <w:b/>
          <w:sz w:val="24"/>
          <w:szCs w:val="24"/>
          <w:lang w:val="uk-UA"/>
        </w:rPr>
        <w:t>Соціальна сфера</w:t>
      </w:r>
    </w:p>
    <w:p w:rsidR="00EE4349" w:rsidRPr="0038734E" w:rsidRDefault="00EE4349" w:rsidP="0038734E">
      <w:pPr>
        <w:spacing w:after="0" w:line="240" w:lineRule="auto"/>
        <w:jc w:val="both"/>
        <w:rPr>
          <w:rFonts w:ascii="Times New Roman" w:hAnsi="Times New Roman" w:cs="Times New Roman"/>
          <w:sz w:val="24"/>
          <w:szCs w:val="24"/>
          <w:lang w:val="uk-UA"/>
        </w:rPr>
      </w:pPr>
      <w:r w:rsidRPr="0038734E">
        <w:rPr>
          <w:rFonts w:ascii="Times New Roman" w:hAnsi="Times New Roman" w:cs="Times New Roman"/>
          <w:sz w:val="24"/>
          <w:szCs w:val="24"/>
          <w:lang w:val="uk-UA"/>
        </w:rPr>
        <w:tab/>
      </w:r>
      <w:r w:rsidR="0038734E">
        <w:rPr>
          <w:rFonts w:ascii="Times New Roman" w:hAnsi="Times New Roman" w:cs="Times New Roman"/>
          <w:sz w:val="24"/>
          <w:szCs w:val="24"/>
          <w:lang w:val="uk-UA"/>
        </w:rPr>
        <w:t xml:space="preserve">1.1. </w:t>
      </w:r>
      <w:r w:rsidRPr="0038734E">
        <w:rPr>
          <w:rFonts w:ascii="Times New Roman" w:hAnsi="Times New Roman" w:cs="Times New Roman"/>
          <w:sz w:val="24"/>
          <w:szCs w:val="24"/>
          <w:lang w:val="uk-UA"/>
        </w:rPr>
        <w:t xml:space="preserve">Для збереження й відродження сіл, поліпшення якості та продовження тривалості життя населення, забезпечення сучасних умов проживання </w:t>
      </w:r>
      <w:proofErr w:type="spellStart"/>
      <w:r w:rsidRPr="0038734E">
        <w:rPr>
          <w:rFonts w:ascii="Times New Roman" w:hAnsi="Times New Roman" w:cs="Times New Roman"/>
          <w:sz w:val="24"/>
          <w:szCs w:val="24"/>
          <w:lang w:val="uk-UA"/>
        </w:rPr>
        <w:t>Прибужанівської</w:t>
      </w:r>
      <w:proofErr w:type="spellEnd"/>
      <w:r w:rsidRPr="0038734E">
        <w:rPr>
          <w:rFonts w:ascii="Times New Roman" w:hAnsi="Times New Roman" w:cs="Times New Roman"/>
          <w:sz w:val="24"/>
          <w:szCs w:val="24"/>
          <w:lang w:val="uk-UA"/>
        </w:rPr>
        <w:t xml:space="preserve"> сільської ради  передбачено здійснення ряд практичних заходів, а саме:</w:t>
      </w:r>
    </w:p>
    <w:p w:rsidR="00E66BF4"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створення умов для підвищенню рівня життя населення; </w:t>
      </w:r>
      <w:r w:rsidR="009548E8"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забезпечення виконання соціальних програм, що фінансуються за рахунок бюджетів усіх рівнів; </w:t>
      </w:r>
      <w:r w:rsidR="009548E8"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збереження та оновлення існуючої соціальної інфраструктури </w:t>
      </w:r>
      <w:proofErr w:type="spellStart"/>
      <w:r w:rsidRPr="0038734E">
        <w:rPr>
          <w:rFonts w:ascii="Times New Roman" w:hAnsi="Times New Roman" w:cs="Times New Roman"/>
          <w:sz w:val="24"/>
          <w:szCs w:val="24"/>
          <w:lang w:val="uk-UA"/>
        </w:rPr>
        <w:t>Прибужанівської</w:t>
      </w:r>
      <w:proofErr w:type="spellEnd"/>
      <w:r w:rsidRPr="0038734E">
        <w:rPr>
          <w:rFonts w:ascii="Times New Roman" w:hAnsi="Times New Roman" w:cs="Times New Roman"/>
          <w:sz w:val="24"/>
          <w:szCs w:val="24"/>
          <w:lang w:val="uk-UA"/>
        </w:rPr>
        <w:t xml:space="preserve">  територіальної громади;</w:t>
      </w:r>
      <w:r w:rsidR="009548E8"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підвищення з</w:t>
      </w:r>
      <w:r w:rsidR="009548E8" w:rsidRPr="0038734E">
        <w:rPr>
          <w:rFonts w:ascii="Times New Roman" w:hAnsi="Times New Roman" w:cs="Times New Roman"/>
          <w:sz w:val="24"/>
          <w:szCs w:val="24"/>
          <w:lang w:val="uk-UA"/>
        </w:rPr>
        <w:t>айнятості сільського населення.</w:t>
      </w:r>
    </w:p>
    <w:p w:rsidR="00E66BF4" w:rsidRPr="0038734E" w:rsidRDefault="00AE2E80"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 xml:space="preserve">1.2. </w:t>
      </w:r>
      <w:r w:rsidR="00E66BF4" w:rsidRPr="0038734E">
        <w:rPr>
          <w:rFonts w:ascii="Times New Roman" w:hAnsi="Times New Roman" w:cs="Times New Roman"/>
          <w:b/>
          <w:sz w:val="24"/>
          <w:szCs w:val="24"/>
          <w:lang w:val="uk-UA"/>
        </w:rPr>
        <w:t>Соціальна політика</w:t>
      </w:r>
    </w:p>
    <w:p w:rsidR="00AE2E80" w:rsidRPr="0038734E" w:rsidRDefault="00AE2E80"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У рамках  Програми зайнятості населення передбачити здійснення комплексу заходів, спрямованих на активізацію економічної діяльності населення, розширення сфери застосування праці, «детінізації» зайнятості, зменшення диспропорції між попитом та пропозицією робочої сили, створення умов для самостійної зайнятості та соціальної підтримки незайнятих, зареєстрованих у державній службі зайнятості, у тому числі:</w:t>
      </w:r>
    </w:p>
    <w:p w:rsidR="00AE2E80" w:rsidRPr="0038734E" w:rsidRDefault="00AE2E80"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сприяння працевлаштуванню незайнятих громадян на вільні та новостворені робочі місця;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залучення до громадських робіт безробітних громадян;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посилення контролю за дотриманням вимог законодавства про працю, зайнятість населення та про загальнообов’язкове державне соціальне страхування на випадок безробіття, забезпечення реалізації прав і гарантій працівників, недопущення випадків використання найманої сили без належного оформлення трудових відносин з роботодавцем;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підвищення мобільності робочої сили шляхом поширення інформації про стан регіональних ринків праці;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зниження соціальної напруги шляхом визначення домогосподарств, у яких жодна з осіб працездатного віку не має роботи, та сприяння працевлаштуванню таких осіб.</w:t>
      </w:r>
    </w:p>
    <w:p w:rsidR="0038734E" w:rsidRDefault="0038734E" w:rsidP="0038734E">
      <w:pPr>
        <w:spacing w:line="240" w:lineRule="auto"/>
        <w:jc w:val="center"/>
        <w:rPr>
          <w:rFonts w:ascii="Times New Roman" w:hAnsi="Times New Roman" w:cs="Times New Roman"/>
          <w:b/>
          <w:sz w:val="24"/>
          <w:szCs w:val="24"/>
          <w:lang w:val="uk-UA"/>
        </w:rPr>
      </w:pPr>
    </w:p>
    <w:p w:rsidR="0038734E" w:rsidRDefault="0038734E" w:rsidP="0038734E">
      <w:pPr>
        <w:spacing w:line="240" w:lineRule="auto"/>
        <w:jc w:val="center"/>
        <w:rPr>
          <w:rFonts w:ascii="Times New Roman" w:hAnsi="Times New Roman" w:cs="Times New Roman"/>
          <w:b/>
          <w:sz w:val="24"/>
          <w:szCs w:val="24"/>
          <w:lang w:val="uk-UA"/>
        </w:rPr>
      </w:pPr>
    </w:p>
    <w:p w:rsidR="00E66BF4" w:rsidRPr="0038734E" w:rsidRDefault="00EE4349"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lastRenderedPageBreak/>
        <w:t>1</w:t>
      </w:r>
      <w:r w:rsidR="00AE2E80" w:rsidRPr="0038734E">
        <w:rPr>
          <w:rFonts w:ascii="Times New Roman" w:hAnsi="Times New Roman" w:cs="Times New Roman"/>
          <w:b/>
          <w:sz w:val="24"/>
          <w:szCs w:val="24"/>
          <w:lang w:val="uk-UA"/>
        </w:rPr>
        <w:t>.3</w:t>
      </w:r>
      <w:r w:rsidRPr="0038734E">
        <w:rPr>
          <w:rFonts w:ascii="Times New Roman" w:hAnsi="Times New Roman" w:cs="Times New Roman"/>
          <w:b/>
          <w:sz w:val="24"/>
          <w:szCs w:val="24"/>
          <w:lang w:val="uk-UA"/>
        </w:rPr>
        <w:t>. Соціальне забезпечення</w:t>
      </w:r>
    </w:p>
    <w:p w:rsidR="00AE2E80" w:rsidRPr="0038734E" w:rsidRDefault="00EE4349"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r>
      <w:r w:rsidR="00AE2E80" w:rsidRPr="0038734E">
        <w:rPr>
          <w:rFonts w:ascii="Times New Roman" w:hAnsi="Times New Roman" w:cs="Times New Roman"/>
          <w:sz w:val="24"/>
          <w:szCs w:val="24"/>
          <w:lang w:val="uk-UA"/>
        </w:rPr>
        <w:t xml:space="preserve">З метою соціального захисту </w:t>
      </w:r>
      <w:proofErr w:type="spellStart"/>
      <w:r w:rsidR="00AE2E80" w:rsidRPr="0038734E">
        <w:rPr>
          <w:rFonts w:ascii="Times New Roman" w:hAnsi="Times New Roman" w:cs="Times New Roman"/>
          <w:sz w:val="24"/>
          <w:szCs w:val="24"/>
          <w:lang w:val="uk-UA"/>
        </w:rPr>
        <w:t>найвразливіших</w:t>
      </w:r>
      <w:proofErr w:type="spellEnd"/>
      <w:r w:rsidR="00AE2E80" w:rsidRPr="0038734E">
        <w:rPr>
          <w:rFonts w:ascii="Times New Roman" w:hAnsi="Times New Roman" w:cs="Times New Roman"/>
          <w:sz w:val="24"/>
          <w:szCs w:val="24"/>
          <w:lang w:val="uk-UA"/>
        </w:rPr>
        <w:t xml:space="preserve"> верств населення планується:</w:t>
      </w:r>
    </w:p>
    <w:p w:rsidR="00AE2E80" w:rsidRPr="0038734E" w:rsidRDefault="00AE2E80"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надання додаткової підтримки пільговим категоріям громадян, які найбільш її потребують;</w:t>
      </w:r>
      <w:r w:rsidRPr="0038734E">
        <w:rPr>
          <w:rFonts w:ascii="Times New Roman" w:hAnsi="Times New Roman" w:cs="Times New Roman"/>
          <w:sz w:val="24"/>
          <w:szCs w:val="24"/>
          <w:lang w:val="uk-UA"/>
        </w:rPr>
        <w:tab/>
      </w:r>
      <w:r w:rsidR="00EE4349"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продовження роботи щодо реалізації заходів сільської комплексної програми «Турбота»;</w:t>
      </w:r>
      <w:r w:rsidR="00EE4349"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сприяння забезпечення інвалідів та пенсіонерів засобами реабілітації (палиці, милиці, ходунки), забезпечення осіб з обмеженими фізичними можливостями засобами пересування та зв’</w:t>
      </w:r>
      <w:r w:rsidR="00EE4349" w:rsidRPr="0038734E">
        <w:rPr>
          <w:rFonts w:ascii="Times New Roman" w:hAnsi="Times New Roman" w:cs="Times New Roman"/>
          <w:sz w:val="24"/>
          <w:szCs w:val="24"/>
          <w:lang w:val="uk-UA"/>
        </w:rPr>
        <w:t>язку, у тому числі мобільного (у</w:t>
      </w:r>
      <w:r w:rsidRPr="0038734E">
        <w:rPr>
          <w:rFonts w:ascii="Times New Roman" w:hAnsi="Times New Roman" w:cs="Times New Roman"/>
          <w:sz w:val="24"/>
          <w:szCs w:val="24"/>
          <w:lang w:val="uk-UA"/>
        </w:rPr>
        <w:t xml:space="preserve"> разі відсутності технічних умов проведення лінійного зв’язку);</w:t>
      </w:r>
      <w:r w:rsidR="00EE4349"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сприяння забезпечення населення різними видами пільг та державних соціальних допомог, що фінансуються з державного бюджету;</w:t>
      </w:r>
      <w:r w:rsidR="00EE4349"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ab/>
      </w:r>
      <w:r w:rsidR="00EE4349"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00EE4349"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сприяння забезпечення виплати допомоги сім’ям з дітьми, малозабезпеченим сім’ям, інвалідам з дитинства, дітям-інвалідам та тимчасової державної допомоги дітям;</w:t>
      </w:r>
      <w:r w:rsidR="00EE4349"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ab/>
      </w:r>
      <w:r w:rsidR="00EE4349"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проведення урочистостей до свят та пам’ятних дат соціального спрямування та наданням матеріальної (грошової) і натуральної допомоги;</w:t>
      </w:r>
    </w:p>
    <w:p w:rsidR="00EE4349" w:rsidRPr="0038734E" w:rsidRDefault="00AE2E80"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 xml:space="preserve">З найбільш поширених та масових за обсягом видів адресної соціальної допомоги малозабезпеченим сім’ям є житлові субсидії на відшкодування витрат на оплату житла, комунальних послуг, природного газу, </w:t>
      </w:r>
      <w:r w:rsidR="00EE4349" w:rsidRPr="0038734E">
        <w:rPr>
          <w:rFonts w:ascii="Times New Roman" w:hAnsi="Times New Roman" w:cs="Times New Roman"/>
          <w:sz w:val="24"/>
          <w:szCs w:val="24"/>
          <w:lang w:val="uk-UA"/>
        </w:rPr>
        <w:t xml:space="preserve"> е</w:t>
      </w:r>
      <w:r w:rsidRPr="0038734E">
        <w:rPr>
          <w:rFonts w:ascii="Times New Roman" w:hAnsi="Times New Roman" w:cs="Times New Roman"/>
          <w:sz w:val="24"/>
          <w:szCs w:val="24"/>
          <w:lang w:val="uk-UA"/>
        </w:rPr>
        <w:t>лектроенергії та придбання твердого палива і скрапленого газу.</w:t>
      </w:r>
      <w:r w:rsidR="00EE4349"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Щомісячно проводитимуться засідання комісії з питань оформлення документів з метою нарахування субсидій жителям територіальної громади, враховуючи конкретні сімейні обставини.</w:t>
      </w:r>
    </w:p>
    <w:p w:rsidR="00EE4349" w:rsidRPr="0038734E" w:rsidRDefault="00EE4349"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1.4. Житлово-комунальне господарство, розвиток інфраструктури</w:t>
      </w:r>
    </w:p>
    <w:p w:rsidR="00EE4349" w:rsidRPr="0038734E" w:rsidRDefault="00EE4349"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 xml:space="preserve">З метою реалізації заходів із розвитку та реформування комунального господарства передбачається здійснити інвентаризацію і </w:t>
      </w:r>
      <w:proofErr w:type="spellStart"/>
      <w:r w:rsidRPr="0038734E">
        <w:rPr>
          <w:rFonts w:ascii="Times New Roman" w:hAnsi="Times New Roman" w:cs="Times New Roman"/>
          <w:sz w:val="24"/>
          <w:szCs w:val="24"/>
          <w:lang w:val="uk-UA"/>
        </w:rPr>
        <w:t>енергоаудит</w:t>
      </w:r>
      <w:proofErr w:type="spellEnd"/>
      <w:r w:rsidRPr="0038734E">
        <w:rPr>
          <w:rFonts w:ascii="Times New Roman" w:hAnsi="Times New Roman" w:cs="Times New Roman"/>
          <w:sz w:val="24"/>
          <w:szCs w:val="24"/>
          <w:lang w:val="uk-UA"/>
        </w:rPr>
        <w:t xml:space="preserve"> усіх основних фондів комунальної власності сільської ради, визначити зношення, залишкову балансову вартість, провести моніторинг аварійних об’єктів комунального господарства </w:t>
      </w:r>
      <w:r w:rsidR="0038734E">
        <w:rPr>
          <w:rFonts w:ascii="Times New Roman" w:hAnsi="Times New Roman" w:cs="Times New Roman"/>
          <w:sz w:val="24"/>
          <w:szCs w:val="24"/>
          <w:lang w:val="uk-UA"/>
        </w:rPr>
        <w:t>та вжити заходів, спрямованих</w:t>
      </w:r>
      <w:r w:rsidRPr="0038734E">
        <w:rPr>
          <w:rFonts w:ascii="Times New Roman" w:hAnsi="Times New Roman" w:cs="Times New Roman"/>
          <w:sz w:val="24"/>
          <w:szCs w:val="24"/>
          <w:lang w:val="uk-UA"/>
        </w:rPr>
        <w:t>:</w:t>
      </w:r>
    </w:p>
    <w:p w:rsidR="00EE4349" w:rsidRPr="0038734E" w:rsidRDefault="00EE4349"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на </w:t>
      </w:r>
      <w:r w:rsidRPr="0038734E">
        <w:rPr>
          <w:rFonts w:ascii="Times New Roman" w:hAnsi="Times New Roman" w:cs="Times New Roman"/>
          <w:sz w:val="24"/>
          <w:szCs w:val="24"/>
          <w:lang w:val="uk-UA"/>
        </w:rPr>
        <w:t xml:space="preserve">своєчасне виконання комплексу робіт із підготовки установ до роботи в осінньо-зимовий період 2021-2022 та 2022-2023 років (установка пластикових вікон, утеплення фасадів, реконструкція опалювальних систем);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на </w:t>
      </w:r>
      <w:r w:rsidRPr="0038734E">
        <w:rPr>
          <w:rFonts w:ascii="Times New Roman" w:hAnsi="Times New Roman" w:cs="Times New Roman"/>
          <w:sz w:val="24"/>
          <w:szCs w:val="24"/>
          <w:lang w:val="uk-UA"/>
        </w:rPr>
        <w:t>виконання робіт по поточному та ямковому ремонту вулиць населених пунктів територіальної громади,  обновлення та установка дорожніх знаків, у першу чергу в місцях масових зібрань громадян, дитячих та шкільних освітніх закладів, медичних установ, місцях зупинок рейсових автобусів, нанесення зебрових переходів.</w:t>
      </w:r>
    </w:p>
    <w:p w:rsidR="00EE4349" w:rsidRPr="0038734E" w:rsidRDefault="00EE4349"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 xml:space="preserve">II. Гуманітарна сфера </w:t>
      </w:r>
    </w:p>
    <w:p w:rsidR="00E66BF4" w:rsidRPr="0038734E" w:rsidRDefault="00EE4349"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2</w:t>
      </w:r>
      <w:r w:rsidR="00E66BF4" w:rsidRPr="0038734E">
        <w:rPr>
          <w:rFonts w:ascii="Times New Roman" w:hAnsi="Times New Roman" w:cs="Times New Roman"/>
          <w:b/>
          <w:sz w:val="24"/>
          <w:szCs w:val="24"/>
          <w:lang w:val="uk-UA"/>
        </w:rPr>
        <w:t>.</w:t>
      </w:r>
      <w:r w:rsidRPr="0038734E">
        <w:rPr>
          <w:rFonts w:ascii="Times New Roman" w:hAnsi="Times New Roman" w:cs="Times New Roman"/>
          <w:b/>
          <w:sz w:val="24"/>
          <w:szCs w:val="24"/>
          <w:lang w:val="uk-UA"/>
        </w:rPr>
        <w:t>1</w:t>
      </w:r>
      <w:r w:rsidR="00E66BF4" w:rsidRPr="0038734E">
        <w:rPr>
          <w:rFonts w:ascii="Times New Roman" w:hAnsi="Times New Roman" w:cs="Times New Roman"/>
          <w:b/>
          <w:sz w:val="24"/>
          <w:szCs w:val="24"/>
          <w:lang w:val="uk-UA"/>
        </w:rPr>
        <w:t xml:space="preserve">  Охорона здоров’я населення</w:t>
      </w:r>
    </w:p>
    <w:p w:rsidR="00E66BF4" w:rsidRPr="0038734E" w:rsidRDefault="00EE4349"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 xml:space="preserve">Стан здоров’я населення громади характеризує його </w:t>
      </w:r>
      <w:proofErr w:type="spellStart"/>
      <w:r w:rsidRPr="0038734E">
        <w:rPr>
          <w:rFonts w:ascii="Times New Roman" w:hAnsi="Times New Roman" w:cs="Times New Roman"/>
          <w:sz w:val="24"/>
          <w:szCs w:val="24"/>
          <w:lang w:val="uk-UA"/>
        </w:rPr>
        <w:t>трудоресурсний</w:t>
      </w:r>
      <w:proofErr w:type="spellEnd"/>
      <w:r w:rsidRPr="0038734E">
        <w:rPr>
          <w:rFonts w:ascii="Times New Roman" w:hAnsi="Times New Roman" w:cs="Times New Roman"/>
          <w:sz w:val="24"/>
          <w:szCs w:val="24"/>
          <w:lang w:val="uk-UA"/>
        </w:rPr>
        <w:t xml:space="preserve"> потенціал, зумовлює рівень продуктивності праці в суспільстві та значною мірою впливає на перспективи його соціально-економічного розвитку. Тому один з основних напрямів діяльності виконкому сільської ради буде полягати в задоволенні потреб населення в отриманні медичних послуг. З метою забезпечення високоякісної і доступної медичної допомоги в рамках програм протидії поширенню інфекційних соціально-небезпечних хвороб, запобігання та лікування серцево-судинних і судинно-мозкових захворювань передбачається:</w:t>
      </w:r>
    </w:p>
    <w:p w:rsidR="00C25F9B"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збереження лікувально-профілактичних зак</w:t>
      </w:r>
      <w:r w:rsidR="00C25F9B" w:rsidRPr="0038734E">
        <w:rPr>
          <w:rFonts w:ascii="Times New Roman" w:hAnsi="Times New Roman" w:cs="Times New Roman"/>
          <w:sz w:val="24"/>
          <w:szCs w:val="24"/>
          <w:lang w:val="uk-UA"/>
        </w:rPr>
        <w:t xml:space="preserve">ладів </w:t>
      </w:r>
      <w:proofErr w:type="spellStart"/>
      <w:r w:rsidR="00C25F9B" w:rsidRPr="0038734E">
        <w:rPr>
          <w:rFonts w:ascii="Times New Roman" w:hAnsi="Times New Roman" w:cs="Times New Roman"/>
          <w:sz w:val="24"/>
          <w:szCs w:val="24"/>
          <w:lang w:val="uk-UA"/>
        </w:rPr>
        <w:t>Прибужанівської</w:t>
      </w:r>
      <w:proofErr w:type="spellEnd"/>
      <w:r w:rsidR="00C25F9B"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територіальної громади, сприяння матеріальному забезпеченню цих закладів</w:t>
      </w:r>
      <w:r w:rsidR="004F034F"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lastRenderedPageBreak/>
        <w:t>- вирішення питання кадрового забез</w:t>
      </w:r>
      <w:r w:rsidR="004F034F" w:rsidRPr="0038734E">
        <w:rPr>
          <w:rFonts w:ascii="Times New Roman" w:hAnsi="Times New Roman" w:cs="Times New Roman"/>
          <w:sz w:val="24"/>
          <w:szCs w:val="24"/>
          <w:lang w:val="uk-UA"/>
        </w:rPr>
        <w:t xml:space="preserve">печення;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стимулювати залучення коштів суб’єктів господарювання, приватних і комерційних структур для розвитку матеріально-техн</w:t>
      </w:r>
      <w:r w:rsidR="00C25F9B" w:rsidRPr="0038734E">
        <w:rPr>
          <w:rFonts w:ascii="Times New Roman" w:hAnsi="Times New Roman" w:cs="Times New Roman"/>
          <w:sz w:val="24"/>
          <w:szCs w:val="24"/>
          <w:lang w:val="uk-UA"/>
        </w:rPr>
        <w:t xml:space="preserve">ічної бази місцевої амбулаторії;                                                                                                                 - розширення доступу селян до спеціалізованої медичної допомоги шляхом проведення обов’язкової диспансеризації населення один раз на рік із залученням діагностичного обладнання та медичних фахівців;                                             </w:t>
      </w:r>
      <w:r w:rsidR="0038734E">
        <w:rPr>
          <w:rFonts w:ascii="Times New Roman" w:hAnsi="Times New Roman" w:cs="Times New Roman"/>
          <w:sz w:val="24"/>
          <w:szCs w:val="24"/>
          <w:lang w:val="uk-UA"/>
        </w:rPr>
        <w:t xml:space="preserve">                                                                </w:t>
      </w:r>
      <w:r w:rsidR="00C25F9B" w:rsidRPr="0038734E">
        <w:rPr>
          <w:rFonts w:ascii="Times New Roman" w:hAnsi="Times New Roman" w:cs="Times New Roman"/>
          <w:sz w:val="24"/>
          <w:szCs w:val="24"/>
          <w:lang w:val="uk-UA"/>
        </w:rPr>
        <w:t xml:space="preserve">- сприяння укомплектуванню  амбулаторій ЗПСМ та  </w:t>
      </w:r>
      <w:proofErr w:type="spellStart"/>
      <w:r w:rsidR="00C25F9B" w:rsidRPr="0038734E">
        <w:rPr>
          <w:rFonts w:ascii="Times New Roman" w:hAnsi="Times New Roman" w:cs="Times New Roman"/>
          <w:sz w:val="24"/>
          <w:szCs w:val="24"/>
          <w:lang w:val="uk-UA"/>
        </w:rPr>
        <w:t>ФАПів</w:t>
      </w:r>
      <w:proofErr w:type="spellEnd"/>
      <w:r w:rsidR="00C25F9B" w:rsidRPr="0038734E">
        <w:rPr>
          <w:rFonts w:ascii="Times New Roman" w:hAnsi="Times New Roman" w:cs="Times New Roman"/>
          <w:sz w:val="24"/>
          <w:szCs w:val="24"/>
          <w:lang w:val="uk-UA"/>
        </w:rPr>
        <w:t xml:space="preserve"> необхідним діагностичним медичним обладнанням, комп’ютерною технікою;                                        </w:t>
      </w:r>
      <w:r w:rsidR="0038734E">
        <w:rPr>
          <w:rFonts w:ascii="Times New Roman" w:hAnsi="Times New Roman" w:cs="Times New Roman"/>
          <w:sz w:val="24"/>
          <w:szCs w:val="24"/>
          <w:lang w:val="uk-UA"/>
        </w:rPr>
        <w:t xml:space="preserve">                                           </w:t>
      </w:r>
      <w:r w:rsidR="00C25F9B" w:rsidRPr="0038734E">
        <w:rPr>
          <w:rFonts w:ascii="Times New Roman" w:hAnsi="Times New Roman" w:cs="Times New Roman"/>
          <w:sz w:val="24"/>
          <w:szCs w:val="24"/>
          <w:lang w:val="uk-UA"/>
        </w:rPr>
        <w:t xml:space="preserve">- сприяння оздоровленню та відпочинку дітей у дитячих оздоровчих закладах області;                                                                                                                                         - стимулювання до залучення коштів різних суб’єктів господарювання, приватних і комерційних структур для розвитку матеріально-технічної бази  амбулаторій ЗПСМ та  </w:t>
      </w:r>
      <w:proofErr w:type="spellStart"/>
      <w:r w:rsidR="00C25F9B" w:rsidRPr="0038734E">
        <w:rPr>
          <w:rFonts w:ascii="Times New Roman" w:hAnsi="Times New Roman" w:cs="Times New Roman"/>
          <w:sz w:val="24"/>
          <w:szCs w:val="24"/>
          <w:lang w:val="uk-UA"/>
        </w:rPr>
        <w:t>ФАПів</w:t>
      </w:r>
      <w:proofErr w:type="spellEnd"/>
      <w:r w:rsidR="00C25F9B" w:rsidRPr="0038734E">
        <w:rPr>
          <w:rFonts w:ascii="Times New Roman" w:hAnsi="Times New Roman" w:cs="Times New Roman"/>
          <w:sz w:val="24"/>
          <w:szCs w:val="24"/>
          <w:lang w:val="uk-UA"/>
        </w:rPr>
        <w:t>.</w:t>
      </w:r>
    </w:p>
    <w:p w:rsidR="00E66BF4" w:rsidRPr="0038734E" w:rsidRDefault="00EE4349"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2.2</w:t>
      </w:r>
      <w:r w:rsidR="00E66BF4" w:rsidRPr="0038734E">
        <w:rPr>
          <w:rFonts w:ascii="Times New Roman" w:hAnsi="Times New Roman" w:cs="Times New Roman"/>
          <w:b/>
          <w:sz w:val="24"/>
          <w:szCs w:val="24"/>
          <w:lang w:val="uk-UA"/>
        </w:rPr>
        <w:t>.Освіта</w:t>
      </w:r>
    </w:p>
    <w:p w:rsidR="00E66BF4"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Основні цілі:</w:t>
      </w:r>
    </w:p>
    <w:p w:rsidR="00D955D0"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D955D0" w:rsidRPr="0038734E">
        <w:rPr>
          <w:rFonts w:ascii="Times New Roman" w:hAnsi="Times New Roman" w:cs="Times New Roman"/>
          <w:sz w:val="24"/>
          <w:szCs w:val="24"/>
          <w:lang w:val="uk-UA"/>
        </w:rPr>
        <w:t xml:space="preserve">сприяння забезпеченості шкіл сільської ради педагогічними працівниками відповідної фахової підготовки;                                                                                              </w:t>
      </w:r>
      <w:r w:rsidR="0038734E">
        <w:rPr>
          <w:rFonts w:ascii="Times New Roman" w:hAnsi="Times New Roman" w:cs="Times New Roman"/>
          <w:sz w:val="24"/>
          <w:szCs w:val="24"/>
          <w:lang w:val="uk-UA"/>
        </w:rPr>
        <w:t xml:space="preserve">                                                 </w:t>
      </w:r>
      <w:r w:rsidR="00D955D0" w:rsidRPr="0038734E">
        <w:rPr>
          <w:rFonts w:ascii="Times New Roman" w:hAnsi="Times New Roman" w:cs="Times New Roman"/>
          <w:sz w:val="24"/>
          <w:szCs w:val="24"/>
          <w:lang w:val="uk-UA"/>
        </w:rPr>
        <w:t xml:space="preserve">- продовження енергозберігаючих заходів  у навчально-виховних закладах: модернізація існуючих та встановлення нових  енергозберігаючих  опалювальних  котлів;  утеплення приміщень, встановлення  енергозберігаючих  склопакетів.                                                                                             - забезпечення підвезення дітей, вихователів та вчителів до навчальних закладів громади;                                                                                                         - комп’ютеризація навчального процесу, забезпечення телекомунікаційними засобами доступу до мережі Інтернет, базовими та спеціалізованими програмними продуктами за рахунок сільського бюджету та благодійної допомоги;                                                                                                                        - забезпечення ефективною сучасною комп’ютерною технікою та мережі Інтернет, підвищення комп’ютерної грамотності педагогічних працівників, через проходження курсової перепідготовки;                                                         </w:t>
      </w:r>
      <w:r w:rsidR="0038734E">
        <w:rPr>
          <w:rFonts w:ascii="Times New Roman" w:hAnsi="Times New Roman" w:cs="Times New Roman"/>
          <w:sz w:val="24"/>
          <w:szCs w:val="24"/>
          <w:lang w:val="uk-UA"/>
        </w:rPr>
        <w:t xml:space="preserve">                                                                          </w:t>
      </w:r>
      <w:r w:rsidR="00D955D0"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впровадження сучасних інформаційних технологій у навчально-виховний процес державного стандарту початкової освіти; </w:t>
      </w:r>
      <w:r w:rsidR="004F034F"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виконання завдань соціального захисту дітей-сиріт та дітей, позбавлених батьківського піклування; </w:t>
      </w:r>
      <w:r w:rsidR="004F034F"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w:t>
      </w:r>
      <w:r w:rsidR="00D955D0"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задоволення потреби громади в дошкільних закладах;</w:t>
      </w:r>
      <w:r w:rsidR="004F034F" w:rsidRPr="0038734E">
        <w:rPr>
          <w:rFonts w:ascii="Times New Roman" w:hAnsi="Times New Roman" w:cs="Times New Roman"/>
          <w:sz w:val="24"/>
          <w:szCs w:val="24"/>
          <w:lang w:val="uk-UA"/>
        </w:rPr>
        <w:t xml:space="preserve"> </w:t>
      </w:r>
      <w:r w:rsidR="00D955D0"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00D955D0" w:rsidRPr="0038734E">
        <w:rPr>
          <w:rFonts w:ascii="Times New Roman" w:hAnsi="Times New Roman" w:cs="Times New Roman"/>
          <w:sz w:val="24"/>
          <w:szCs w:val="24"/>
          <w:lang w:val="uk-UA"/>
        </w:rPr>
        <w:t xml:space="preserve">- придбання спортивного обладнання (тренажерів) для закладів освіти;                              </w:t>
      </w:r>
      <w:r w:rsidR="0038734E">
        <w:rPr>
          <w:rFonts w:ascii="Times New Roman" w:hAnsi="Times New Roman" w:cs="Times New Roman"/>
          <w:sz w:val="24"/>
          <w:szCs w:val="24"/>
          <w:lang w:val="uk-UA"/>
        </w:rPr>
        <w:t xml:space="preserve">              </w:t>
      </w:r>
      <w:r w:rsidR="00D955D0" w:rsidRPr="0038734E">
        <w:rPr>
          <w:rFonts w:ascii="Times New Roman" w:hAnsi="Times New Roman" w:cs="Times New Roman"/>
          <w:sz w:val="24"/>
          <w:szCs w:val="24"/>
          <w:lang w:val="uk-UA"/>
        </w:rPr>
        <w:t xml:space="preserve">- поновлення бібліотечних фондів.                                                                          </w:t>
      </w:r>
    </w:p>
    <w:p w:rsidR="00E66BF4" w:rsidRPr="0038734E" w:rsidRDefault="00EE4349"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2</w:t>
      </w:r>
      <w:r w:rsidR="00E66BF4" w:rsidRPr="0038734E">
        <w:rPr>
          <w:rFonts w:ascii="Times New Roman" w:hAnsi="Times New Roman" w:cs="Times New Roman"/>
          <w:b/>
          <w:sz w:val="24"/>
          <w:szCs w:val="24"/>
          <w:lang w:val="uk-UA"/>
        </w:rPr>
        <w:t>.</w:t>
      </w:r>
      <w:r w:rsidRPr="0038734E">
        <w:rPr>
          <w:rFonts w:ascii="Times New Roman" w:hAnsi="Times New Roman" w:cs="Times New Roman"/>
          <w:b/>
          <w:sz w:val="24"/>
          <w:szCs w:val="24"/>
          <w:lang w:val="uk-UA"/>
        </w:rPr>
        <w:t>3.</w:t>
      </w:r>
      <w:r w:rsidR="00E66BF4" w:rsidRPr="0038734E">
        <w:rPr>
          <w:rFonts w:ascii="Times New Roman" w:hAnsi="Times New Roman" w:cs="Times New Roman"/>
          <w:b/>
          <w:sz w:val="24"/>
          <w:szCs w:val="24"/>
          <w:lang w:val="uk-UA"/>
        </w:rPr>
        <w:t xml:space="preserve"> Культура</w:t>
      </w:r>
    </w:p>
    <w:p w:rsidR="00EE4349" w:rsidRPr="0038734E" w:rsidRDefault="00D955D0"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r>
      <w:r w:rsidR="00EE4349" w:rsidRPr="0038734E">
        <w:rPr>
          <w:rFonts w:ascii="Times New Roman" w:hAnsi="Times New Roman" w:cs="Times New Roman"/>
          <w:sz w:val="24"/>
          <w:szCs w:val="24"/>
          <w:lang w:val="uk-UA"/>
        </w:rPr>
        <w:t xml:space="preserve">Пріоритетними напрямками соціально-економічного розвитку громади в галузі культури будуть збереження, відродження і розвиток української та молдавської національної культури, зміцнення і примноження культурного потенціалу в населених пунктах, поліпшення естетичного виховання молоді. Буде забезпечено умови для проведення </w:t>
      </w:r>
      <w:proofErr w:type="spellStart"/>
      <w:r w:rsidR="00EE4349" w:rsidRPr="0038734E">
        <w:rPr>
          <w:rFonts w:ascii="Times New Roman" w:hAnsi="Times New Roman" w:cs="Times New Roman"/>
          <w:sz w:val="24"/>
          <w:szCs w:val="24"/>
          <w:lang w:val="uk-UA"/>
        </w:rPr>
        <w:t>загальносільських</w:t>
      </w:r>
      <w:proofErr w:type="spellEnd"/>
      <w:r w:rsidR="00EE4349" w:rsidRPr="0038734E">
        <w:rPr>
          <w:rFonts w:ascii="Times New Roman" w:hAnsi="Times New Roman" w:cs="Times New Roman"/>
          <w:sz w:val="24"/>
          <w:szCs w:val="24"/>
          <w:lang w:val="uk-UA"/>
        </w:rPr>
        <w:t xml:space="preserve"> свят. Мета цих заходів – розкриття творчого потенціалу та підтримки потягу до мистецтва різних верств населення, відродження українських та молдавських народних традицій, звичаїв та обрядів, збереження національної культурної спадщини, організація дозвілля й урізноманітнення форм культурного обслуговування населення села.</w:t>
      </w:r>
    </w:p>
    <w:p w:rsidR="00E66BF4" w:rsidRPr="0038734E" w:rsidRDefault="00EE4349"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З метою забезпечення подальшого розвитку культури, духовності планується забезпечити:</w:t>
      </w:r>
    </w:p>
    <w:p w:rsidR="00E66BF4"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D955D0" w:rsidRPr="0038734E">
        <w:rPr>
          <w:rFonts w:ascii="Times New Roman" w:hAnsi="Times New Roman" w:cs="Times New Roman"/>
          <w:sz w:val="24"/>
          <w:szCs w:val="24"/>
          <w:lang w:val="uk-UA"/>
        </w:rPr>
        <w:t xml:space="preserve">практику проведення сільських та церковних свят, оглядів, фестивалів, конкурсів за жанрами народної творчості, фольклорного мистецтва, української народної пісенної </w:t>
      </w:r>
      <w:r w:rsidR="00D955D0" w:rsidRPr="0038734E">
        <w:rPr>
          <w:rFonts w:ascii="Times New Roman" w:hAnsi="Times New Roman" w:cs="Times New Roman"/>
          <w:sz w:val="24"/>
          <w:szCs w:val="24"/>
          <w:lang w:val="uk-UA"/>
        </w:rPr>
        <w:lastRenderedPageBreak/>
        <w:t xml:space="preserve">творчості;                                                               </w:t>
      </w:r>
      <w:r w:rsidR="0038734E">
        <w:rPr>
          <w:rFonts w:ascii="Times New Roman" w:hAnsi="Times New Roman" w:cs="Times New Roman"/>
          <w:sz w:val="24"/>
          <w:szCs w:val="24"/>
          <w:lang w:val="uk-UA"/>
        </w:rPr>
        <w:t xml:space="preserve">                                                                                             </w:t>
      </w:r>
      <w:r w:rsidR="00C25F9B" w:rsidRPr="0038734E">
        <w:rPr>
          <w:rFonts w:ascii="Times New Roman" w:hAnsi="Times New Roman" w:cs="Times New Roman"/>
          <w:sz w:val="24"/>
          <w:szCs w:val="24"/>
          <w:lang w:val="uk-UA"/>
        </w:rPr>
        <w:t>-</w:t>
      </w:r>
      <w:r w:rsidRPr="0038734E">
        <w:rPr>
          <w:rFonts w:ascii="Times New Roman" w:hAnsi="Times New Roman" w:cs="Times New Roman"/>
          <w:sz w:val="24"/>
          <w:szCs w:val="24"/>
          <w:lang w:val="uk-UA"/>
        </w:rPr>
        <w:t xml:space="preserve"> </w:t>
      </w:r>
      <w:r w:rsidR="00D955D0" w:rsidRPr="0038734E">
        <w:rPr>
          <w:rFonts w:ascii="Times New Roman" w:hAnsi="Times New Roman" w:cs="Times New Roman"/>
          <w:sz w:val="24"/>
          <w:szCs w:val="24"/>
          <w:lang w:val="uk-UA"/>
        </w:rPr>
        <w:t xml:space="preserve">розповсюдження надбань традиційної культури, залучення культурно-просвітницьких та духовного закладів до організації і підтримки різних форм дозвілля дітей, юнацтва, молоді та дорослого населення;                                                   </w:t>
      </w:r>
      <w:r w:rsidR="0038734E">
        <w:rPr>
          <w:rFonts w:ascii="Times New Roman" w:hAnsi="Times New Roman" w:cs="Times New Roman"/>
          <w:sz w:val="24"/>
          <w:szCs w:val="24"/>
          <w:lang w:val="uk-UA"/>
        </w:rPr>
        <w:t xml:space="preserve">                                                                                 </w:t>
      </w:r>
      <w:r w:rsidR="00D955D0" w:rsidRPr="0038734E">
        <w:rPr>
          <w:rFonts w:ascii="Times New Roman" w:hAnsi="Times New Roman" w:cs="Times New Roman"/>
          <w:sz w:val="24"/>
          <w:szCs w:val="24"/>
          <w:lang w:val="uk-UA"/>
        </w:rPr>
        <w:t xml:space="preserve">- </w:t>
      </w:r>
      <w:r w:rsidR="00C25F9B" w:rsidRPr="0038734E">
        <w:rPr>
          <w:rFonts w:ascii="Times New Roman" w:hAnsi="Times New Roman" w:cs="Times New Roman"/>
          <w:sz w:val="24"/>
          <w:szCs w:val="24"/>
          <w:lang w:val="uk-UA"/>
        </w:rPr>
        <w:t xml:space="preserve">сприяння збереженню та примноженню культурного надбання, забезпечення умов для творчого розвитку особистості, підвищення культурного рівня та естетичного виховання громадян;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покращення матеріально-технічної бази</w:t>
      </w:r>
      <w:r w:rsidR="00C25F9B" w:rsidRPr="0038734E">
        <w:rPr>
          <w:rFonts w:ascii="Times New Roman" w:hAnsi="Times New Roman" w:cs="Times New Roman"/>
          <w:sz w:val="24"/>
          <w:szCs w:val="24"/>
          <w:lang w:val="uk-UA"/>
        </w:rPr>
        <w:t xml:space="preserve"> закладів культури</w:t>
      </w:r>
      <w:r w:rsidR="00D955D0"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проведення капітального ремонту будинків культури</w:t>
      </w:r>
      <w:r w:rsidR="00C25F9B" w:rsidRPr="0038734E">
        <w:rPr>
          <w:rFonts w:ascii="Times New Roman" w:hAnsi="Times New Roman" w:cs="Times New Roman"/>
          <w:sz w:val="24"/>
          <w:szCs w:val="24"/>
          <w:lang w:val="uk-UA"/>
        </w:rPr>
        <w:t>.</w:t>
      </w:r>
      <w:r w:rsidR="00D955D0" w:rsidRPr="0038734E">
        <w:rPr>
          <w:rFonts w:ascii="Times New Roman" w:hAnsi="Times New Roman" w:cs="Times New Roman"/>
          <w:sz w:val="24"/>
          <w:szCs w:val="24"/>
          <w:lang w:val="uk-UA"/>
        </w:rPr>
        <w:t xml:space="preserve">                                                          </w:t>
      </w:r>
      <w:r w:rsidR="00C25F9B" w:rsidRPr="0038734E">
        <w:rPr>
          <w:rFonts w:ascii="Times New Roman" w:hAnsi="Times New Roman" w:cs="Times New Roman"/>
          <w:sz w:val="24"/>
          <w:szCs w:val="24"/>
          <w:lang w:val="uk-UA"/>
        </w:rPr>
        <w:t xml:space="preserve">                        </w:t>
      </w:r>
    </w:p>
    <w:p w:rsidR="00E66BF4" w:rsidRPr="0038734E" w:rsidRDefault="00EE4349"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2</w:t>
      </w:r>
      <w:r w:rsidR="00E66BF4" w:rsidRPr="0038734E">
        <w:rPr>
          <w:rFonts w:ascii="Times New Roman" w:hAnsi="Times New Roman" w:cs="Times New Roman"/>
          <w:b/>
          <w:sz w:val="24"/>
          <w:szCs w:val="24"/>
          <w:lang w:val="uk-UA"/>
        </w:rPr>
        <w:t>.</w:t>
      </w:r>
      <w:r w:rsidRPr="0038734E">
        <w:rPr>
          <w:rFonts w:ascii="Times New Roman" w:hAnsi="Times New Roman" w:cs="Times New Roman"/>
          <w:b/>
          <w:sz w:val="24"/>
          <w:szCs w:val="24"/>
          <w:lang w:val="uk-UA"/>
        </w:rPr>
        <w:t>4.</w:t>
      </w:r>
      <w:r w:rsidR="00E66BF4" w:rsidRPr="0038734E">
        <w:rPr>
          <w:rFonts w:ascii="Times New Roman" w:hAnsi="Times New Roman" w:cs="Times New Roman"/>
          <w:b/>
          <w:sz w:val="24"/>
          <w:szCs w:val="24"/>
          <w:lang w:val="uk-UA"/>
        </w:rPr>
        <w:t xml:space="preserve"> Фізичне виховання й спорт</w:t>
      </w:r>
    </w:p>
    <w:p w:rsidR="00E66BF4" w:rsidRPr="0038734E" w:rsidRDefault="00C25F9B"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r>
      <w:r w:rsidR="00E66BF4" w:rsidRPr="0038734E">
        <w:rPr>
          <w:rFonts w:ascii="Times New Roman" w:hAnsi="Times New Roman" w:cs="Times New Roman"/>
          <w:sz w:val="24"/>
          <w:szCs w:val="24"/>
          <w:lang w:val="uk-UA"/>
        </w:rPr>
        <w:t>На території сільської ради функціонують футбольні поля, спортивні майданчики, спортивні зали. Цей потенціал може бути використано з метою культивування здорового способу життя та розвитку фізичного розвитку мо</w:t>
      </w:r>
      <w:r w:rsidRPr="0038734E">
        <w:rPr>
          <w:rFonts w:ascii="Times New Roman" w:hAnsi="Times New Roman" w:cs="Times New Roman"/>
          <w:sz w:val="24"/>
          <w:szCs w:val="24"/>
          <w:lang w:val="uk-UA"/>
        </w:rPr>
        <w:t>лоді громади під час проведення</w:t>
      </w:r>
      <w:r w:rsidR="00E66BF4" w:rsidRPr="0038734E">
        <w:rPr>
          <w:rFonts w:ascii="Times New Roman" w:hAnsi="Times New Roman" w:cs="Times New Roman"/>
          <w:sz w:val="24"/>
          <w:szCs w:val="24"/>
          <w:lang w:val="uk-UA"/>
        </w:rPr>
        <w:t xml:space="preserve"> змагань. Функціонування цих об’єктів допомагає правильній організації дозвілля всіх верств та вікових груп населення.</w:t>
      </w:r>
    </w:p>
    <w:p w:rsidR="00E66BF4"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Основні проблеми: </w:t>
      </w:r>
    </w:p>
    <w:p w:rsidR="00E66BF4"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обмеженість обсягів фінансування сфери фізичної культури й спорту;</w:t>
      </w:r>
      <w:r w:rsidR="00C25F9B"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зношеність основних фондів спортивних об’єктів. </w:t>
      </w:r>
    </w:p>
    <w:p w:rsidR="00E66BF4"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Основні цілі:</w:t>
      </w:r>
    </w:p>
    <w:p w:rsidR="00E66BF4" w:rsidRPr="0038734E" w:rsidRDefault="00C25F9B"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залучення громадян до регулярних занять фізичною культурою та спортом;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формування складу збірних команд села з пріоритетних видів спорту, а також забезпечення їм належних умов для підготовки;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створення умов для розвитку дитячо-юнацького спорту;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 проведення фізкультурно-оздоровчої та спортивно-масової роботи в навчальних закладах, за місцем проживання, у місцях масового відпочинку громадян;                                                                                                                         - поточний ремонт і відновлення сільських стадіонів, створення належних умов для можливості населенню займатись спортом;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 проведення сільських змагань в рамках територіальної громади, комплексних спортивних заходів за програмою спартакіади школярів, сільських спортивних ігор, універсіад;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встановлення на території навчальних закладів громади спортивних тренажерів.</w:t>
      </w:r>
    </w:p>
    <w:p w:rsidR="00E66BF4" w:rsidRPr="0038734E" w:rsidRDefault="005921B3"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2</w:t>
      </w:r>
      <w:r w:rsidR="00E66BF4" w:rsidRPr="0038734E">
        <w:rPr>
          <w:rFonts w:ascii="Times New Roman" w:hAnsi="Times New Roman" w:cs="Times New Roman"/>
          <w:b/>
          <w:sz w:val="24"/>
          <w:szCs w:val="24"/>
          <w:lang w:val="uk-UA"/>
        </w:rPr>
        <w:t>.</w:t>
      </w:r>
      <w:r w:rsidRPr="0038734E">
        <w:rPr>
          <w:rFonts w:ascii="Times New Roman" w:hAnsi="Times New Roman" w:cs="Times New Roman"/>
          <w:b/>
          <w:sz w:val="24"/>
          <w:szCs w:val="24"/>
          <w:lang w:val="uk-UA"/>
        </w:rPr>
        <w:t>5.</w:t>
      </w:r>
      <w:r w:rsidR="00E66BF4" w:rsidRPr="0038734E">
        <w:rPr>
          <w:rFonts w:ascii="Times New Roman" w:hAnsi="Times New Roman" w:cs="Times New Roman"/>
          <w:b/>
          <w:sz w:val="24"/>
          <w:szCs w:val="24"/>
          <w:lang w:val="uk-UA"/>
        </w:rPr>
        <w:t xml:space="preserve"> Молодіжна політика</w:t>
      </w:r>
    </w:p>
    <w:p w:rsidR="00E66BF4" w:rsidRPr="0038734E" w:rsidRDefault="00C25F9B"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r>
      <w:r w:rsidR="00E84E5E" w:rsidRPr="0038734E">
        <w:rPr>
          <w:rFonts w:ascii="Times New Roman" w:hAnsi="Times New Roman" w:cs="Times New Roman"/>
          <w:sz w:val="24"/>
          <w:szCs w:val="24"/>
          <w:lang w:val="uk-UA"/>
        </w:rPr>
        <w:t xml:space="preserve">7.1. </w:t>
      </w:r>
      <w:r w:rsidR="00E66BF4" w:rsidRPr="0038734E">
        <w:rPr>
          <w:rFonts w:ascii="Times New Roman" w:hAnsi="Times New Roman" w:cs="Times New Roman"/>
          <w:sz w:val="24"/>
          <w:szCs w:val="24"/>
          <w:lang w:val="uk-UA"/>
        </w:rPr>
        <w:t xml:space="preserve">Молодіжна політика реалізовує державну політику стосовно дітей, молоді, сім’ї та жінок на своїй території, залучення молоді до участі в громадському житті, впровадження нових форм виховання дітей-сиріт та дітей, позбавлених батьківського піклування. </w:t>
      </w:r>
      <w:r w:rsidRPr="0038734E">
        <w:rPr>
          <w:rFonts w:ascii="Times New Roman" w:hAnsi="Times New Roman" w:cs="Times New Roman"/>
          <w:sz w:val="24"/>
          <w:szCs w:val="24"/>
          <w:lang w:val="uk-UA"/>
        </w:rPr>
        <w:t xml:space="preserve"> </w:t>
      </w:r>
      <w:r w:rsidR="00E66BF4" w:rsidRPr="0038734E">
        <w:rPr>
          <w:rFonts w:ascii="Times New Roman" w:hAnsi="Times New Roman" w:cs="Times New Roman"/>
          <w:sz w:val="24"/>
          <w:szCs w:val="24"/>
          <w:lang w:val="uk-UA"/>
        </w:rPr>
        <w:t xml:space="preserve">З метою впровадження нових форм виховання дітей-сиріт та дітей, позбавлених батьківського піклування, у сільській раді ведеться робота щодо поповнення банку даних громадян та сімей, які готові взяти на виховання дітей. Значна увага приділяється оздоровленню дітей та підлітків. </w:t>
      </w:r>
    </w:p>
    <w:p w:rsidR="00E66BF4"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Основні проблеми: </w:t>
      </w:r>
    </w:p>
    <w:p w:rsidR="00E66BF4"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недостатнє забезпечення матеріально-технічної бази для позашкільної роботи та гуртків; </w:t>
      </w:r>
      <w:r w:rsidR="00C25F9B"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забезпечення працевлаштування на селі молоді. </w:t>
      </w:r>
    </w:p>
    <w:p w:rsidR="00E66BF4"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Основні цілі:</w:t>
      </w:r>
    </w:p>
    <w:p w:rsidR="00E66BF4"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lastRenderedPageBreak/>
        <w:t xml:space="preserve">- розвиток та підтримка молодіжного підприємства, забезпечення прав та гарантій молоді на ринку праці; </w:t>
      </w:r>
      <w:r w:rsidR="00E84E5E"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всебічна підтримка обдарованих дітей та молоді; </w:t>
      </w:r>
      <w:r w:rsidR="00E84E5E"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активізація роботи щодо впровадження нових форм виховання дітей-сиріт та дітей, позбавлених батьківського піклування. </w:t>
      </w:r>
    </w:p>
    <w:p w:rsidR="00E84E5E" w:rsidRPr="0038734E" w:rsidRDefault="00E84E5E"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2.</w:t>
      </w:r>
      <w:r w:rsidR="005921B3" w:rsidRPr="0038734E">
        <w:rPr>
          <w:rFonts w:ascii="Times New Roman" w:hAnsi="Times New Roman" w:cs="Times New Roman"/>
          <w:b/>
          <w:sz w:val="24"/>
          <w:szCs w:val="24"/>
          <w:lang w:val="uk-UA"/>
        </w:rPr>
        <w:t xml:space="preserve">6. </w:t>
      </w:r>
      <w:r w:rsidRPr="0038734E">
        <w:rPr>
          <w:rFonts w:ascii="Times New Roman" w:hAnsi="Times New Roman" w:cs="Times New Roman"/>
          <w:b/>
          <w:sz w:val="24"/>
          <w:szCs w:val="24"/>
          <w:lang w:val="uk-UA"/>
        </w:rPr>
        <w:t>Підтримка сімей, дітей та молоді</w:t>
      </w:r>
    </w:p>
    <w:p w:rsidR="00E84E5E" w:rsidRPr="0038734E" w:rsidRDefault="00E84E5E"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Для подолання дитячої безпритульності та бездоглядності планується:</w:t>
      </w:r>
    </w:p>
    <w:p w:rsidR="00E84E5E" w:rsidRPr="0038734E" w:rsidRDefault="00E84E5E"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 xml:space="preserve">- проведення лекцій, бесід та надання консультацій лікарями з питань репродуктивного здоров’я та планування сім’ї, профілактики туберкульозу, наркоманії, </w:t>
      </w:r>
      <w:proofErr w:type="spellStart"/>
      <w:r w:rsidRPr="0038734E">
        <w:rPr>
          <w:rFonts w:ascii="Times New Roman" w:hAnsi="Times New Roman" w:cs="Times New Roman"/>
          <w:sz w:val="24"/>
          <w:szCs w:val="24"/>
          <w:lang w:val="uk-UA"/>
        </w:rPr>
        <w:t>тютюнопаління</w:t>
      </w:r>
      <w:proofErr w:type="spellEnd"/>
      <w:r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надання відповідної кваліфікованої медичної допомоги сім’ям, які бажають мати дітей;                                                                                                                             - підвищення рівня та якості медичного забезпечення материнства і дитинства;                                                                                                                                  - удосконалення системи охорони здоров’я населення, насамперед підлітків, молоді, а також зниження рівня смертності, професійних захворювань, побутового та виробничого травматизму та збільшення тривалості життя населення;                                                                                                                                - проведення комплексу виховних, інформаційно-пропагандистських та адміністративних заходів щодо запобігання соціальному сирітству, безпритульності та бездоглядності дітей, а також інформаційно-виховної кампанії щодо створення у суспільстві позитивного іміджу багатодітних сімей;  </w:t>
      </w:r>
      <w:r w:rsidRPr="0038734E">
        <w:rPr>
          <w:rFonts w:ascii="Times New Roman" w:hAnsi="Times New Roman" w:cs="Times New Roman"/>
          <w:sz w:val="24"/>
          <w:szCs w:val="24"/>
          <w:lang w:val="uk-UA"/>
        </w:rPr>
        <w:tab/>
        <w:t xml:space="preserve">                                                                                                                                  - розвиток сімейних форм виховання дітей-сиріт та дітей, позбавлених батьківського піклування;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забезпечення нарахування та виплати державної соціальної допомоги дітям-сиротам та дітям, позбавленим батьківського піклування, які перебувають під опікою (піклуванням);                                                                                                           - виконання заходів щодо відпочинку та оздоровлення дітей у період літніх канікул;   </w:t>
      </w:r>
      <w:r w:rsidRPr="0038734E">
        <w:rPr>
          <w:rFonts w:ascii="Times New Roman" w:hAnsi="Times New Roman" w:cs="Times New Roman"/>
          <w:sz w:val="24"/>
          <w:szCs w:val="24"/>
          <w:lang w:val="uk-UA"/>
        </w:rPr>
        <w:tab/>
        <w:t xml:space="preserve">                                                                                                                              - запобігання дитячій бездоглядності, безпритульності та підтримки сімей із дітьми; </w:t>
      </w:r>
      <w:r w:rsidRPr="0038734E">
        <w:rPr>
          <w:rFonts w:ascii="Times New Roman" w:hAnsi="Times New Roman" w:cs="Times New Roman"/>
          <w:sz w:val="24"/>
          <w:szCs w:val="24"/>
          <w:lang w:val="uk-UA"/>
        </w:rPr>
        <w:tab/>
        <w:t xml:space="preserve">                                                                                                                                   -  забезпечення доступності дітей-інвалідів до закладів соціальної інфраструктури, закладів культури, освіти та до спеціальних закладів, які надають соціальні послуги;  </w:t>
      </w:r>
      <w:r w:rsidRPr="0038734E">
        <w:rPr>
          <w:rFonts w:ascii="Times New Roman" w:hAnsi="Times New Roman" w:cs="Times New Roman"/>
          <w:sz w:val="24"/>
          <w:szCs w:val="24"/>
          <w:lang w:val="uk-UA"/>
        </w:rPr>
        <w:tab/>
        <w:t xml:space="preserve">                                                                                                       - створення умов для патріотичного, морального та духовного виховання молоді, формування її активної життєвої позиції шляхом залучення до участі в міжрайонних, всеукраїнських і регіональних інформаційно-просвітницьких та мистецьких акціях і заходах;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виявлення на ранній стадії сімей, які неспроможні виконувати виховні функції і забезпечення захисту прав дітей.</w:t>
      </w:r>
    </w:p>
    <w:p w:rsidR="005921B3" w:rsidRPr="0038734E" w:rsidRDefault="005921B3"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III. Безпека життєдіяльності населення</w:t>
      </w:r>
    </w:p>
    <w:p w:rsidR="005921B3" w:rsidRPr="0038734E" w:rsidRDefault="005921B3"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3.1. Охорона навколишнього середовища</w:t>
      </w:r>
    </w:p>
    <w:p w:rsidR="005921B3" w:rsidRPr="0038734E" w:rsidRDefault="005921B3"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Головною метою у 2021-2023 роках є:</w:t>
      </w:r>
    </w:p>
    <w:p w:rsidR="005921B3" w:rsidRPr="0038734E" w:rsidRDefault="005921B3"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 xml:space="preserve">- реалізація заходів для покращення та стабілізації екологічного стану в селах, забезпечення безпечних умов життєдіяльності населення, вирішення питання зменшення викидів у атмосферу;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розв’язання екологічних проблем, здійснення природоохоронних заходів, щодо призупинення погіршення стану навколишнього природного середовища, поліпшення якості питної води та впорядкування утилізації твердих побутових відходів.</w:t>
      </w:r>
      <w:r w:rsidRPr="0038734E">
        <w:rPr>
          <w:rFonts w:ascii="Times New Roman" w:hAnsi="Times New Roman" w:cs="Times New Roman"/>
          <w:sz w:val="24"/>
          <w:szCs w:val="24"/>
          <w:lang w:val="uk-UA"/>
        </w:rPr>
        <w:tab/>
      </w:r>
    </w:p>
    <w:p w:rsidR="005921B3" w:rsidRPr="0038734E" w:rsidRDefault="005921B3"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Основні завдання та заходи на 2021-2023 роки:</w:t>
      </w:r>
    </w:p>
    <w:p w:rsidR="005921B3" w:rsidRPr="0038734E" w:rsidRDefault="005921B3"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 xml:space="preserve">- організація посадки захисних лісосмуг вздовж під’їзних вулиць, озеленення територій господарств, торгівельних закладів, озеленення вулиць села, висадка дерев, кущів, газонів та квітників;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lastRenderedPageBreak/>
        <w:t xml:space="preserve">- здійснення контролю за якістю питної води;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інвентаризація та реконструкція приватних водоочисних та каналізаційних очисних споруд;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придбання спецтехніки для своєчасного транспортування побутових відходів; </w:t>
      </w:r>
      <w:r w:rsidRPr="0038734E">
        <w:rPr>
          <w:rFonts w:ascii="Times New Roman" w:hAnsi="Times New Roman" w:cs="Times New Roman"/>
          <w:sz w:val="24"/>
          <w:szCs w:val="24"/>
          <w:lang w:val="uk-UA"/>
        </w:rPr>
        <w:tab/>
        <w:t xml:space="preserve">                                                                                                                              - зменшення негативного впливу відходів на навколишнє середовище (ліквідація стихійних сміттєзвалищ. Фінансування заходів буде здійснюватися за рахунок коштів підприємств, підприємців, коштів державного, обласного та місцевих фондів охорони навколишнього природного середовища та коштів інвесторів.</w:t>
      </w:r>
    </w:p>
    <w:p w:rsidR="005921B3" w:rsidRPr="0038734E" w:rsidRDefault="005921B3" w:rsidP="0038734E">
      <w:pPr>
        <w:spacing w:line="240" w:lineRule="auto"/>
        <w:rPr>
          <w:rFonts w:ascii="Times New Roman" w:hAnsi="Times New Roman" w:cs="Times New Roman"/>
          <w:sz w:val="24"/>
          <w:szCs w:val="24"/>
          <w:lang w:val="uk-UA"/>
        </w:rPr>
      </w:pPr>
      <w:r w:rsidRPr="0038734E">
        <w:rPr>
          <w:rFonts w:ascii="Times New Roman" w:hAnsi="Times New Roman" w:cs="Times New Roman"/>
          <w:b/>
          <w:sz w:val="24"/>
          <w:szCs w:val="24"/>
          <w:lang w:val="uk-UA"/>
        </w:rPr>
        <w:tab/>
      </w:r>
      <w:r w:rsidRPr="0038734E">
        <w:rPr>
          <w:rFonts w:ascii="Times New Roman" w:hAnsi="Times New Roman" w:cs="Times New Roman"/>
          <w:b/>
          <w:sz w:val="24"/>
          <w:szCs w:val="24"/>
          <w:lang w:val="uk-UA"/>
        </w:rPr>
        <w:tab/>
      </w:r>
      <w:r w:rsidRPr="0038734E">
        <w:rPr>
          <w:rFonts w:ascii="Times New Roman" w:hAnsi="Times New Roman" w:cs="Times New Roman"/>
          <w:b/>
          <w:sz w:val="24"/>
          <w:szCs w:val="24"/>
          <w:lang w:val="uk-UA"/>
        </w:rPr>
        <w:tab/>
      </w:r>
      <w:r w:rsidRPr="0038734E">
        <w:rPr>
          <w:rFonts w:ascii="Times New Roman" w:hAnsi="Times New Roman" w:cs="Times New Roman"/>
          <w:b/>
          <w:sz w:val="24"/>
          <w:szCs w:val="24"/>
          <w:lang w:val="uk-UA"/>
        </w:rPr>
        <w:tab/>
        <w:t xml:space="preserve">3.2. Техногенна безпека </w:t>
      </w:r>
      <w:r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ab/>
        <w:t xml:space="preserve">                                                                                           </w:t>
      </w:r>
      <w:r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ab/>
        <w:t>У 2021-2023 роках  основну увагу передбачено зосередити на виконанні завдань регіональних та державних програм, у тому числі:</w:t>
      </w:r>
    </w:p>
    <w:p w:rsidR="005921B3" w:rsidRPr="0038734E" w:rsidRDefault="005921B3"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 xml:space="preserve">- Програми запобігання виникненню надзвичайних ситуацій, оперативного реагування на них та забезпечення пожежної безпеки в Миколаївській  області;  </w:t>
      </w:r>
      <w:r w:rsidRPr="0038734E">
        <w:rPr>
          <w:rFonts w:ascii="Times New Roman" w:hAnsi="Times New Roman" w:cs="Times New Roman"/>
          <w:sz w:val="24"/>
          <w:szCs w:val="24"/>
          <w:lang w:val="uk-UA"/>
        </w:rPr>
        <w:tab/>
        <w:t xml:space="preserve">                                                                                                    </w:t>
      </w:r>
      <w:r w:rsidRPr="0038734E">
        <w:rPr>
          <w:rFonts w:ascii="Times New Roman" w:hAnsi="Times New Roman" w:cs="Times New Roman"/>
          <w:sz w:val="24"/>
          <w:szCs w:val="24"/>
          <w:lang w:val="uk-UA"/>
        </w:rPr>
        <w:tab/>
        <w:t>- Програми створення і використання матеріальних резервів для ліквідації надзвичайних ситуацій техногенного та природного характерів та їх наслідків в Миколаївській  області.</w:t>
      </w:r>
    </w:p>
    <w:p w:rsidR="005921B3" w:rsidRPr="0038734E" w:rsidRDefault="005921B3"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 xml:space="preserve">Буде продовжено реалізацію заходів щодо зниження рівня техногенно-екологічних ризиків, регіональних програм ліквідації наслідків підтоплення територій в населених пунктах сільської ради, створення і використання матеріальних резервів для запобігання, ліквідації надзвичайних ситуацій техногенного та природного характеру та їх наслідків у </w:t>
      </w:r>
      <w:proofErr w:type="spellStart"/>
      <w:r w:rsidRPr="0038734E">
        <w:rPr>
          <w:rFonts w:ascii="Times New Roman" w:hAnsi="Times New Roman" w:cs="Times New Roman"/>
          <w:sz w:val="24"/>
          <w:szCs w:val="24"/>
          <w:lang w:val="uk-UA"/>
        </w:rPr>
        <w:t>Прибужанівській</w:t>
      </w:r>
      <w:proofErr w:type="spellEnd"/>
      <w:r w:rsidRPr="0038734E">
        <w:rPr>
          <w:rFonts w:ascii="Times New Roman" w:hAnsi="Times New Roman" w:cs="Times New Roman"/>
          <w:sz w:val="24"/>
          <w:szCs w:val="24"/>
          <w:lang w:val="uk-UA"/>
        </w:rPr>
        <w:t xml:space="preserve"> громаді. </w:t>
      </w:r>
    </w:p>
    <w:p w:rsidR="005921B3" w:rsidRPr="0038734E" w:rsidRDefault="005921B3"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3.3. Охорона праці</w:t>
      </w:r>
    </w:p>
    <w:p w:rsidR="005921B3" w:rsidRPr="0038734E" w:rsidRDefault="005921B3"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 xml:space="preserve">З метою стабілізації стану безпеки праці, поліпшення гігієни праці, виробничого середовища у 2021-2023 роках планується:                                                   </w:t>
      </w:r>
    </w:p>
    <w:p w:rsidR="00E66BF4" w:rsidRPr="0038734E" w:rsidRDefault="005921B3"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sz w:val="24"/>
          <w:szCs w:val="24"/>
          <w:lang w:val="uk-UA"/>
        </w:rPr>
        <w:t xml:space="preserve">- посилення контролю за дотриманням вимог законів та інших нормативно-правових актів з охорони праці;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 посилення контролю щодо проведення ідентифікації та декларування безпеки об’єктів підвищеної небезпеки на підприємствах сіл та населених пунктів, які прилягають; </w:t>
      </w:r>
      <w:r w:rsidRPr="0038734E">
        <w:rPr>
          <w:rFonts w:ascii="Times New Roman" w:hAnsi="Times New Roman" w:cs="Times New Roman"/>
          <w:sz w:val="24"/>
          <w:szCs w:val="24"/>
          <w:lang w:val="uk-UA"/>
        </w:rPr>
        <w:tab/>
        <w:t xml:space="preserve">                                                                                                   - організація навчання з питань охорони праці керівників і спеціалістів органів місцевого самоврядування, керівників і фахівців підприємств, установ та організацій населених пунктів;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організація проведення профілактичних заходів, спрямованих на усунення шкідливих і небезпечних виробничих факторів, запобігання нещасним випадкам на виробництві, професійним захворюванням та іншим випадкам загрози життю або здоров’ю працівників.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b/>
          <w:sz w:val="24"/>
          <w:szCs w:val="24"/>
          <w:lang w:val="uk-UA"/>
        </w:rPr>
        <w:t>3.4</w:t>
      </w:r>
      <w:r w:rsidR="00E66BF4" w:rsidRPr="0038734E">
        <w:rPr>
          <w:rFonts w:ascii="Times New Roman" w:hAnsi="Times New Roman" w:cs="Times New Roman"/>
          <w:b/>
          <w:sz w:val="24"/>
          <w:szCs w:val="24"/>
          <w:lang w:val="uk-UA"/>
        </w:rPr>
        <w:t>. Забезпечення законності та правопорядку</w:t>
      </w:r>
    </w:p>
    <w:p w:rsidR="00E66BF4" w:rsidRPr="0038734E" w:rsidRDefault="00E84E5E"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У 2021-2023 роках </w:t>
      </w:r>
      <w:r w:rsidR="00E66BF4" w:rsidRPr="0038734E">
        <w:rPr>
          <w:rFonts w:ascii="Times New Roman" w:hAnsi="Times New Roman" w:cs="Times New Roman"/>
          <w:sz w:val="24"/>
          <w:szCs w:val="24"/>
          <w:lang w:val="uk-UA"/>
        </w:rPr>
        <w:t>з метою ослабле</w:t>
      </w:r>
      <w:r w:rsidRPr="0038734E">
        <w:rPr>
          <w:rFonts w:ascii="Times New Roman" w:hAnsi="Times New Roman" w:cs="Times New Roman"/>
          <w:sz w:val="24"/>
          <w:szCs w:val="24"/>
          <w:lang w:val="uk-UA"/>
        </w:rPr>
        <w:t xml:space="preserve">ння дії криміногенних факторів </w:t>
      </w:r>
      <w:r w:rsidR="00E66BF4" w:rsidRPr="0038734E">
        <w:rPr>
          <w:rFonts w:ascii="Times New Roman" w:hAnsi="Times New Roman" w:cs="Times New Roman"/>
          <w:sz w:val="24"/>
          <w:szCs w:val="24"/>
          <w:lang w:val="uk-UA"/>
        </w:rPr>
        <w:t xml:space="preserve">у громаді і, зокрема в період кризових суспільних ситуацій, </w:t>
      </w:r>
      <w:r w:rsidRPr="0038734E">
        <w:rPr>
          <w:rFonts w:ascii="Times New Roman" w:hAnsi="Times New Roman" w:cs="Times New Roman"/>
          <w:sz w:val="24"/>
          <w:szCs w:val="24"/>
          <w:lang w:val="uk-UA"/>
        </w:rPr>
        <w:t xml:space="preserve">передбачається </w:t>
      </w:r>
      <w:r w:rsidR="00E66BF4" w:rsidRPr="0038734E">
        <w:rPr>
          <w:rFonts w:ascii="Times New Roman" w:hAnsi="Times New Roman" w:cs="Times New Roman"/>
          <w:sz w:val="24"/>
          <w:szCs w:val="24"/>
          <w:lang w:val="uk-UA"/>
        </w:rPr>
        <w:t>забезпечити здійснення комплексу заходів щодо:</w:t>
      </w:r>
    </w:p>
    <w:p w:rsidR="00464D44" w:rsidRPr="0038734E" w:rsidRDefault="00E66BF4"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постійного моніторингу та належного реагування на виявлені недоліки;</w:t>
      </w:r>
      <w:r w:rsidR="00E84E5E"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удосконалення системи профілактики злочинності та правопорушень, спрямованої на посилення боротьби з антисоціальними явищами;</w:t>
      </w:r>
      <w:r w:rsidR="00E84E5E"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00E84E5E" w:rsidRP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залучення до виконання програми громадян, зокрема і громадських помі</w:t>
      </w:r>
      <w:r w:rsidR="00E84E5E" w:rsidRPr="0038734E">
        <w:rPr>
          <w:rFonts w:ascii="Times New Roman" w:hAnsi="Times New Roman" w:cs="Times New Roman"/>
          <w:sz w:val="24"/>
          <w:szCs w:val="24"/>
          <w:lang w:val="uk-UA"/>
        </w:rPr>
        <w:t>чників дільничного інспектора по</w:t>
      </w:r>
      <w:r w:rsidRPr="0038734E">
        <w:rPr>
          <w:rFonts w:ascii="Times New Roman" w:hAnsi="Times New Roman" w:cs="Times New Roman"/>
          <w:sz w:val="24"/>
          <w:szCs w:val="24"/>
          <w:lang w:val="uk-UA"/>
        </w:rPr>
        <w:t>ліції;</w:t>
      </w:r>
      <w:r w:rsidR="00E84E5E"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підвищення оперативності реагування на вчинені злочини і</w:t>
      </w:r>
      <w:r w:rsidR="00464D44" w:rsidRPr="0038734E">
        <w:rPr>
          <w:rFonts w:ascii="Times New Roman" w:hAnsi="Times New Roman" w:cs="Times New Roman"/>
          <w:sz w:val="24"/>
          <w:szCs w:val="24"/>
          <w:lang w:val="uk-UA"/>
        </w:rPr>
        <w:t xml:space="preserve"> правопорушення та їх </w:t>
      </w:r>
      <w:r w:rsidR="00464D44" w:rsidRPr="0038734E">
        <w:rPr>
          <w:rFonts w:ascii="Times New Roman" w:hAnsi="Times New Roman" w:cs="Times New Roman"/>
          <w:sz w:val="24"/>
          <w:szCs w:val="24"/>
          <w:lang w:val="uk-UA"/>
        </w:rPr>
        <w:lastRenderedPageBreak/>
        <w:t>виявлення;</w:t>
      </w:r>
      <w:r w:rsidR="00E84E5E" w:rsidRPr="0038734E">
        <w:rPr>
          <w:rFonts w:ascii="Times New Roman" w:hAnsi="Times New Roman" w:cs="Times New Roman"/>
          <w:sz w:val="24"/>
          <w:szCs w:val="24"/>
          <w:lang w:val="uk-UA"/>
        </w:rPr>
        <w:tab/>
      </w:r>
      <w:r w:rsidR="00E84E5E" w:rsidRPr="0038734E">
        <w:rPr>
          <w:rFonts w:ascii="Times New Roman" w:hAnsi="Times New Roman" w:cs="Times New Roman"/>
          <w:sz w:val="24"/>
          <w:szCs w:val="24"/>
          <w:lang w:val="uk-UA"/>
        </w:rPr>
        <w:tab/>
      </w:r>
      <w:r w:rsidR="00464D44"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00E84E5E" w:rsidRPr="0038734E">
        <w:rPr>
          <w:rFonts w:ascii="Times New Roman" w:hAnsi="Times New Roman" w:cs="Times New Roman"/>
          <w:sz w:val="24"/>
          <w:szCs w:val="24"/>
          <w:lang w:val="uk-UA"/>
        </w:rPr>
        <w:t>- створення надійних перешкод посиленню кримінального насильства;</w:t>
      </w:r>
      <w:r w:rsidR="00464D44" w:rsidRPr="0038734E">
        <w:rPr>
          <w:rFonts w:ascii="Times New Roman" w:hAnsi="Times New Roman" w:cs="Times New Roman"/>
          <w:sz w:val="24"/>
          <w:szCs w:val="24"/>
          <w:lang w:val="uk-UA"/>
        </w:rPr>
        <w:t xml:space="preserve"> </w:t>
      </w:r>
      <w:r w:rsidR="00E84E5E" w:rsidRPr="0038734E">
        <w:rPr>
          <w:rFonts w:ascii="Times New Roman" w:hAnsi="Times New Roman" w:cs="Times New Roman"/>
          <w:sz w:val="24"/>
          <w:szCs w:val="24"/>
          <w:lang w:val="uk-UA"/>
        </w:rPr>
        <w:tab/>
      </w:r>
      <w:r w:rsidR="00464D44"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00E84E5E" w:rsidRPr="0038734E">
        <w:rPr>
          <w:rFonts w:ascii="Times New Roman" w:hAnsi="Times New Roman" w:cs="Times New Roman"/>
          <w:sz w:val="24"/>
          <w:szCs w:val="24"/>
          <w:lang w:val="uk-UA"/>
        </w:rPr>
        <w:t>- усунення причин виникнення тіньового сектору економіки та створення умов для його ліквідації;</w:t>
      </w:r>
      <w:r w:rsidR="00464D44" w:rsidRPr="0038734E">
        <w:rPr>
          <w:rFonts w:ascii="Times New Roman" w:hAnsi="Times New Roman" w:cs="Times New Roman"/>
          <w:sz w:val="24"/>
          <w:szCs w:val="24"/>
          <w:lang w:val="uk-UA"/>
        </w:rPr>
        <w:t xml:space="preserve"> </w:t>
      </w:r>
      <w:r w:rsidR="00E84E5E" w:rsidRPr="0038734E">
        <w:rPr>
          <w:rFonts w:ascii="Times New Roman" w:hAnsi="Times New Roman" w:cs="Times New Roman"/>
          <w:sz w:val="24"/>
          <w:szCs w:val="24"/>
          <w:lang w:val="uk-UA"/>
        </w:rPr>
        <w:tab/>
      </w:r>
      <w:r w:rsidR="00464D44"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00E84E5E" w:rsidRPr="0038734E">
        <w:rPr>
          <w:rFonts w:ascii="Times New Roman" w:hAnsi="Times New Roman" w:cs="Times New Roman"/>
          <w:sz w:val="24"/>
          <w:szCs w:val="24"/>
          <w:lang w:val="uk-UA"/>
        </w:rPr>
        <w:t>- залучення до виконання програми громадян, зокрема і громадських помічників дільничного інспектора поліції, активістів громадських формувань з охорони громадського порядку;</w:t>
      </w:r>
      <w:r w:rsidR="00464D44" w:rsidRPr="0038734E">
        <w:rPr>
          <w:rFonts w:ascii="Times New Roman" w:hAnsi="Times New Roman" w:cs="Times New Roman"/>
          <w:sz w:val="24"/>
          <w:szCs w:val="24"/>
          <w:lang w:val="uk-UA"/>
        </w:rPr>
        <w:t xml:space="preserve">  </w:t>
      </w:r>
      <w:r w:rsidR="00E84E5E" w:rsidRPr="0038734E">
        <w:rPr>
          <w:rFonts w:ascii="Times New Roman" w:hAnsi="Times New Roman" w:cs="Times New Roman"/>
          <w:sz w:val="24"/>
          <w:szCs w:val="24"/>
          <w:lang w:val="uk-UA"/>
        </w:rPr>
        <w:tab/>
      </w:r>
      <w:r w:rsidR="00464D44"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00E84E5E" w:rsidRPr="0038734E">
        <w:rPr>
          <w:rFonts w:ascii="Times New Roman" w:hAnsi="Times New Roman" w:cs="Times New Roman"/>
          <w:sz w:val="24"/>
          <w:szCs w:val="24"/>
          <w:lang w:val="uk-UA"/>
        </w:rPr>
        <w:t xml:space="preserve">- підвищення оперативності реагування на вчинені злочини і правопорушення та їх </w:t>
      </w:r>
      <w:r w:rsidR="00464D44" w:rsidRPr="0038734E">
        <w:rPr>
          <w:rFonts w:ascii="Times New Roman" w:hAnsi="Times New Roman" w:cs="Times New Roman"/>
          <w:sz w:val="24"/>
          <w:szCs w:val="24"/>
          <w:lang w:val="uk-UA"/>
        </w:rPr>
        <w:t xml:space="preserve">виявлення; </w:t>
      </w:r>
      <w:r w:rsidR="00E84E5E" w:rsidRPr="0038734E">
        <w:rPr>
          <w:rFonts w:ascii="Times New Roman" w:hAnsi="Times New Roman" w:cs="Times New Roman"/>
          <w:sz w:val="24"/>
          <w:szCs w:val="24"/>
          <w:lang w:val="uk-UA"/>
        </w:rPr>
        <w:tab/>
        <w:t xml:space="preserve"> </w:t>
      </w:r>
      <w:r w:rsidR="00464D44" w:rsidRPr="0038734E">
        <w:rPr>
          <w:rFonts w:ascii="Times New Roman" w:hAnsi="Times New Roman" w:cs="Times New Roman"/>
          <w:sz w:val="24"/>
          <w:szCs w:val="24"/>
          <w:lang w:val="uk-UA"/>
        </w:rPr>
        <w:t xml:space="preserve">                                                                        </w:t>
      </w:r>
      <w:r w:rsidR="0038734E">
        <w:rPr>
          <w:rFonts w:ascii="Times New Roman" w:hAnsi="Times New Roman" w:cs="Times New Roman"/>
          <w:sz w:val="24"/>
          <w:szCs w:val="24"/>
          <w:lang w:val="uk-UA"/>
        </w:rPr>
        <w:t xml:space="preserve">                                                                          </w:t>
      </w:r>
      <w:r w:rsidR="00464D44" w:rsidRPr="0038734E">
        <w:rPr>
          <w:rFonts w:ascii="Times New Roman" w:hAnsi="Times New Roman" w:cs="Times New Roman"/>
          <w:sz w:val="24"/>
          <w:szCs w:val="24"/>
          <w:lang w:val="uk-UA"/>
        </w:rPr>
        <w:t xml:space="preserve">- </w:t>
      </w:r>
      <w:r w:rsidR="00E84E5E" w:rsidRPr="0038734E">
        <w:rPr>
          <w:rFonts w:ascii="Times New Roman" w:hAnsi="Times New Roman" w:cs="Times New Roman"/>
          <w:sz w:val="24"/>
          <w:szCs w:val="24"/>
          <w:lang w:val="uk-UA"/>
        </w:rPr>
        <w:t>недопущення росту вуличної злочинності та злочинності серед неповнолітніх.</w:t>
      </w:r>
      <w:r w:rsidR="007437FF" w:rsidRPr="0038734E">
        <w:rPr>
          <w:rFonts w:ascii="Times New Roman" w:hAnsi="Times New Roman" w:cs="Times New Roman"/>
          <w:sz w:val="24"/>
          <w:szCs w:val="24"/>
          <w:lang w:val="uk-UA"/>
        </w:rPr>
        <w:t xml:space="preserve">                                                                  </w:t>
      </w:r>
    </w:p>
    <w:p w:rsidR="007437FF" w:rsidRPr="0038734E" w:rsidRDefault="007437FF"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3</w:t>
      </w:r>
      <w:r w:rsidR="005921B3" w:rsidRPr="0038734E">
        <w:rPr>
          <w:rFonts w:ascii="Times New Roman" w:hAnsi="Times New Roman" w:cs="Times New Roman"/>
          <w:b/>
          <w:sz w:val="24"/>
          <w:szCs w:val="24"/>
          <w:lang w:val="uk-UA"/>
        </w:rPr>
        <w:t>.5</w:t>
      </w:r>
      <w:r w:rsidRPr="0038734E">
        <w:rPr>
          <w:rFonts w:ascii="Times New Roman" w:hAnsi="Times New Roman" w:cs="Times New Roman"/>
          <w:b/>
          <w:sz w:val="24"/>
          <w:szCs w:val="24"/>
          <w:lang w:val="uk-UA"/>
        </w:rPr>
        <w:t>. Енергоефективність та енергозбереження</w:t>
      </w:r>
    </w:p>
    <w:p w:rsidR="007437FF" w:rsidRPr="0038734E" w:rsidRDefault="007437FF" w:rsidP="0038734E">
      <w:pPr>
        <w:spacing w:line="240" w:lineRule="auto"/>
        <w:rPr>
          <w:rFonts w:ascii="Times New Roman" w:hAnsi="Times New Roman" w:cs="Times New Roman"/>
          <w:sz w:val="24"/>
          <w:szCs w:val="24"/>
          <w:lang w:val="uk-UA"/>
        </w:rPr>
      </w:pPr>
      <w:r w:rsidRPr="0038734E">
        <w:rPr>
          <w:rFonts w:ascii="Times New Roman" w:hAnsi="Times New Roman" w:cs="Times New Roman"/>
          <w:b/>
          <w:sz w:val="24"/>
          <w:szCs w:val="24"/>
          <w:lang w:val="uk-UA"/>
        </w:rPr>
        <w:tab/>
      </w:r>
      <w:r w:rsidRPr="0038734E">
        <w:rPr>
          <w:rFonts w:ascii="Times New Roman" w:hAnsi="Times New Roman" w:cs="Times New Roman"/>
          <w:sz w:val="24"/>
          <w:szCs w:val="24"/>
          <w:lang w:val="uk-UA"/>
        </w:rPr>
        <w:t xml:space="preserve">У 2021-2023 роках планується продовжити впровадження заходів, спрямованих на забезпечення надійного, безперебійного та якісного </w:t>
      </w:r>
      <w:proofErr w:type="spellStart"/>
      <w:r w:rsidRPr="0038734E">
        <w:rPr>
          <w:rFonts w:ascii="Times New Roman" w:hAnsi="Times New Roman" w:cs="Times New Roman"/>
          <w:sz w:val="24"/>
          <w:szCs w:val="24"/>
          <w:lang w:val="uk-UA"/>
        </w:rPr>
        <w:t>енерго-</w:t>
      </w:r>
      <w:proofErr w:type="spellEnd"/>
      <w:r w:rsidRPr="0038734E">
        <w:rPr>
          <w:rFonts w:ascii="Times New Roman" w:hAnsi="Times New Roman" w:cs="Times New Roman"/>
          <w:sz w:val="24"/>
          <w:szCs w:val="24"/>
          <w:lang w:val="uk-UA"/>
        </w:rPr>
        <w:t xml:space="preserve">, та </w:t>
      </w:r>
      <w:proofErr w:type="spellStart"/>
      <w:r w:rsidRPr="0038734E">
        <w:rPr>
          <w:rFonts w:ascii="Times New Roman" w:hAnsi="Times New Roman" w:cs="Times New Roman"/>
          <w:sz w:val="24"/>
          <w:szCs w:val="24"/>
          <w:lang w:val="uk-UA"/>
        </w:rPr>
        <w:t>газозабезпечення</w:t>
      </w:r>
      <w:proofErr w:type="spellEnd"/>
      <w:r w:rsidRPr="0038734E">
        <w:rPr>
          <w:rFonts w:ascii="Times New Roman" w:hAnsi="Times New Roman" w:cs="Times New Roman"/>
          <w:sz w:val="24"/>
          <w:szCs w:val="24"/>
          <w:lang w:val="uk-UA"/>
        </w:rPr>
        <w:t xml:space="preserve"> всіх споживачів у селі, вивчення можливості заміни природного газу на альтернативні види палива.</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З метою впровадження </w:t>
      </w:r>
      <w:proofErr w:type="spellStart"/>
      <w:r w:rsidRPr="0038734E">
        <w:rPr>
          <w:rFonts w:ascii="Times New Roman" w:hAnsi="Times New Roman" w:cs="Times New Roman"/>
          <w:sz w:val="24"/>
          <w:szCs w:val="24"/>
          <w:lang w:val="uk-UA"/>
        </w:rPr>
        <w:t>енергоефективних</w:t>
      </w:r>
      <w:proofErr w:type="spellEnd"/>
      <w:r w:rsidRPr="0038734E">
        <w:rPr>
          <w:rFonts w:ascii="Times New Roman" w:hAnsi="Times New Roman" w:cs="Times New Roman"/>
          <w:sz w:val="24"/>
          <w:szCs w:val="24"/>
          <w:lang w:val="uk-UA"/>
        </w:rPr>
        <w:t xml:space="preserve"> заходів, енергозберігаючих технологій на підприємствах, у бюджетних установах і організаціях, житлових будинках населення передбачається впровадження сучасних приладів обліку енергоносіїв для побутових споживачів.</w:t>
      </w:r>
    </w:p>
    <w:p w:rsidR="007437FF" w:rsidRPr="0038734E" w:rsidRDefault="007437FF"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V. Фінансове забезпечення Програми</w:t>
      </w:r>
    </w:p>
    <w:p w:rsidR="007437FF" w:rsidRPr="0038734E" w:rsidRDefault="007437FF" w:rsidP="0038734E">
      <w:pPr>
        <w:spacing w:line="240" w:lineRule="auto"/>
        <w:rPr>
          <w:rFonts w:ascii="Times New Roman" w:hAnsi="Times New Roman" w:cs="Times New Roman"/>
          <w:sz w:val="24"/>
          <w:szCs w:val="24"/>
          <w:lang w:val="uk-UA"/>
        </w:rPr>
      </w:pPr>
      <w:r w:rsidRPr="0038734E">
        <w:rPr>
          <w:rFonts w:ascii="Times New Roman" w:hAnsi="Times New Roman" w:cs="Times New Roman"/>
          <w:b/>
          <w:sz w:val="24"/>
          <w:szCs w:val="24"/>
          <w:lang w:val="uk-UA"/>
        </w:rPr>
        <w:tab/>
      </w:r>
      <w:r w:rsidRPr="0038734E">
        <w:rPr>
          <w:rFonts w:ascii="Times New Roman" w:hAnsi="Times New Roman" w:cs="Times New Roman"/>
          <w:sz w:val="24"/>
          <w:szCs w:val="24"/>
          <w:lang w:val="uk-UA"/>
        </w:rPr>
        <w:t xml:space="preserve">Забезпечити належне фінансування Програми соціально-економічного розвитку </w:t>
      </w:r>
      <w:proofErr w:type="spellStart"/>
      <w:r w:rsidRPr="0038734E">
        <w:rPr>
          <w:rFonts w:ascii="Times New Roman" w:hAnsi="Times New Roman" w:cs="Times New Roman"/>
          <w:sz w:val="24"/>
          <w:szCs w:val="24"/>
          <w:lang w:val="uk-UA"/>
        </w:rPr>
        <w:t>Прибужанівської</w:t>
      </w:r>
      <w:proofErr w:type="spellEnd"/>
      <w:r w:rsidRPr="0038734E">
        <w:rPr>
          <w:rFonts w:ascii="Times New Roman" w:hAnsi="Times New Roman" w:cs="Times New Roman"/>
          <w:sz w:val="24"/>
          <w:szCs w:val="24"/>
          <w:lang w:val="uk-UA"/>
        </w:rPr>
        <w:t xml:space="preserve"> сільської ради  у 2021-2023 роках планується шляхом проведення організаційних заходів по збільшенню надходжень до бюджетів та благодій</w:t>
      </w:r>
      <w:r w:rsidR="0038734E">
        <w:rPr>
          <w:rFonts w:ascii="Times New Roman" w:hAnsi="Times New Roman" w:cs="Times New Roman"/>
          <w:sz w:val="24"/>
          <w:szCs w:val="24"/>
          <w:lang w:val="uk-UA"/>
        </w:rPr>
        <w:t>них фондів</w:t>
      </w:r>
      <w:r w:rsidRPr="0038734E">
        <w:rPr>
          <w:rFonts w:ascii="Times New Roman" w:hAnsi="Times New Roman" w:cs="Times New Roman"/>
          <w:sz w:val="24"/>
          <w:szCs w:val="24"/>
          <w:lang w:val="uk-UA"/>
        </w:rPr>
        <w:t>:</w:t>
      </w:r>
    </w:p>
    <w:p w:rsidR="007437FF" w:rsidRPr="0038734E" w:rsidRDefault="007437FF"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 xml:space="preserve">- домогтися сплати відповідних податків суб’єктами підприємницької діяльності, власниками земельних часток (паїв);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провести інвентаризацію суб’єктів підприємницької діяльності на предмет виконання дозволів наданих їм при започаткуванні діяльності;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провести інвентаризацію земельних ділянок з метою переукладання договорів оренди землі згідно нової нормативно-грошової оцінки;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визначити перелік земельних ділянок, які можна запропонувати для придбання інвесторам;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домогтися своєчасної виплати реальної заробітної плати суб’єктами підприємницької діяльності та сплати податків і всіх обов’язкових платежів.</w:t>
      </w:r>
    </w:p>
    <w:p w:rsidR="007437FF" w:rsidRPr="0038734E" w:rsidRDefault="007437FF" w:rsidP="0038734E">
      <w:pPr>
        <w:spacing w:line="240" w:lineRule="auto"/>
        <w:jc w:val="center"/>
        <w:rPr>
          <w:rFonts w:ascii="Times New Roman" w:hAnsi="Times New Roman" w:cs="Times New Roman"/>
          <w:b/>
          <w:sz w:val="24"/>
          <w:szCs w:val="24"/>
          <w:lang w:val="uk-UA"/>
        </w:rPr>
      </w:pPr>
      <w:r w:rsidRPr="0038734E">
        <w:rPr>
          <w:rFonts w:ascii="Times New Roman" w:hAnsi="Times New Roman" w:cs="Times New Roman"/>
          <w:b/>
          <w:sz w:val="24"/>
          <w:szCs w:val="24"/>
          <w:lang w:val="uk-UA"/>
        </w:rPr>
        <w:t>5.1. Податково-бюджетна діяльність</w:t>
      </w:r>
    </w:p>
    <w:p w:rsidR="007437FF" w:rsidRPr="0038734E" w:rsidRDefault="007437FF"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t>Головними напрямами щодо забезпечення наповнюваності бюджету у 2021-2023 роках визначено:</w:t>
      </w:r>
    </w:p>
    <w:p w:rsidR="007437FF" w:rsidRPr="0038734E" w:rsidRDefault="007437FF"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забезпечення повноти сплати орендної плати за земельні ділянки державної і комунальної власності згідно з укладеними договорами оренди землі; </w:t>
      </w:r>
      <w:r w:rsidRPr="0038734E">
        <w:rPr>
          <w:rFonts w:ascii="Times New Roman" w:hAnsi="Times New Roman" w:cs="Times New Roman"/>
          <w:sz w:val="24"/>
          <w:szCs w:val="24"/>
          <w:lang w:val="uk-UA"/>
        </w:rPr>
        <w:tab/>
        <w:t xml:space="preserve">                                                                                                                           - удосконалення управління приватними майновими паями селян шляхом передачі їх в оренду;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продовження роботи щодо перегляду та прийняття сільською радою економічно обґрунтованих (що має включати інвестиційну складову для забезпечення підвищення якості надання таких послуг) тарифів і зборів, що дозволить стовідсотково відшкодовувати витрати на їх виробництво, приведення у відповідність вартості соціального податку до розміру доходів населення, створення умов для оплати реально спожитих ресурсів та наданих послуг, відповідності якості наданих послуг, забезпечення беззбиткової діяльності сільської ради;</w:t>
      </w:r>
    </w:p>
    <w:p w:rsidR="007437FF" w:rsidRPr="0038734E" w:rsidRDefault="007437FF"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lastRenderedPageBreak/>
        <w:t xml:space="preserve">- забезпечення своєчасності та повноти сплати податків і зборів (обов’язкових платежів) до зведеного, державного й місцевих бюджетів;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цільове, раціональне та економне витрачання бюджетних коштів;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забезпечення першочергових та соціально захищених видатків;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забезпечення своєчасних та повних розрахунків об’єктів бюджетної сфери села за спожиті енергоресурси;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обмеження окремих видатків на утримання сільської ради;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скасування пільг зі сплати місцевих податків і зборів, що призводять до необґрунтованих втрат місцевого бюджету;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xml:space="preserve">- посилення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 </w:t>
      </w:r>
      <w:r w:rsidRPr="0038734E">
        <w:rPr>
          <w:rFonts w:ascii="Times New Roman" w:hAnsi="Times New Roman" w:cs="Times New Roman"/>
          <w:sz w:val="24"/>
          <w:szCs w:val="24"/>
          <w:lang w:val="uk-UA"/>
        </w:rPr>
        <w:tab/>
        <w:t xml:space="preserve">                                               </w:t>
      </w:r>
      <w:r w:rsidR="0038734E">
        <w:rPr>
          <w:rFonts w:ascii="Times New Roman" w:hAnsi="Times New Roman" w:cs="Times New Roman"/>
          <w:sz w:val="24"/>
          <w:szCs w:val="24"/>
          <w:lang w:val="uk-UA"/>
        </w:rPr>
        <w:t xml:space="preserve">                                    </w:t>
      </w:r>
      <w:r w:rsidRPr="0038734E">
        <w:rPr>
          <w:rFonts w:ascii="Times New Roman" w:hAnsi="Times New Roman" w:cs="Times New Roman"/>
          <w:sz w:val="24"/>
          <w:szCs w:val="24"/>
          <w:lang w:val="uk-UA"/>
        </w:rPr>
        <w:t>- активізація роботи та підвищення ефективності діяльності постійної комісії сільської ради з питань планування, фінансів, бюджету та соціально-економічного розвитку територіальної громади щодо забезпечення податкових та інших надходжень до бюджету та погашення заборгованості з виплати заробітної плати, пенсій, інших соц</w:t>
      </w:r>
      <w:r w:rsidR="00AE2E80" w:rsidRPr="0038734E">
        <w:rPr>
          <w:rFonts w:ascii="Times New Roman" w:hAnsi="Times New Roman" w:cs="Times New Roman"/>
          <w:sz w:val="24"/>
          <w:szCs w:val="24"/>
          <w:lang w:val="uk-UA"/>
        </w:rPr>
        <w:t>іальних виплат.</w:t>
      </w:r>
    </w:p>
    <w:p w:rsidR="007437FF" w:rsidRPr="0038734E" w:rsidRDefault="00AE2E80"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ab/>
      </w:r>
      <w:r w:rsidR="007437FF" w:rsidRPr="0038734E">
        <w:rPr>
          <w:rFonts w:ascii="Times New Roman" w:hAnsi="Times New Roman" w:cs="Times New Roman"/>
          <w:sz w:val="24"/>
          <w:szCs w:val="24"/>
          <w:lang w:val="uk-UA"/>
        </w:rPr>
        <w:t>Виконання програми забезпечить практичну реалізацію статей Закону України «Про місцеве самоврядування в Україні» та важливих питань життєдіяльності, економічного і суспільного життя територіальної громади.</w:t>
      </w:r>
    </w:p>
    <w:p w:rsidR="007437FF" w:rsidRPr="0038734E" w:rsidRDefault="007437FF"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r w:rsidR="00AE2E80"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 xml:space="preserve">Реалізація  програми  здійснюється    відповідно    до  Закону  України  «Про місцеве самоврядування  в Україні»,  Бюджетного  кодексу України та за рахунок  коштів  сільського бюджету,  субвенцій з обласного, державного бюджету, коштів цільових  фондів, інших видів фінансування. </w:t>
      </w:r>
    </w:p>
    <w:p w:rsidR="00AE2E80" w:rsidRPr="0038734E" w:rsidRDefault="007437FF" w:rsidP="0038734E">
      <w:pPr>
        <w:spacing w:line="240" w:lineRule="auto"/>
        <w:rPr>
          <w:rFonts w:ascii="Times New Roman" w:hAnsi="Times New Roman" w:cs="Times New Roman"/>
          <w:b/>
          <w:sz w:val="24"/>
          <w:szCs w:val="24"/>
          <w:lang w:val="uk-UA"/>
        </w:rPr>
      </w:pPr>
      <w:r w:rsidRPr="0038734E">
        <w:rPr>
          <w:rFonts w:ascii="Times New Roman" w:hAnsi="Times New Roman" w:cs="Times New Roman"/>
          <w:b/>
          <w:sz w:val="24"/>
          <w:szCs w:val="24"/>
          <w:lang w:val="uk-UA"/>
        </w:rPr>
        <w:t xml:space="preserve">  </w:t>
      </w:r>
      <w:r w:rsidRPr="0038734E">
        <w:rPr>
          <w:rFonts w:ascii="Times New Roman" w:hAnsi="Times New Roman" w:cs="Times New Roman"/>
          <w:b/>
          <w:sz w:val="24"/>
          <w:szCs w:val="24"/>
          <w:lang w:val="uk-UA"/>
        </w:rPr>
        <w:tab/>
        <w:t xml:space="preserve">  </w:t>
      </w:r>
      <w:r w:rsidRPr="0038734E">
        <w:rPr>
          <w:rFonts w:ascii="Times New Roman" w:hAnsi="Times New Roman" w:cs="Times New Roman"/>
          <w:b/>
          <w:sz w:val="24"/>
          <w:szCs w:val="24"/>
          <w:lang w:val="uk-UA"/>
        </w:rPr>
        <w:tab/>
      </w:r>
    </w:p>
    <w:p w:rsidR="00AE2E80" w:rsidRPr="0038734E" w:rsidRDefault="00AE2E80" w:rsidP="0038734E">
      <w:pPr>
        <w:spacing w:line="240" w:lineRule="auto"/>
        <w:rPr>
          <w:rFonts w:ascii="Times New Roman" w:hAnsi="Times New Roman" w:cs="Times New Roman"/>
          <w:b/>
          <w:sz w:val="24"/>
          <w:szCs w:val="24"/>
          <w:lang w:val="uk-UA"/>
        </w:rPr>
      </w:pPr>
    </w:p>
    <w:p w:rsidR="00AE2E80" w:rsidRPr="0038734E" w:rsidRDefault="00AE2E80" w:rsidP="0038734E">
      <w:pPr>
        <w:spacing w:line="240" w:lineRule="auto"/>
        <w:rPr>
          <w:rFonts w:ascii="Times New Roman" w:hAnsi="Times New Roman" w:cs="Times New Roman"/>
          <w:b/>
          <w:sz w:val="24"/>
          <w:szCs w:val="24"/>
          <w:lang w:val="uk-UA"/>
        </w:rPr>
      </w:pPr>
    </w:p>
    <w:p w:rsidR="005B0901" w:rsidRPr="0038734E" w:rsidRDefault="005B0901"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w:t>
      </w:r>
    </w:p>
    <w:p w:rsidR="009F4709" w:rsidRPr="0038734E" w:rsidRDefault="005B0901" w:rsidP="0038734E">
      <w:pPr>
        <w:spacing w:line="240" w:lineRule="auto"/>
        <w:rPr>
          <w:rFonts w:ascii="Times New Roman" w:hAnsi="Times New Roman" w:cs="Times New Roman"/>
          <w:sz w:val="24"/>
          <w:szCs w:val="24"/>
          <w:lang w:val="uk-UA"/>
        </w:rPr>
      </w:pPr>
      <w:r w:rsidRPr="0038734E">
        <w:rPr>
          <w:rFonts w:ascii="Times New Roman" w:hAnsi="Times New Roman" w:cs="Times New Roman"/>
          <w:sz w:val="24"/>
          <w:szCs w:val="24"/>
          <w:lang w:val="uk-UA"/>
        </w:rPr>
        <w:t xml:space="preserve">  Секретар ради:</w:t>
      </w:r>
      <w:r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ab/>
      </w:r>
      <w:r w:rsidRPr="0038734E">
        <w:rPr>
          <w:rFonts w:ascii="Times New Roman" w:hAnsi="Times New Roman" w:cs="Times New Roman"/>
          <w:sz w:val="24"/>
          <w:szCs w:val="24"/>
          <w:lang w:val="uk-UA"/>
        </w:rPr>
        <w:tab/>
        <w:t>З.А.Алексєєва</w:t>
      </w:r>
    </w:p>
    <w:sectPr w:rsidR="009F4709" w:rsidRPr="0038734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12B" w:rsidRDefault="00B6212B" w:rsidP="002D0A92">
      <w:pPr>
        <w:spacing w:after="0" w:line="240" w:lineRule="auto"/>
      </w:pPr>
      <w:r>
        <w:separator/>
      </w:r>
    </w:p>
  </w:endnote>
  <w:endnote w:type="continuationSeparator" w:id="0">
    <w:p w:rsidR="00B6212B" w:rsidRDefault="00B6212B" w:rsidP="002D0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12B" w:rsidRDefault="00B6212B" w:rsidP="002D0A92">
      <w:pPr>
        <w:spacing w:after="0" w:line="240" w:lineRule="auto"/>
      </w:pPr>
      <w:r>
        <w:separator/>
      </w:r>
    </w:p>
  </w:footnote>
  <w:footnote w:type="continuationSeparator" w:id="0">
    <w:p w:rsidR="00B6212B" w:rsidRDefault="00B6212B" w:rsidP="002D0A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76E34"/>
    <w:multiLevelType w:val="multilevel"/>
    <w:tmpl w:val="00B6C2B6"/>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1">
    <w:nsid w:val="442914A5"/>
    <w:multiLevelType w:val="hybridMultilevel"/>
    <w:tmpl w:val="210C3356"/>
    <w:lvl w:ilvl="0" w:tplc="377E5F00">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516A1B17"/>
    <w:multiLevelType w:val="hybridMultilevel"/>
    <w:tmpl w:val="33AE1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474463"/>
    <w:multiLevelType w:val="hybridMultilevel"/>
    <w:tmpl w:val="5152454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6CD2149D"/>
    <w:multiLevelType w:val="hybridMultilevel"/>
    <w:tmpl w:val="EE221D66"/>
    <w:lvl w:ilvl="0" w:tplc="5A001D0A">
      <w:start w:val="1"/>
      <w:numFmt w:val="decimal"/>
      <w:lvlText w:val="%1."/>
      <w:lvlJc w:val="left"/>
      <w:pPr>
        <w:ind w:left="1773" w:hanging="1065"/>
      </w:pPr>
      <w:rPr>
        <w:rFonts w:ascii="Times New Roman" w:eastAsia="Calibr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4"/>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E08"/>
    <w:rsid w:val="00006DAB"/>
    <w:rsid w:val="00011CE1"/>
    <w:rsid w:val="000B1557"/>
    <w:rsid w:val="000B1B85"/>
    <w:rsid w:val="000C64D8"/>
    <w:rsid w:val="00107779"/>
    <w:rsid w:val="0012658B"/>
    <w:rsid w:val="00154C7A"/>
    <w:rsid w:val="00164268"/>
    <w:rsid w:val="001B78E5"/>
    <w:rsid w:val="001C1CC7"/>
    <w:rsid w:val="001D42F0"/>
    <w:rsid w:val="001E59CF"/>
    <w:rsid w:val="00202C81"/>
    <w:rsid w:val="00207CC6"/>
    <w:rsid w:val="00226B85"/>
    <w:rsid w:val="002361A2"/>
    <w:rsid w:val="002B76A5"/>
    <w:rsid w:val="002D0A92"/>
    <w:rsid w:val="00311F60"/>
    <w:rsid w:val="00343417"/>
    <w:rsid w:val="00382B59"/>
    <w:rsid w:val="0038734E"/>
    <w:rsid w:val="003D183B"/>
    <w:rsid w:val="004308D0"/>
    <w:rsid w:val="00440B60"/>
    <w:rsid w:val="00461DD9"/>
    <w:rsid w:val="00464D44"/>
    <w:rsid w:val="00490D5C"/>
    <w:rsid w:val="004C139F"/>
    <w:rsid w:val="004D4113"/>
    <w:rsid w:val="004D5F91"/>
    <w:rsid w:val="004F034F"/>
    <w:rsid w:val="00520BBB"/>
    <w:rsid w:val="00541F9C"/>
    <w:rsid w:val="005921B3"/>
    <w:rsid w:val="0059398D"/>
    <w:rsid w:val="00597DA8"/>
    <w:rsid w:val="005B0901"/>
    <w:rsid w:val="005E4CA3"/>
    <w:rsid w:val="005F633D"/>
    <w:rsid w:val="0061175C"/>
    <w:rsid w:val="00653779"/>
    <w:rsid w:val="00664EED"/>
    <w:rsid w:val="006F6D8C"/>
    <w:rsid w:val="00730ECD"/>
    <w:rsid w:val="007437FF"/>
    <w:rsid w:val="0075398F"/>
    <w:rsid w:val="00774C1C"/>
    <w:rsid w:val="007D5FE6"/>
    <w:rsid w:val="00854B64"/>
    <w:rsid w:val="008912A2"/>
    <w:rsid w:val="008B1933"/>
    <w:rsid w:val="008C2C75"/>
    <w:rsid w:val="008E4BC0"/>
    <w:rsid w:val="008E7EA4"/>
    <w:rsid w:val="0093390F"/>
    <w:rsid w:val="00945DC2"/>
    <w:rsid w:val="009548E8"/>
    <w:rsid w:val="009C1032"/>
    <w:rsid w:val="009F4709"/>
    <w:rsid w:val="00A36FE1"/>
    <w:rsid w:val="00A52FBD"/>
    <w:rsid w:val="00A644C4"/>
    <w:rsid w:val="00A81C4F"/>
    <w:rsid w:val="00AA6031"/>
    <w:rsid w:val="00AD428C"/>
    <w:rsid w:val="00AE2E80"/>
    <w:rsid w:val="00B20E08"/>
    <w:rsid w:val="00B27A67"/>
    <w:rsid w:val="00B31E41"/>
    <w:rsid w:val="00B3465C"/>
    <w:rsid w:val="00B41896"/>
    <w:rsid w:val="00B539AD"/>
    <w:rsid w:val="00B6212B"/>
    <w:rsid w:val="00C25F9B"/>
    <w:rsid w:val="00C32285"/>
    <w:rsid w:val="00C677E9"/>
    <w:rsid w:val="00CE600E"/>
    <w:rsid w:val="00D015A4"/>
    <w:rsid w:val="00D26B8A"/>
    <w:rsid w:val="00D837D1"/>
    <w:rsid w:val="00D93D45"/>
    <w:rsid w:val="00D955D0"/>
    <w:rsid w:val="00DD786F"/>
    <w:rsid w:val="00DF4796"/>
    <w:rsid w:val="00DF6185"/>
    <w:rsid w:val="00E032B9"/>
    <w:rsid w:val="00E34BB2"/>
    <w:rsid w:val="00E66BF4"/>
    <w:rsid w:val="00E84E5E"/>
    <w:rsid w:val="00E968BA"/>
    <w:rsid w:val="00EE4349"/>
    <w:rsid w:val="00FA2654"/>
    <w:rsid w:val="00FC00AC"/>
    <w:rsid w:val="00FF0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D0A92"/>
    <w:pPr>
      <w:spacing w:after="0" w:line="240" w:lineRule="auto"/>
    </w:pPr>
    <w:rPr>
      <w:sz w:val="20"/>
      <w:szCs w:val="20"/>
    </w:rPr>
  </w:style>
  <w:style w:type="character" w:customStyle="1" w:styleId="a4">
    <w:name w:val="Текст сноски Знак"/>
    <w:basedOn w:val="a0"/>
    <w:link w:val="a3"/>
    <w:uiPriority w:val="99"/>
    <w:semiHidden/>
    <w:rsid w:val="002D0A92"/>
    <w:rPr>
      <w:sz w:val="20"/>
      <w:szCs w:val="20"/>
    </w:rPr>
  </w:style>
  <w:style w:type="character" w:styleId="a5">
    <w:name w:val="footnote reference"/>
    <w:aliases w:val="сноска,Знак сноски-FN,Footnote Reference Number"/>
    <w:uiPriority w:val="99"/>
    <w:unhideWhenUsed/>
    <w:rsid w:val="002D0A92"/>
    <w:rPr>
      <w:vertAlign w:val="superscript"/>
    </w:rPr>
  </w:style>
  <w:style w:type="paragraph" w:styleId="a6">
    <w:name w:val="List Paragraph"/>
    <w:basedOn w:val="a"/>
    <w:uiPriority w:val="34"/>
    <w:qFormat/>
    <w:rsid w:val="001D42F0"/>
    <w:pPr>
      <w:ind w:left="720"/>
      <w:contextualSpacing/>
    </w:pPr>
  </w:style>
  <w:style w:type="paragraph" w:styleId="a7">
    <w:name w:val="Balloon Text"/>
    <w:basedOn w:val="a"/>
    <w:link w:val="a8"/>
    <w:uiPriority w:val="99"/>
    <w:semiHidden/>
    <w:unhideWhenUsed/>
    <w:rsid w:val="0065377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53779"/>
    <w:rPr>
      <w:rFonts w:ascii="Tahoma" w:hAnsi="Tahoma" w:cs="Tahoma"/>
      <w:sz w:val="16"/>
      <w:szCs w:val="16"/>
    </w:rPr>
  </w:style>
  <w:style w:type="table" w:styleId="a9">
    <w:name w:val="Table Grid"/>
    <w:basedOn w:val="a1"/>
    <w:uiPriority w:val="59"/>
    <w:rsid w:val="009F47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D0A92"/>
    <w:pPr>
      <w:spacing w:after="0" w:line="240" w:lineRule="auto"/>
    </w:pPr>
    <w:rPr>
      <w:sz w:val="20"/>
      <w:szCs w:val="20"/>
    </w:rPr>
  </w:style>
  <w:style w:type="character" w:customStyle="1" w:styleId="a4">
    <w:name w:val="Текст сноски Знак"/>
    <w:basedOn w:val="a0"/>
    <w:link w:val="a3"/>
    <w:uiPriority w:val="99"/>
    <w:semiHidden/>
    <w:rsid w:val="002D0A92"/>
    <w:rPr>
      <w:sz w:val="20"/>
      <w:szCs w:val="20"/>
    </w:rPr>
  </w:style>
  <w:style w:type="character" w:styleId="a5">
    <w:name w:val="footnote reference"/>
    <w:aliases w:val="сноска,Знак сноски-FN,Footnote Reference Number"/>
    <w:uiPriority w:val="99"/>
    <w:unhideWhenUsed/>
    <w:rsid w:val="002D0A92"/>
    <w:rPr>
      <w:vertAlign w:val="superscript"/>
    </w:rPr>
  </w:style>
  <w:style w:type="paragraph" w:styleId="a6">
    <w:name w:val="List Paragraph"/>
    <w:basedOn w:val="a"/>
    <w:uiPriority w:val="34"/>
    <w:qFormat/>
    <w:rsid w:val="001D42F0"/>
    <w:pPr>
      <w:ind w:left="720"/>
      <w:contextualSpacing/>
    </w:pPr>
  </w:style>
  <w:style w:type="paragraph" w:styleId="a7">
    <w:name w:val="Balloon Text"/>
    <w:basedOn w:val="a"/>
    <w:link w:val="a8"/>
    <w:uiPriority w:val="99"/>
    <w:semiHidden/>
    <w:unhideWhenUsed/>
    <w:rsid w:val="0065377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53779"/>
    <w:rPr>
      <w:rFonts w:ascii="Tahoma" w:hAnsi="Tahoma" w:cs="Tahoma"/>
      <w:sz w:val="16"/>
      <w:szCs w:val="16"/>
    </w:rPr>
  </w:style>
  <w:style w:type="table" w:styleId="a9">
    <w:name w:val="Table Grid"/>
    <w:basedOn w:val="a1"/>
    <w:uiPriority w:val="59"/>
    <w:rsid w:val="009F47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920893">
      <w:bodyDiv w:val="1"/>
      <w:marLeft w:val="0"/>
      <w:marRight w:val="0"/>
      <w:marTop w:val="0"/>
      <w:marBottom w:val="0"/>
      <w:divBdr>
        <w:top w:val="none" w:sz="0" w:space="0" w:color="auto"/>
        <w:left w:val="none" w:sz="0" w:space="0" w:color="auto"/>
        <w:bottom w:val="none" w:sz="0" w:space="0" w:color="auto"/>
        <w:right w:val="none" w:sz="0" w:space="0" w:color="auto"/>
      </w:divBdr>
    </w:div>
    <w:div w:id="141585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DD69B-5293-475B-AD3F-0B8AC1654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1</Pages>
  <Words>5295</Words>
  <Characters>30186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54</cp:revision>
  <cp:lastPrinted>2020-12-28T11:34:00Z</cp:lastPrinted>
  <dcterms:created xsi:type="dcterms:W3CDTF">2016-12-23T13:14:00Z</dcterms:created>
  <dcterms:modified xsi:type="dcterms:W3CDTF">2020-12-28T11:35:00Z</dcterms:modified>
</cp:coreProperties>
</file>