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298E" w:rsidRDefault="00680480" w:rsidP="00680480">
      <w:pPr>
        <w:rPr>
          <w:sz w:val="26"/>
          <w:szCs w:val="26"/>
          <w:lang w:val="uk-UA"/>
        </w:rPr>
      </w:pP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="00680480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190D66">
        <w:rPr>
          <w:sz w:val="28"/>
          <w:szCs w:val="28"/>
          <w:lang w:val="uk-UA"/>
        </w:rPr>
        <w:t>Н</w:t>
      </w:r>
      <w:proofErr w:type="spellEnd"/>
      <w:r w:rsidR="00680480" w:rsidRPr="00190D66">
        <w:rPr>
          <w:sz w:val="28"/>
          <w:szCs w:val="28"/>
          <w:lang w:val="uk-UA"/>
        </w:rPr>
        <w:t xml:space="preserve"> Я</w:t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9D2C4C">
        <w:rPr>
          <w:sz w:val="28"/>
          <w:szCs w:val="28"/>
          <w:lang w:val="uk-UA"/>
        </w:rPr>
        <w:t>22</w:t>
      </w:r>
      <w:r w:rsidR="00FD4D5A" w:rsidRPr="00190D66">
        <w:rPr>
          <w:sz w:val="28"/>
          <w:szCs w:val="28"/>
          <w:lang w:val="uk-UA"/>
        </w:rPr>
        <w:t xml:space="preserve"> </w:t>
      </w:r>
      <w:r w:rsidR="009D2C4C">
        <w:rPr>
          <w:sz w:val="28"/>
          <w:szCs w:val="28"/>
          <w:lang w:val="uk-UA"/>
        </w:rPr>
        <w:t>грудня</w:t>
      </w:r>
      <w:r w:rsidR="00701EC1" w:rsidRPr="00190D66">
        <w:rPr>
          <w:sz w:val="28"/>
          <w:szCs w:val="28"/>
          <w:lang w:val="uk-UA"/>
        </w:rPr>
        <w:t xml:space="preserve"> </w:t>
      </w:r>
      <w:r w:rsidR="00C90D11" w:rsidRPr="00190D66">
        <w:rPr>
          <w:sz w:val="28"/>
          <w:szCs w:val="28"/>
          <w:lang w:val="uk-UA"/>
        </w:rPr>
        <w:t>2018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A65E99">
        <w:rPr>
          <w:sz w:val="28"/>
          <w:szCs w:val="28"/>
          <w:lang w:val="uk-UA"/>
        </w:rPr>
        <w:t xml:space="preserve">  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9D2C4C">
        <w:rPr>
          <w:sz w:val="28"/>
          <w:szCs w:val="28"/>
          <w:lang w:val="uk-UA"/>
        </w:rPr>
        <w:t xml:space="preserve">                           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665441" w:rsidRPr="00190D66">
        <w:rPr>
          <w:sz w:val="28"/>
          <w:szCs w:val="28"/>
          <w:lang w:val="uk-UA"/>
        </w:rPr>
        <w:t>І</w:t>
      </w:r>
      <w:r w:rsidR="00A65E99">
        <w:rPr>
          <w:sz w:val="28"/>
          <w:szCs w:val="28"/>
          <w:lang w:val="uk-UA"/>
        </w:rPr>
        <w:t>І</w:t>
      </w:r>
      <w:r w:rsidR="009D2C4C">
        <w:rPr>
          <w:sz w:val="28"/>
          <w:szCs w:val="28"/>
          <w:lang w:val="uk-UA"/>
        </w:rPr>
        <w:t>І</w:t>
      </w:r>
      <w:r w:rsidR="00CE5AD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665441" w:rsidRPr="00190D66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665441" w:rsidRPr="00190D66">
        <w:rPr>
          <w:sz w:val="28"/>
          <w:szCs w:val="28"/>
          <w:lang w:val="uk-UA"/>
        </w:rPr>
        <w:t>І</w:t>
      </w:r>
      <w:r w:rsidR="009D2C4C">
        <w:rPr>
          <w:sz w:val="28"/>
          <w:szCs w:val="28"/>
          <w:lang w:val="uk-UA"/>
        </w:rPr>
        <w:t>ІІ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680480" w:rsidRPr="00190D66" w:rsidRDefault="00596BFA" w:rsidP="00680480">
      <w:pPr>
        <w:rPr>
          <w:rFonts w:eastAsia="MS Mincho"/>
          <w:bCs/>
          <w:sz w:val="28"/>
          <w:szCs w:val="28"/>
          <w:lang w:val="uk-UA"/>
        </w:rPr>
      </w:pPr>
      <w:proofErr w:type="spellStart"/>
      <w:r w:rsidRPr="00190D66">
        <w:rPr>
          <w:rFonts w:eastAsia="MS Mincho"/>
          <w:bCs/>
          <w:sz w:val="28"/>
          <w:szCs w:val="28"/>
          <w:lang w:val="uk-UA"/>
        </w:rPr>
        <w:t>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680480" w:rsidRPr="00190D66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190D66">
        <w:rPr>
          <w:rFonts w:eastAsia="MS Mincho"/>
          <w:bCs/>
          <w:sz w:val="28"/>
          <w:szCs w:val="28"/>
        </w:rPr>
        <w:t>Р</w:t>
      </w:r>
      <w:proofErr w:type="gramEnd"/>
      <w:r w:rsidRPr="00190D66">
        <w:rPr>
          <w:rFonts w:eastAsia="MS Mincho"/>
          <w:bCs/>
          <w:sz w:val="28"/>
          <w:szCs w:val="28"/>
        </w:rPr>
        <w:t xml:space="preserve"> I Ш И Л А:</w:t>
      </w:r>
    </w:p>
    <w:p w:rsidR="00131412" w:rsidRPr="009D2C4C" w:rsidRDefault="00131412" w:rsidP="00680480">
      <w:pPr>
        <w:jc w:val="center"/>
        <w:rPr>
          <w:rFonts w:eastAsia="MS Mincho"/>
          <w:b/>
          <w:bCs/>
          <w:sz w:val="28"/>
          <w:szCs w:val="28"/>
        </w:rPr>
      </w:pPr>
    </w:p>
    <w:p w:rsidR="00680480" w:rsidRPr="00190D66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>Затвердити такий порядок 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A65E99">
        <w:rPr>
          <w:sz w:val="28"/>
          <w:szCs w:val="28"/>
          <w:lang w:val="uk-UA"/>
        </w:rPr>
        <w:t>І</w:t>
      </w:r>
      <w:r w:rsidR="00665441" w:rsidRPr="00190D66">
        <w:rPr>
          <w:sz w:val="28"/>
          <w:szCs w:val="28"/>
          <w:lang w:val="uk-UA"/>
        </w:rPr>
        <w:t>І</w:t>
      </w:r>
      <w:r w:rsidR="009D2C4C">
        <w:rPr>
          <w:sz w:val="28"/>
          <w:szCs w:val="28"/>
          <w:lang w:val="uk-UA"/>
        </w:rPr>
        <w:t>І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0D7A01" w:rsidRPr="0070298E" w:rsidRDefault="000D7A01" w:rsidP="00680480">
      <w:pPr>
        <w:rPr>
          <w:rFonts w:eastAsia="MS Mincho"/>
          <w:bCs/>
          <w:sz w:val="26"/>
          <w:szCs w:val="26"/>
          <w:lang w:val="uk-UA"/>
        </w:rPr>
      </w:pP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порядок денний   ХХІІІ  сесії 8 скликання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          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затвердження Програми соціально-економічного розвитку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на 2019 рік</w:t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  <w:t xml:space="preserve">          </w:t>
      </w:r>
      <w:r>
        <w:rPr>
          <w:color w:val="333333"/>
          <w:lang w:val="uk-UA"/>
        </w:rPr>
        <w:t xml:space="preserve">         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 xml:space="preserve">. Зайва М.В. 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затвердження Програми надання одноразової грошової матеріальної допомоги громадянам </w:t>
      </w:r>
      <w:proofErr w:type="spellStart"/>
      <w:r w:rsidRPr="00F06C7B">
        <w:rPr>
          <w:color w:val="333333"/>
          <w:lang w:val="uk-UA"/>
        </w:rPr>
        <w:t>Прибужані</w:t>
      </w:r>
      <w:r>
        <w:rPr>
          <w:color w:val="333333"/>
          <w:lang w:val="uk-UA"/>
        </w:rPr>
        <w:t>вської</w:t>
      </w:r>
      <w:proofErr w:type="spellEnd"/>
      <w:r>
        <w:rPr>
          <w:color w:val="333333"/>
          <w:lang w:val="uk-UA"/>
        </w:rPr>
        <w:t xml:space="preserve"> сільської ради на 2019-</w:t>
      </w:r>
      <w:r w:rsidRPr="00F06C7B">
        <w:rPr>
          <w:color w:val="333333"/>
          <w:lang w:val="uk-UA"/>
        </w:rPr>
        <w:t xml:space="preserve">2020 роки         </w:t>
      </w:r>
      <w:r>
        <w:rPr>
          <w:color w:val="333333"/>
          <w:lang w:val="uk-UA"/>
        </w:rPr>
        <w:t xml:space="preserve">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 xml:space="preserve">. </w:t>
      </w:r>
      <w:proofErr w:type="spellStart"/>
      <w:r w:rsidRPr="00F06C7B">
        <w:rPr>
          <w:color w:val="333333"/>
          <w:lang w:val="uk-UA"/>
        </w:rPr>
        <w:t>Родюк</w:t>
      </w:r>
      <w:proofErr w:type="spellEnd"/>
      <w:r w:rsidRPr="00F06C7B">
        <w:rPr>
          <w:color w:val="333333"/>
          <w:lang w:val="uk-UA"/>
        </w:rPr>
        <w:t xml:space="preserve"> Р.Ю. 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внесення змін до рішення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від 30.12.2016 року № 17</w:t>
      </w:r>
      <w:r>
        <w:rPr>
          <w:color w:val="333333"/>
          <w:lang w:val="uk-UA"/>
        </w:rPr>
        <w:t xml:space="preserve">, затвердження штатної чисельності апарату сільської ради </w:t>
      </w:r>
      <w:r w:rsidRPr="00F06C7B">
        <w:rPr>
          <w:color w:val="333333"/>
          <w:lang w:val="uk-UA"/>
        </w:rPr>
        <w:tab/>
        <w:t xml:space="preserve">   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 xml:space="preserve">. </w:t>
      </w:r>
      <w:proofErr w:type="spellStart"/>
      <w:r w:rsidRPr="00F06C7B">
        <w:rPr>
          <w:color w:val="333333"/>
          <w:lang w:val="uk-UA"/>
        </w:rPr>
        <w:t>Родюк</w:t>
      </w:r>
      <w:proofErr w:type="spellEnd"/>
      <w:r w:rsidRPr="00F06C7B">
        <w:rPr>
          <w:color w:val="333333"/>
          <w:lang w:val="uk-UA"/>
        </w:rPr>
        <w:t xml:space="preserve"> Р.Ю. 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затвердження Положення про відділ земельних відносин, містобудування, архітектури, цивільного захисту  та ЖКГ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</w:t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  <w:t xml:space="preserve">   </w:t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  <w:t xml:space="preserve">     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 xml:space="preserve">. </w:t>
      </w:r>
      <w:proofErr w:type="spellStart"/>
      <w:r w:rsidRPr="00F06C7B">
        <w:rPr>
          <w:color w:val="333333"/>
          <w:lang w:val="uk-UA"/>
        </w:rPr>
        <w:t>Родюк</w:t>
      </w:r>
      <w:proofErr w:type="spellEnd"/>
      <w:r w:rsidRPr="00F06C7B">
        <w:rPr>
          <w:color w:val="333333"/>
          <w:lang w:val="uk-UA"/>
        </w:rPr>
        <w:t xml:space="preserve"> Р.Ю. </w:t>
      </w:r>
    </w:p>
    <w:p w:rsidR="009D2C4C" w:rsidRPr="00F06C7B" w:rsidRDefault="009D2C4C" w:rsidP="009D2C4C">
      <w:pPr>
        <w:pStyle w:val="a5"/>
        <w:numPr>
          <w:ilvl w:val="0"/>
          <w:numId w:val="24"/>
        </w:numPr>
        <w:spacing w:after="200" w:line="276" w:lineRule="auto"/>
        <w:ind w:left="360"/>
        <w:rPr>
          <w:lang w:val="uk-UA"/>
        </w:rPr>
      </w:pPr>
      <w:r w:rsidRPr="00F06C7B">
        <w:rPr>
          <w:lang w:val="uk-UA"/>
        </w:rPr>
        <w:t xml:space="preserve">Про сільський бюджет </w:t>
      </w:r>
      <w:proofErr w:type="spellStart"/>
      <w:r w:rsidRPr="00F06C7B">
        <w:rPr>
          <w:lang w:val="uk-UA"/>
        </w:rPr>
        <w:t>Прибужанівської</w:t>
      </w:r>
      <w:proofErr w:type="spellEnd"/>
      <w:r w:rsidRPr="00F06C7B">
        <w:rPr>
          <w:lang w:val="uk-UA"/>
        </w:rPr>
        <w:t xml:space="preserve"> сільської ради Вознесенського району на 2019 рік</w:t>
      </w:r>
      <w:r w:rsidRPr="00F06C7B">
        <w:rPr>
          <w:lang w:val="uk-UA"/>
        </w:rPr>
        <w:tab/>
      </w:r>
      <w:r w:rsidRPr="00F06C7B">
        <w:rPr>
          <w:lang w:val="uk-UA"/>
        </w:rPr>
        <w:tab/>
      </w:r>
      <w:r w:rsidRPr="00F06C7B">
        <w:rPr>
          <w:lang w:val="uk-UA"/>
        </w:rPr>
        <w:tab/>
      </w:r>
      <w:r w:rsidRPr="00F06C7B">
        <w:rPr>
          <w:lang w:val="uk-UA"/>
        </w:rPr>
        <w:tab/>
      </w:r>
      <w:r w:rsidRPr="00F06C7B">
        <w:rPr>
          <w:lang w:val="uk-UA"/>
        </w:rPr>
        <w:tab/>
        <w:t xml:space="preserve">                                  </w:t>
      </w:r>
      <w:r w:rsidRPr="00F06C7B">
        <w:rPr>
          <w:lang w:val="uk-UA"/>
        </w:rPr>
        <w:tab/>
      </w:r>
      <w:r w:rsidRPr="00F06C7B">
        <w:rPr>
          <w:lang w:val="uk-UA"/>
        </w:rPr>
        <w:tab/>
      </w:r>
      <w:r w:rsidRPr="00F06C7B">
        <w:rPr>
          <w:lang w:val="uk-UA"/>
        </w:rPr>
        <w:tab/>
        <w:t xml:space="preserve">   </w:t>
      </w:r>
      <w:proofErr w:type="spellStart"/>
      <w:r w:rsidRPr="00F06C7B">
        <w:rPr>
          <w:lang w:val="uk-UA"/>
        </w:rPr>
        <w:t>Доп</w:t>
      </w:r>
      <w:proofErr w:type="spellEnd"/>
      <w:r w:rsidRPr="00F06C7B">
        <w:rPr>
          <w:lang w:val="uk-UA"/>
        </w:rPr>
        <w:t xml:space="preserve">. </w:t>
      </w:r>
      <w:proofErr w:type="spellStart"/>
      <w:r w:rsidRPr="00F06C7B">
        <w:rPr>
          <w:lang w:val="uk-UA"/>
        </w:rPr>
        <w:t>Заграєнко</w:t>
      </w:r>
      <w:proofErr w:type="spellEnd"/>
      <w:r w:rsidRPr="00F06C7B">
        <w:rPr>
          <w:lang w:val="uk-UA"/>
        </w:rPr>
        <w:t xml:space="preserve"> Н.П. 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внесення змін до сільського бюджету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Вознесенського району на 2018 рік                                                     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 xml:space="preserve">. </w:t>
      </w:r>
      <w:proofErr w:type="spellStart"/>
      <w:r w:rsidRPr="00F06C7B">
        <w:rPr>
          <w:color w:val="333333"/>
          <w:lang w:val="uk-UA"/>
        </w:rPr>
        <w:t>Тофанюк</w:t>
      </w:r>
      <w:proofErr w:type="spellEnd"/>
      <w:r w:rsidRPr="00F06C7B">
        <w:rPr>
          <w:color w:val="333333"/>
          <w:lang w:val="uk-UA"/>
        </w:rPr>
        <w:t xml:space="preserve"> Л.В. </w:t>
      </w:r>
    </w:p>
    <w:p w:rsidR="009D2C4C" w:rsidRPr="00F06C7B" w:rsidRDefault="009D2C4C" w:rsidP="009D2C4C">
      <w:pPr>
        <w:pStyle w:val="a5"/>
        <w:numPr>
          <w:ilvl w:val="0"/>
          <w:numId w:val="24"/>
        </w:numPr>
        <w:tabs>
          <w:tab w:val="left" w:pos="5340"/>
        </w:tabs>
        <w:spacing w:after="200" w:line="276" w:lineRule="auto"/>
        <w:ind w:left="360"/>
        <w:rPr>
          <w:lang w:val="uk-UA"/>
        </w:rPr>
      </w:pPr>
      <w:r w:rsidRPr="00F06C7B">
        <w:rPr>
          <w:lang w:val="uk-UA"/>
        </w:rPr>
        <w:t xml:space="preserve">Про затвердження передавального акту щодо  передачі індивідуально визначеного майна із спільної власності територіальних громад сіл, селищ Вознесенського району (бібліотечного Фонду центральної районної бібліотеки) до комунальної власності  </w:t>
      </w:r>
      <w:proofErr w:type="spellStart"/>
      <w:r w:rsidRPr="00F06C7B">
        <w:rPr>
          <w:lang w:val="uk-UA"/>
        </w:rPr>
        <w:t>Прибужанівської</w:t>
      </w:r>
      <w:proofErr w:type="spellEnd"/>
      <w:r w:rsidRPr="00F06C7B">
        <w:rPr>
          <w:lang w:val="uk-UA"/>
        </w:rPr>
        <w:t xml:space="preserve"> сільської ради</w:t>
      </w:r>
      <w:r w:rsidRPr="00F06C7B">
        <w:rPr>
          <w:lang w:val="uk-UA"/>
        </w:rPr>
        <w:tab/>
      </w:r>
      <w:r w:rsidRPr="00F06C7B">
        <w:rPr>
          <w:lang w:val="uk-UA"/>
        </w:rPr>
        <w:tab/>
      </w:r>
      <w:r w:rsidRPr="00F06C7B">
        <w:rPr>
          <w:lang w:val="uk-UA"/>
        </w:rPr>
        <w:tab/>
        <w:t xml:space="preserve">           </w:t>
      </w:r>
      <w:proofErr w:type="spellStart"/>
      <w:r w:rsidRPr="00F06C7B">
        <w:rPr>
          <w:lang w:val="uk-UA"/>
        </w:rPr>
        <w:t>Доп</w:t>
      </w:r>
      <w:proofErr w:type="spellEnd"/>
      <w:r w:rsidRPr="00F06C7B">
        <w:rPr>
          <w:lang w:val="uk-UA"/>
        </w:rPr>
        <w:t xml:space="preserve">. </w:t>
      </w:r>
      <w:proofErr w:type="spellStart"/>
      <w:r w:rsidRPr="00F06C7B">
        <w:rPr>
          <w:lang w:val="uk-UA"/>
        </w:rPr>
        <w:t>Полощанюк</w:t>
      </w:r>
      <w:proofErr w:type="spellEnd"/>
      <w:r w:rsidRPr="00F06C7B">
        <w:rPr>
          <w:lang w:val="uk-UA"/>
        </w:rPr>
        <w:t xml:space="preserve"> Т.А. </w:t>
      </w:r>
    </w:p>
    <w:p w:rsidR="009D2C4C" w:rsidRPr="00F06C7B" w:rsidRDefault="009D2C4C" w:rsidP="009D2C4C">
      <w:pPr>
        <w:pStyle w:val="a5"/>
        <w:numPr>
          <w:ilvl w:val="0"/>
          <w:numId w:val="24"/>
        </w:numPr>
        <w:tabs>
          <w:tab w:val="left" w:pos="5340"/>
        </w:tabs>
        <w:spacing w:after="200" w:line="276" w:lineRule="auto"/>
        <w:ind w:left="360"/>
        <w:rPr>
          <w:lang w:val="uk-UA"/>
        </w:rPr>
      </w:pPr>
      <w:r w:rsidRPr="00F06C7B">
        <w:rPr>
          <w:color w:val="333333"/>
          <w:lang w:val="uk-UA"/>
        </w:rPr>
        <w:t xml:space="preserve">Про надання в оренду нежитлового приміщення </w:t>
      </w:r>
      <w:r w:rsidRPr="00F06C7B">
        <w:rPr>
          <w:lang w:val="uk-UA"/>
        </w:rPr>
        <w:t xml:space="preserve">                                     </w:t>
      </w:r>
      <w:proofErr w:type="spellStart"/>
      <w:r w:rsidRPr="00F06C7B">
        <w:rPr>
          <w:lang w:val="uk-UA"/>
        </w:rPr>
        <w:t>Доп</w:t>
      </w:r>
      <w:proofErr w:type="spellEnd"/>
      <w:r w:rsidRPr="00F06C7B">
        <w:rPr>
          <w:lang w:val="uk-UA"/>
        </w:rPr>
        <w:t xml:space="preserve">. Зайва М.В. 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продовження терміну дії контракту з директором КП «Нептун» 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 xml:space="preserve">. </w:t>
      </w:r>
      <w:proofErr w:type="spellStart"/>
      <w:r w:rsidRPr="00F06C7B">
        <w:rPr>
          <w:color w:val="333333"/>
          <w:lang w:val="uk-UA"/>
        </w:rPr>
        <w:t>Родюк</w:t>
      </w:r>
      <w:proofErr w:type="spellEnd"/>
      <w:r w:rsidRPr="00F06C7B">
        <w:rPr>
          <w:color w:val="333333"/>
          <w:lang w:val="uk-UA"/>
        </w:rPr>
        <w:t xml:space="preserve"> Р.Ю.                         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передачу майна з балансу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на баланс КП «</w:t>
      </w:r>
      <w:proofErr w:type="spellStart"/>
      <w:r w:rsidRPr="00F06C7B">
        <w:rPr>
          <w:color w:val="333333"/>
          <w:lang w:val="uk-UA"/>
        </w:rPr>
        <w:t>Мартинівське</w:t>
      </w:r>
      <w:proofErr w:type="spellEnd"/>
      <w:r w:rsidRPr="00F06C7B">
        <w:rPr>
          <w:color w:val="333333"/>
          <w:lang w:val="uk-UA"/>
        </w:rPr>
        <w:t xml:space="preserve"> ЖКГ»                                                                  </w:t>
      </w:r>
      <w:r w:rsidRPr="00F06C7B">
        <w:rPr>
          <w:color w:val="333333"/>
          <w:lang w:val="uk-UA"/>
        </w:rPr>
        <w:tab/>
        <w:t xml:space="preserve">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 xml:space="preserve">. </w:t>
      </w:r>
      <w:proofErr w:type="spellStart"/>
      <w:r w:rsidRPr="00F06C7B">
        <w:rPr>
          <w:color w:val="333333"/>
          <w:lang w:val="uk-UA"/>
        </w:rPr>
        <w:t>Заграєнко</w:t>
      </w:r>
      <w:proofErr w:type="spellEnd"/>
      <w:r w:rsidRPr="00F06C7B">
        <w:rPr>
          <w:color w:val="333333"/>
          <w:lang w:val="uk-UA"/>
        </w:rPr>
        <w:t xml:space="preserve"> Н.П.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lastRenderedPageBreak/>
        <w:t xml:space="preserve">Про надання дозволу </w:t>
      </w:r>
      <w:r w:rsidRPr="00F06C7B">
        <w:rPr>
          <w:lang w:val="uk-UA"/>
        </w:rPr>
        <w:t>на розроблення документації із  землеустрою</w:t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  <w:t xml:space="preserve">                  </w:t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>
        <w:rPr>
          <w:color w:val="333333"/>
          <w:lang w:val="uk-UA"/>
        </w:rPr>
        <w:t xml:space="preserve">   </w:t>
      </w:r>
      <w:bookmarkStart w:id="0" w:name="_GoBack"/>
      <w:bookmarkEnd w:id="0"/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 xml:space="preserve">. Альберт А.С. 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та передачу її в приватну власність                    </w:t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  <w:t xml:space="preserve"> 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>. Альберт А.С.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 Про погодження проекту землеустрою щодо відведення земельної ділянки у власність для ведення особистого селянського господарства в межах території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                                                                                        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>. Альберт А.С.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>Про надання погодження  на виготовлення технічної документації  щодо відведення земельних ділянок в натурі (на місцевості)</w:t>
      </w:r>
      <w:r w:rsidRPr="00F06C7B">
        <w:rPr>
          <w:color w:val="333333"/>
          <w:lang w:val="uk-UA"/>
        </w:rPr>
        <w:tab/>
        <w:t xml:space="preserve">                                     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>. Альберт А.С.</w:t>
      </w:r>
    </w:p>
    <w:p w:rsidR="009D2C4C" w:rsidRPr="00F06C7B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погодження технічної документації щодо відведення земельних ділянок в натурі (на місцевості) </w:t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</w:r>
      <w:r w:rsidRPr="00F06C7B">
        <w:rPr>
          <w:color w:val="333333"/>
          <w:lang w:val="uk-UA"/>
        </w:rPr>
        <w:tab/>
        <w:t xml:space="preserve">                             </w:t>
      </w:r>
      <w:proofErr w:type="spellStart"/>
      <w:r w:rsidRPr="00F06C7B">
        <w:rPr>
          <w:color w:val="333333"/>
          <w:lang w:val="uk-UA"/>
        </w:rPr>
        <w:t>Доп</w:t>
      </w:r>
      <w:proofErr w:type="spellEnd"/>
      <w:r w:rsidRPr="00F06C7B">
        <w:rPr>
          <w:color w:val="333333"/>
          <w:lang w:val="uk-UA"/>
        </w:rPr>
        <w:t>. Альберт А.С.</w:t>
      </w:r>
    </w:p>
    <w:p w:rsidR="009D2C4C" w:rsidRPr="00F06C7B" w:rsidRDefault="009D2C4C" w:rsidP="009D2C4C">
      <w:pPr>
        <w:pStyle w:val="a5"/>
        <w:numPr>
          <w:ilvl w:val="0"/>
          <w:numId w:val="24"/>
        </w:numPr>
        <w:tabs>
          <w:tab w:val="left" w:pos="5340"/>
        </w:tabs>
        <w:spacing w:after="200" w:line="276" w:lineRule="auto"/>
        <w:ind w:left="360"/>
        <w:rPr>
          <w:lang w:val="uk-UA"/>
        </w:rPr>
      </w:pPr>
      <w:r w:rsidRPr="00F06C7B">
        <w:rPr>
          <w:color w:val="333333"/>
          <w:lang w:val="uk-UA"/>
        </w:rPr>
        <w:t xml:space="preserve">Про затвердження логотипу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об’єднаної територіальної громади </w:t>
      </w:r>
      <w:r w:rsidRPr="00F06C7B">
        <w:rPr>
          <w:lang w:val="uk-UA"/>
        </w:rPr>
        <w:t xml:space="preserve">                   </w:t>
      </w:r>
      <w:r w:rsidRPr="00F06C7B">
        <w:rPr>
          <w:lang w:val="uk-UA"/>
        </w:rPr>
        <w:tab/>
      </w:r>
      <w:r w:rsidRPr="00F06C7B">
        <w:rPr>
          <w:lang w:val="uk-UA"/>
        </w:rPr>
        <w:tab/>
        <w:t xml:space="preserve">                       </w:t>
      </w:r>
      <w:proofErr w:type="spellStart"/>
      <w:r w:rsidRPr="00F06C7B">
        <w:rPr>
          <w:lang w:val="uk-UA"/>
        </w:rPr>
        <w:t>Доп</w:t>
      </w:r>
      <w:proofErr w:type="spellEnd"/>
      <w:r w:rsidRPr="00F06C7B">
        <w:rPr>
          <w:lang w:val="uk-UA"/>
        </w:rPr>
        <w:t xml:space="preserve">. </w:t>
      </w:r>
      <w:proofErr w:type="spellStart"/>
      <w:r w:rsidRPr="00F06C7B">
        <w:rPr>
          <w:lang w:val="uk-UA"/>
        </w:rPr>
        <w:t>Полощанюк</w:t>
      </w:r>
      <w:proofErr w:type="spellEnd"/>
      <w:r w:rsidRPr="00F06C7B">
        <w:rPr>
          <w:lang w:val="uk-UA"/>
        </w:rPr>
        <w:t xml:space="preserve"> Т.А.</w:t>
      </w:r>
    </w:p>
    <w:p w:rsidR="009D2C4C" w:rsidRPr="0085757F" w:rsidRDefault="009D2C4C" w:rsidP="009D2C4C">
      <w:pPr>
        <w:pStyle w:val="a5"/>
        <w:numPr>
          <w:ilvl w:val="0"/>
          <w:numId w:val="24"/>
        </w:numPr>
        <w:tabs>
          <w:tab w:val="left" w:pos="5340"/>
        </w:tabs>
        <w:spacing w:after="200" w:line="276" w:lineRule="auto"/>
        <w:ind w:left="360"/>
        <w:rPr>
          <w:lang w:val="uk-UA"/>
        </w:rPr>
      </w:pPr>
      <w:r>
        <w:rPr>
          <w:color w:val="333333"/>
          <w:lang w:val="uk-UA"/>
        </w:rPr>
        <w:t>Різне.</w:t>
      </w:r>
      <w:r>
        <w:rPr>
          <w:lang w:val="uk-UA"/>
        </w:rPr>
        <w:t xml:space="preserve"> </w:t>
      </w:r>
    </w:p>
    <w:p w:rsidR="009D2C4C" w:rsidRPr="0085757F" w:rsidRDefault="009D2C4C" w:rsidP="009D2C4C">
      <w:pPr>
        <w:pStyle w:val="a3"/>
        <w:shd w:val="clear" w:color="auto" w:fill="FFFFFF"/>
        <w:spacing w:before="0" w:beforeAutospacing="0" w:after="150" w:afterAutospacing="0"/>
        <w:ind w:left="360"/>
        <w:rPr>
          <w:color w:val="333333"/>
          <w:lang w:val="uk-UA"/>
        </w:rPr>
      </w:pPr>
    </w:p>
    <w:p w:rsidR="000D7A01" w:rsidRPr="0070298E" w:rsidRDefault="000D7A01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596BFA" w:rsidRPr="0070298E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A004B4" w:rsidRPr="00190D66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0298E">
        <w:rPr>
          <w:sz w:val="26"/>
          <w:szCs w:val="26"/>
          <w:lang w:val="uk-UA"/>
        </w:rPr>
        <w:tab/>
      </w:r>
      <w:r w:rsidR="00190D66" w:rsidRPr="00190D66">
        <w:rPr>
          <w:sz w:val="28"/>
          <w:szCs w:val="28"/>
          <w:lang w:val="uk-UA"/>
        </w:rPr>
        <w:t xml:space="preserve">Сільський голова: </w:t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  <w:t>О.А.Тараненко</w:t>
      </w:r>
    </w:p>
    <w:p w:rsidR="00A004B4" w:rsidRPr="0070298E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CE5AD3" w:rsidRPr="0070298E" w:rsidRDefault="00CE5AD3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sectPr w:rsidR="00CE5AD3" w:rsidRPr="0070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D7A01"/>
    <w:rsid w:val="00131412"/>
    <w:rsid w:val="0015043C"/>
    <w:rsid w:val="0017200C"/>
    <w:rsid w:val="00190D66"/>
    <w:rsid w:val="001B0832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24825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922BDA"/>
    <w:rsid w:val="00947CAC"/>
    <w:rsid w:val="009D2C4C"/>
    <w:rsid w:val="00A004B4"/>
    <w:rsid w:val="00A03EBB"/>
    <w:rsid w:val="00A1205B"/>
    <w:rsid w:val="00A15761"/>
    <w:rsid w:val="00A65E99"/>
    <w:rsid w:val="00AA3503"/>
    <w:rsid w:val="00AF6396"/>
    <w:rsid w:val="00B129A2"/>
    <w:rsid w:val="00B1798A"/>
    <w:rsid w:val="00B56D70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604AA"/>
    <w:rsid w:val="00E71B54"/>
    <w:rsid w:val="00E75F40"/>
    <w:rsid w:val="00EC53F9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AA037-9A5A-4847-A0D9-80C295E2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137</cp:revision>
  <cp:lastPrinted>2019-01-03T12:04:00Z</cp:lastPrinted>
  <dcterms:created xsi:type="dcterms:W3CDTF">2016-12-23T09:23:00Z</dcterms:created>
  <dcterms:modified xsi:type="dcterms:W3CDTF">2019-01-03T12:05:00Z</dcterms:modified>
</cp:coreProperties>
</file>