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9" w:rsidRPr="00BD31FA" w:rsidRDefault="001432DD" w:rsidP="006277B6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  <w:r w:rsidRPr="00BD31FA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75B7DB3" wp14:editId="1BF21964">
            <wp:simplePos x="0" y="0"/>
            <wp:positionH relativeFrom="column">
              <wp:posOffset>2693035</wp:posOffset>
            </wp:positionH>
            <wp:positionV relativeFrom="paragraph">
              <wp:posOffset>39370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B29" w:rsidRPr="00BD31FA" w:rsidRDefault="007C7B29" w:rsidP="006277B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</w:p>
    <w:p w:rsidR="007C7B29" w:rsidRPr="00BD31FA" w:rsidRDefault="007C7B29" w:rsidP="006277B6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7C7B29" w:rsidRPr="00BD31FA" w:rsidRDefault="007C7B29" w:rsidP="006277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D31FA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7C7B29" w:rsidRPr="00BD31FA" w:rsidRDefault="007C7B29" w:rsidP="006277B6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BD31FA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7C7B29" w:rsidRPr="00BD31FA" w:rsidRDefault="007C7B29" w:rsidP="006277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D31FA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7C7B29" w:rsidRPr="00BD31FA" w:rsidRDefault="007C7B29" w:rsidP="006277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2031E" w:rsidRPr="00BD31FA" w:rsidRDefault="0072031E" w:rsidP="006277B6">
      <w:pPr>
        <w:tabs>
          <w:tab w:val="center" w:pos="4677"/>
          <w:tab w:val="left" w:pos="696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BD31FA">
        <w:rPr>
          <w:rFonts w:ascii="Times New Roman" w:hAnsi="Times New Roman"/>
          <w:sz w:val="28"/>
          <w:szCs w:val="28"/>
          <w:lang w:val="uk-UA"/>
        </w:rPr>
        <w:tab/>
        <w:t xml:space="preserve">Р І Ш Е Н Н Я           </w:t>
      </w:r>
      <w:r w:rsidRPr="00BD31FA">
        <w:rPr>
          <w:rFonts w:ascii="Times New Roman" w:hAnsi="Times New Roman"/>
          <w:sz w:val="28"/>
          <w:szCs w:val="28"/>
          <w:lang w:val="uk-UA"/>
        </w:rPr>
        <w:tab/>
      </w:r>
      <w:r w:rsidRPr="00BD31FA"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Pr="00BD31FA">
        <w:rPr>
          <w:rFonts w:ascii="Times New Roman" w:hAnsi="Times New Roman"/>
          <w:sz w:val="28"/>
          <w:szCs w:val="28"/>
          <w:lang w:val="uk-UA"/>
        </w:rPr>
        <w:tab/>
      </w:r>
    </w:p>
    <w:p w:rsidR="0072031E" w:rsidRPr="00BD31FA" w:rsidRDefault="0072031E" w:rsidP="006277B6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BD31FA"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="00247BC3">
        <w:rPr>
          <w:rFonts w:ascii="Times New Roman" w:hAnsi="Times New Roman" w:cs="Times New Roman"/>
          <w:sz w:val="28"/>
          <w:szCs w:val="28"/>
          <w:lang w:val="uk-UA"/>
        </w:rPr>
        <w:t>08.11.</w:t>
      </w:r>
      <w:r w:rsidRPr="00BD31FA">
        <w:rPr>
          <w:rFonts w:ascii="Times New Roman" w:hAnsi="Times New Roman"/>
          <w:sz w:val="28"/>
          <w:szCs w:val="28"/>
          <w:lang w:val="uk-UA"/>
        </w:rPr>
        <w:t>2019</w:t>
      </w:r>
      <w:r w:rsidR="00BD31FA" w:rsidRPr="00BD31FA">
        <w:rPr>
          <w:rFonts w:ascii="Times New Roman" w:hAnsi="Times New Roman"/>
          <w:sz w:val="28"/>
          <w:szCs w:val="28"/>
          <w:lang w:val="uk-UA"/>
        </w:rPr>
        <w:t xml:space="preserve">  року   </w:t>
      </w:r>
      <w:r w:rsidR="00247BC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BD31FA">
        <w:rPr>
          <w:rFonts w:ascii="Times New Roman" w:hAnsi="Times New Roman"/>
          <w:sz w:val="28"/>
          <w:szCs w:val="28"/>
          <w:lang w:val="uk-UA"/>
        </w:rPr>
        <w:t>№</w:t>
      </w:r>
      <w:r w:rsidR="00DE61A5">
        <w:rPr>
          <w:rFonts w:ascii="Times New Roman" w:hAnsi="Times New Roman"/>
          <w:sz w:val="28"/>
          <w:szCs w:val="28"/>
          <w:lang w:val="uk-UA"/>
        </w:rPr>
        <w:t xml:space="preserve"> 12</w:t>
      </w:r>
      <w:r w:rsidRPr="00BD31F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D31FA" w:rsidRPr="00BD31F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47BC3">
        <w:rPr>
          <w:rFonts w:ascii="Times New Roman" w:hAnsi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BD31FA">
        <w:rPr>
          <w:rFonts w:ascii="Times New Roman" w:hAnsi="Times New Roman"/>
          <w:sz w:val="28"/>
          <w:szCs w:val="28"/>
          <w:lang w:val="uk-UA"/>
        </w:rPr>
        <w:t>ХХХІІІ (позачергова) сесія 8 скликання</w:t>
      </w:r>
    </w:p>
    <w:p w:rsidR="0072031E" w:rsidRPr="00BD31FA" w:rsidRDefault="0072031E" w:rsidP="006277B6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D31F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8603D" w:rsidRPr="00BD31FA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</w:t>
      </w:r>
      <w:r w:rsidRPr="00BD31FA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72031E" w:rsidRPr="00BD31FA" w:rsidRDefault="0072031E" w:rsidP="006277B6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D31FA">
        <w:rPr>
          <w:rFonts w:ascii="Times New Roman" w:hAnsi="Times New Roman" w:cs="Times New Roman"/>
          <w:sz w:val="28"/>
          <w:szCs w:val="28"/>
          <w:lang w:val="uk-UA"/>
        </w:rPr>
        <w:t xml:space="preserve">Прибужанівської сільської ради </w:t>
      </w:r>
    </w:p>
    <w:p w:rsidR="003E7DA8" w:rsidRPr="00BD31FA" w:rsidRDefault="0072031E" w:rsidP="006277B6">
      <w:pPr>
        <w:spacing w:after="0" w:line="240" w:lineRule="auto"/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BD31FA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«Про </w:t>
      </w:r>
      <w:r w:rsidR="007C7B29" w:rsidRPr="00BD31FA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  <w:lang w:val="uk-UA"/>
        </w:rPr>
        <w:t>надання згоди на передачу</w:t>
      </w:r>
    </w:p>
    <w:p w:rsidR="007C7B29" w:rsidRPr="00BD31FA" w:rsidRDefault="007C7B29" w:rsidP="006277B6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земельної ділянки в суборенду</w:t>
      </w:r>
      <w:r w:rsidR="0072031E"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>»</w:t>
      </w:r>
    </w:p>
    <w:p w:rsidR="0072031E" w:rsidRPr="00BD31FA" w:rsidRDefault="0072031E" w:rsidP="006277B6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>від 21.08.2019 року №</w:t>
      </w:r>
      <w:r w:rsidR="00EB25B0"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>9</w:t>
      </w:r>
    </w:p>
    <w:p w:rsidR="006C7E35" w:rsidRPr="00BD31FA" w:rsidRDefault="00EB25B0" w:rsidP="00627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  <w:r w:rsidR="001432DD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ab/>
      </w:r>
      <w:r w:rsidR="007C7B29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>Керуючись п.</w:t>
      </w:r>
      <w:r w:rsidR="001432DD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B29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>34 ст.</w:t>
      </w:r>
      <w:r w:rsidR="001432DD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26 Закону України «</w:t>
      </w:r>
      <w:r w:rsidR="007C7B29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Про місцеве самоврядування в Україні», ст. 12, 17, 93, 124 Земельного кодексу України, ст. 8 Закону України «Про оренду землі», Закону України «Про плату за землю», Закону України «Про державний земельний кадастр», Закону України «Про землеустрій» на підставі </w:t>
      </w:r>
      <w:r w:rsidR="0072031E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>проведеного аналізу сплати</w:t>
      </w:r>
      <w:r w:rsidR="0008603D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за орендовані земельні ділянки</w:t>
      </w:r>
      <w:r w:rsidR="00A0367B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за 10 місяців 2019 року</w:t>
      </w:r>
      <w:r w:rsidR="0008603D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та дотримання раніше прийнятого рішення</w:t>
      </w:r>
      <w:r w:rsidR="001432DD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7C7B29" w:rsidRPr="00BD31FA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7E35" w:rsidRPr="00BD31FA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F2F1C" w:rsidRPr="00BD31FA" w:rsidRDefault="001432DD" w:rsidP="006277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D31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6C7E35" w:rsidRPr="00BD31FA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8603D" w:rsidRPr="00BD31FA" w:rsidRDefault="0008603D" w:rsidP="006277B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6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BD31FA">
        <w:rPr>
          <w:sz w:val="28"/>
          <w:szCs w:val="28"/>
          <w:lang w:val="uk-UA"/>
        </w:rPr>
        <w:t xml:space="preserve">Скасувати  рішення </w:t>
      </w:r>
      <w:r w:rsidR="00EB25B0" w:rsidRPr="00BD31FA">
        <w:rPr>
          <w:sz w:val="28"/>
          <w:szCs w:val="28"/>
          <w:lang w:val="uk-UA"/>
        </w:rPr>
        <w:t>XXХІ (позачергової</w:t>
      </w:r>
      <w:r w:rsidRPr="00BD31FA">
        <w:rPr>
          <w:sz w:val="28"/>
          <w:szCs w:val="28"/>
          <w:lang w:val="uk-UA"/>
        </w:rPr>
        <w:t>) сесії 8 скликання Прибужанівської сільської ради «</w:t>
      </w:r>
      <w:r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>Про надання згоди на передачу</w:t>
      </w:r>
      <w:r w:rsidR="00A0367B"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>земельної ділянки в суборенду</w:t>
      </w:r>
      <w:r w:rsidRPr="00BD31FA">
        <w:rPr>
          <w:sz w:val="28"/>
          <w:szCs w:val="28"/>
          <w:lang w:val="uk-UA"/>
        </w:rPr>
        <w:t xml:space="preserve">» </w:t>
      </w:r>
      <w:r w:rsidR="006277B6" w:rsidRPr="00BD31FA">
        <w:rPr>
          <w:bCs/>
          <w:color w:val="1D1D1B"/>
          <w:sz w:val="28"/>
          <w:szCs w:val="28"/>
          <w:bdr w:val="none" w:sz="0" w:space="0" w:color="auto" w:frame="1"/>
          <w:lang w:val="uk-UA"/>
        </w:rPr>
        <w:t>від 21.08.2019 року № 9</w:t>
      </w:r>
      <w:r w:rsidRPr="00BD31FA">
        <w:rPr>
          <w:sz w:val="28"/>
          <w:szCs w:val="28"/>
          <w:lang w:val="uk-UA"/>
        </w:rPr>
        <w:t xml:space="preserve">. </w:t>
      </w:r>
    </w:p>
    <w:p w:rsidR="00B02E19" w:rsidRPr="00BD31FA" w:rsidRDefault="00B02E19" w:rsidP="006277B6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360"/>
        <w:jc w:val="both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BD31FA">
        <w:rPr>
          <w:sz w:val="28"/>
          <w:szCs w:val="28"/>
          <w:lang w:val="uk-UA"/>
        </w:rPr>
        <w:t xml:space="preserve">Начальнику відділу  кадрового та правового забезпечення звернутись до </w:t>
      </w:r>
      <w:r w:rsidR="00B95F50" w:rsidRPr="00BD31FA">
        <w:rPr>
          <w:sz w:val="28"/>
          <w:szCs w:val="28"/>
          <w:lang w:val="uk-UA"/>
        </w:rPr>
        <w:t>Центру надання адміністративних послуг щодо внесення відповідних змін на підставі прийнятого рішення.</w:t>
      </w:r>
    </w:p>
    <w:p w:rsidR="0008603D" w:rsidRPr="00BD31FA" w:rsidRDefault="00A0367B" w:rsidP="006277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1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95F50" w:rsidRPr="00BD31F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8603D" w:rsidRPr="00BD31FA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цього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08603D" w:rsidRPr="00BD31FA" w:rsidRDefault="0008603D" w:rsidP="006277B6">
      <w:pPr>
        <w:pStyle w:val="a6"/>
        <w:ind w:left="0"/>
        <w:jc w:val="both"/>
        <w:rPr>
          <w:sz w:val="28"/>
          <w:szCs w:val="28"/>
          <w:lang w:val="uk-UA"/>
        </w:rPr>
      </w:pPr>
    </w:p>
    <w:p w:rsidR="002C0661" w:rsidRPr="00BD31FA" w:rsidRDefault="002C0661" w:rsidP="006277B6">
      <w:pPr>
        <w:spacing w:line="240" w:lineRule="auto"/>
        <w:jc w:val="both"/>
        <w:rPr>
          <w:sz w:val="24"/>
          <w:szCs w:val="24"/>
          <w:lang w:val="uk-UA"/>
        </w:rPr>
      </w:pPr>
    </w:p>
    <w:p w:rsidR="00A0367B" w:rsidRPr="00BD31FA" w:rsidRDefault="006C7E35" w:rsidP="006277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31FA">
        <w:rPr>
          <w:sz w:val="24"/>
          <w:szCs w:val="24"/>
          <w:lang w:val="uk-UA"/>
        </w:rPr>
        <w:tab/>
      </w:r>
      <w:r w:rsidR="00A0367B" w:rsidRPr="00BD31FA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6277B6" w:rsidRPr="00BD31F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367B" w:rsidRPr="00BD31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О.А.Тараненко</w:t>
      </w:r>
    </w:p>
    <w:p w:rsidR="00A0367B" w:rsidRPr="00BD31FA" w:rsidRDefault="00A0367B" w:rsidP="006277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0367B" w:rsidRPr="00BD31FA" w:rsidSect="003E7D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68F4B35"/>
    <w:multiLevelType w:val="hybridMultilevel"/>
    <w:tmpl w:val="4F5AB33A"/>
    <w:lvl w:ilvl="0" w:tplc="0D2A3F2E">
      <w:start w:val="1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FE728B"/>
    <w:multiLevelType w:val="hybridMultilevel"/>
    <w:tmpl w:val="D5163526"/>
    <w:lvl w:ilvl="0" w:tplc="7472DB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B2D6B"/>
    <w:multiLevelType w:val="hybridMultilevel"/>
    <w:tmpl w:val="98941206"/>
    <w:lvl w:ilvl="0" w:tplc="D5CEF3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62A37A6"/>
    <w:multiLevelType w:val="hybridMultilevel"/>
    <w:tmpl w:val="E1DEC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749A6"/>
    <w:multiLevelType w:val="hybridMultilevel"/>
    <w:tmpl w:val="319CA856"/>
    <w:lvl w:ilvl="0" w:tplc="EA92A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32"/>
    <w:rsid w:val="0001298D"/>
    <w:rsid w:val="00081E9C"/>
    <w:rsid w:val="0008603D"/>
    <w:rsid w:val="0009760C"/>
    <w:rsid w:val="001432DD"/>
    <w:rsid w:val="00241814"/>
    <w:rsid w:val="00247BC3"/>
    <w:rsid w:val="002C0661"/>
    <w:rsid w:val="003E195F"/>
    <w:rsid w:val="003E7DA8"/>
    <w:rsid w:val="004530D4"/>
    <w:rsid w:val="005023E2"/>
    <w:rsid w:val="006126E7"/>
    <w:rsid w:val="006277B6"/>
    <w:rsid w:val="006404DF"/>
    <w:rsid w:val="006861A5"/>
    <w:rsid w:val="006C7E35"/>
    <w:rsid w:val="0072031E"/>
    <w:rsid w:val="00724A09"/>
    <w:rsid w:val="00791E55"/>
    <w:rsid w:val="007C7B29"/>
    <w:rsid w:val="007F70BB"/>
    <w:rsid w:val="00A0367B"/>
    <w:rsid w:val="00A52316"/>
    <w:rsid w:val="00B02E19"/>
    <w:rsid w:val="00B95F50"/>
    <w:rsid w:val="00BD31FA"/>
    <w:rsid w:val="00C42007"/>
    <w:rsid w:val="00CB4732"/>
    <w:rsid w:val="00D4352E"/>
    <w:rsid w:val="00DE61A5"/>
    <w:rsid w:val="00EB25B0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2019-11-06T13:51:00Z</cp:lastPrinted>
  <dcterms:created xsi:type="dcterms:W3CDTF">2019-07-08T10:59:00Z</dcterms:created>
  <dcterms:modified xsi:type="dcterms:W3CDTF">2019-11-11T09:55:00Z</dcterms:modified>
</cp:coreProperties>
</file>