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079" w:rsidRDefault="00EE2AA8">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ПОЯСНЮВАЛЬНА ЗАПИСКА</w:t>
      </w:r>
    </w:p>
    <w:p w:rsidR="00003079" w:rsidRDefault="00EE2AA8">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до проекту бюджету Прибужанівської сільської ради на 2018 рік.</w:t>
      </w:r>
    </w:p>
    <w:p w:rsidR="00003079" w:rsidRDefault="00003079">
      <w:pPr>
        <w:spacing w:after="0" w:line="240" w:lineRule="auto"/>
        <w:jc w:val="both"/>
        <w:rPr>
          <w:rFonts w:ascii="Times New Roman" w:hAnsi="Times New Roman"/>
          <w:b/>
          <w:sz w:val="28"/>
          <w:szCs w:val="28"/>
          <w:lang w:val="uk-UA" w:eastAsia="ru-RU"/>
        </w:rPr>
      </w:pPr>
    </w:p>
    <w:p w:rsidR="00003079" w:rsidRDefault="00EE2AA8">
      <w:pPr>
        <w:pStyle w:val="a7"/>
        <w:widowControl/>
        <w:ind w:firstLine="851"/>
        <w:jc w:val="both"/>
        <w:rPr>
          <w:b w:val="0"/>
          <w:bCs/>
          <w:sz w:val="28"/>
          <w:szCs w:val="28"/>
          <w:lang w:val="uk-UA"/>
        </w:rPr>
      </w:pPr>
      <w:r>
        <w:rPr>
          <w:b w:val="0"/>
          <w:bCs/>
          <w:sz w:val="28"/>
          <w:szCs w:val="28"/>
          <w:lang w:val="uk-UA"/>
        </w:rPr>
        <w:t>Прибужанівська сільська рада відповідно до статті 119 Конституції України та статті 76 Бюджетного кодексу України розробила і виносить на розгляд та схвалення депутатами сільської ради проект рішення сільської ради "Про сільський бюджет Прибужанівської сільської ради Вознесенського району на 2018 рік".</w:t>
      </w:r>
    </w:p>
    <w:p w:rsidR="00003079" w:rsidRDefault="00003079">
      <w:pPr>
        <w:pStyle w:val="a7"/>
        <w:widowControl/>
        <w:ind w:firstLine="567"/>
        <w:jc w:val="both"/>
        <w:rPr>
          <w:sz w:val="28"/>
          <w:szCs w:val="28"/>
          <w:lang w:val="uk-UA"/>
        </w:rPr>
      </w:pPr>
    </w:p>
    <w:p w:rsidR="00003079" w:rsidRDefault="00EE2AA8">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eastAsia="ru-RU"/>
        </w:rPr>
        <w:t xml:space="preserve">Фінансовий ресурс сільського бюджету на 2018 рік сформовано </w:t>
      </w:r>
      <w:r>
        <w:rPr>
          <w:rFonts w:ascii="Times New Roman" w:hAnsi="Times New Roman"/>
          <w:sz w:val="28"/>
          <w:szCs w:val="28"/>
          <w:lang w:val="uk-UA"/>
        </w:rPr>
        <w:t>з урахуванням внесених змін до Бюджетного кодексу України,</w:t>
      </w:r>
      <w:r>
        <w:rPr>
          <w:rFonts w:ascii="Times New Roman" w:hAnsi="Times New Roman"/>
          <w:color w:val="FF0000"/>
          <w:sz w:val="28"/>
          <w:szCs w:val="28"/>
          <w:lang w:val="uk-UA"/>
        </w:rPr>
        <w:t xml:space="preserve">  </w:t>
      </w:r>
      <w:r>
        <w:rPr>
          <w:rFonts w:ascii="Times New Roman" w:hAnsi="Times New Roman"/>
          <w:sz w:val="28"/>
          <w:szCs w:val="28"/>
          <w:lang w:val="uk-UA"/>
        </w:rPr>
        <w:t>Закону України</w:t>
      </w:r>
      <w:r>
        <w:rPr>
          <w:rFonts w:ascii="Times New Roman" w:hAnsi="Times New Roman"/>
          <w:color w:val="FF0000"/>
          <w:sz w:val="28"/>
          <w:szCs w:val="28"/>
          <w:lang w:val="uk-UA"/>
        </w:rPr>
        <w:t xml:space="preserve">  </w:t>
      </w:r>
      <w:r>
        <w:rPr>
          <w:rFonts w:ascii="Times New Roman" w:hAnsi="Times New Roman"/>
          <w:sz w:val="28"/>
          <w:szCs w:val="28"/>
          <w:lang w:val="uk-UA"/>
        </w:rPr>
        <w:t>"Про Державний бюджет України на 2018 рік", положень програми діяльності Кабінету Міністрів України, проекту Основних напрямів бюджетної політики, схвалених розпорядженням Кабінету Міністрів України від</w:t>
      </w:r>
      <w:r>
        <w:rPr>
          <w:rFonts w:ascii="Times New Roman" w:hAnsi="Times New Roman"/>
          <w:sz w:val="28"/>
          <w:szCs w:val="28"/>
        </w:rPr>
        <w:t> </w:t>
      </w:r>
      <w:r>
        <w:rPr>
          <w:rFonts w:ascii="Times New Roman" w:hAnsi="Times New Roman"/>
          <w:sz w:val="28"/>
          <w:szCs w:val="28"/>
          <w:lang w:val="uk-UA"/>
        </w:rPr>
        <w:t xml:space="preserve">24 травня 2017 року № 415-р, </w:t>
      </w:r>
      <w:r>
        <w:rPr>
          <w:rFonts w:ascii="Times New Roman" w:hAnsi="Times New Roman"/>
          <w:spacing w:val="-5"/>
          <w:sz w:val="28"/>
          <w:szCs w:val="28"/>
          <w:lang w:val="uk-UA"/>
        </w:rPr>
        <w:t xml:space="preserve"> </w:t>
      </w:r>
      <w:r>
        <w:rPr>
          <w:rFonts w:ascii="Times New Roman" w:hAnsi="Times New Roman"/>
          <w:spacing w:val="2"/>
          <w:sz w:val="28"/>
          <w:szCs w:val="28"/>
          <w:lang w:val="uk-UA"/>
        </w:rPr>
        <w:t>а також змін до законодавчих актів, пов’язаних з подальшою реалізацією реформи міжбюджетних відносин в контексті децентралізації</w:t>
      </w:r>
      <w:r>
        <w:rPr>
          <w:rFonts w:ascii="Times New Roman" w:hAnsi="Times New Roman"/>
          <w:sz w:val="28"/>
          <w:szCs w:val="28"/>
          <w:lang w:val="uk-UA"/>
        </w:rPr>
        <w:t xml:space="preserve">. </w:t>
      </w:r>
    </w:p>
    <w:p w:rsidR="00003079" w:rsidRDefault="00EE2AA8">
      <w:pPr>
        <w:tabs>
          <w:tab w:val="left" w:pos="900"/>
        </w:tabs>
        <w:spacing w:before="120"/>
        <w:ind w:firstLine="709"/>
        <w:jc w:val="both"/>
        <w:rPr>
          <w:rFonts w:ascii="Times New Roman" w:hAnsi="Times New Roman"/>
          <w:sz w:val="28"/>
          <w:szCs w:val="28"/>
        </w:rPr>
      </w:pPr>
      <w:r>
        <w:rPr>
          <w:rFonts w:ascii="Times New Roman" w:hAnsi="Times New Roman"/>
          <w:sz w:val="28"/>
          <w:szCs w:val="28"/>
        </w:rPr>
        <w:t xml:space="preserve">При визначенні обсягу ресурсу </w:t>
      </w:r>
      <w:r>
        <w:rPr>
          <w:rFonts w:ascii="Times New Roman" w:hAnsi="Times New Roman"/>
          <w:sz w:val="28"/>
          <w:szCs w:val="28"/>
          <w:lang w:val="uk-UA"/>
        </w:rPr>
        <w:t>сільського</w:t>
      </w:r>
      <w:r>
        <w:rPr>
          <w:rFonts w:ascii="Times New Roman" w:hAnsi="Times New Roman"/>
          <w:sz w:val="28"/>
          <w:szCs w:val="28"/>
        </w:rPr>
        <w:t xml:space="preserve"> бюджету на 2018 рік враховано: </w:t>
      </w:r>
    </w:p>
    <w:p w:rsidR="00003079" w:rsidRDefault="00EE2AA8">
      <w:pPr>
        <w:tabs>
          <w:tab w:val="left" w:pos="900"/>
        </w:tabs>
        <w:spacing w:before="120"/>
        <w:ind w:firstLine="709"/>
        <w:jc w:val="both"/>
        <w:rPr>
          <w:rFonts w:ascii="Times New Roman" w:hAnsi="Times New Roman"/>
          <w:iCs/>
          <w:sz w:val="28"/>
          <w:szCs w:val="28"/>
        </w:rPr>
      </w:pPr>
      <w:r>
        <w:rPr>
          <w:rFonts w:ascii="Times New Roman" w:hAnsi="Times New Roman"/>
          <w:sz w:val="28"/>
          <w:szCs w:val="28"/>
        </w:rPr>
        <w:t>макропоказники економічного і соціального розвитку України, схвалені п</w:t>
      </w:r>
      <w:r>
        <w:rPr>
          <w:rFonts w:ascii="Times New Roman" w:hAnsi="Times New Roman"/>
          <w:iCs/>
          <w:sz w:val="28"/>
          <w:szCs w:val="28"/>
        </w:rPr>
        <w:t xml:space="preserve">остановою Кабінету Міністрів України </w:t>
      </w:r>
      <w:r>
        <w:rPr>
          <w:rFonts w:ascii="Times New Roman" w:hAnsi="Times New Roman"/>
          <w:spacing w:val="-5"/>
          <w:sz w:val="28"/>
          <w:szCs w:val="28"/>
        </w:rPr>
        <w:t>від 31 травня 2017 року № 411</w:t>
      </w:r>
      <w:r>
        <w:rPr>
          <w:rFonts w:ascii="Times New Roman" w:hAnsi="Times New Roman"/>
          <w:iCs/>
          <w:sz w:val="28"/>
          <w:szCs w:val="28"/>
        </w:rPr>
        <w:t>;</w:t>
      </w:r>
    </w:p>
    <w:p w:rsidR="00003079" w:rsidRDefault="00EE2AA8">
      <w:pPr>
        <w:spacing w:before="120" w:after="120"/>
        <w:ind w:firstLine="708"/>
        <w:jc w:val="both"/>
        <w:rPr>
          <w:rFonts w:ascii="Times New Roman" w:hAnsi="Times New Roman"/>
          <w:sz w:val="28"/>
          <w:szCs w:val="28"/>
        </w:rPr>
      </w:pPr>
      <w:r>
        <w:rPr>
          <w:rFonts w:ascii="Times New Roman" w:hAnsi="Times New Roman"/>
          <w:sz w:val="28"/>
          <w:szCs w:val="28"/>
        </w:rPr>
        <w:t xml:space="preserve">підвищення розміру мінімальної заробітної плати та посадового окладу (тарифної ставки) працівника І тарифного розряду Єдиної тарифної сітки; </w:t>
      </w:r>
    </w:p>
    <w:p w:rsidR="00003079" w:rsidRDefault="00EE2AA8">
      <w:pPr>
        <w:pStyle w:val="210"/>
        <w:shd w:val="clear" w:color="auto" w:fill="auto"/>
        <w:spacing w:before="0" w:after="84" w:line="240" w:lineRule="auto"/>
        <w:ind w:left="40" w:firstLine="700"/>
        <w:jc w:val="both"/>
        <w:rPr>
          <w:rFonts w:ascii="Times New Roman" w:hAnsi="Times New Roman"/>
          <w:sz w:val="28"/>
          <w:szCs w:val="28"/>
          <w:lang w:val="uk-UA" w:eastAsia="uk-UA"/>
        </w:rPr>
      </w:pPr>
      <w:r>
        <w:rPr>
          <w:rFonts w:ascii="Times New Roman" w:hAnsi="Times New Roman"/>
          <w:sz w:val="28"/>
          <w:szCs w:val="28"/>
          <w:lang w:val="uk-UA" w:eastAsia="uk-UA"/>
        </w:rPr>
        <w:t>покращання умов оплати праці педагогічних працівників, які надають середню освіту;</w:t>
      </w:r>
    </w:p>
    <w:p w:rsidR="00003079" w:rsidRDefault="00003079">
      <w:pPr>
        <w:pStyle w:val="210"/>
        <w:shd w:val="clear" w:color="auto" w:fill="auto"/>
        <w:spacing w:before="0" w:after="84" w:line="240" w:lineRule="auto"/>
        <w:ind w:left="40" w:firstLine="700"/>
        <w:jc w:val="both"/>
        <w:rPr>
          <w:rFonts w:ascii="Times New Roman" w:hAnsi="Times New Roman"/>
          <w:sz w:val="28"/>
          <w:szCs w:val="28"/>
          <w:lang w:val="uk-UA" w:eastAsia="uk-UA"/>
        </w:rPr>
      </w:pPr>
    </w:p>
    <w:p w:rsidR="00003079" w:rsidRDefault="00EE2AA8">
      <w:pPr>
        <w:pStyle w:val="210"/>
        <w:shd w:val="clear" w:color="auto" w:fill="auto"/>
        <w:spacing w:before="0" w:after="84" w:line="240" w:lineRule="auto"/>
        <w:ind w:left="40" w:firstLine="700"/>
        <w:jc w:val="both"/>
        <w:rPr>
          <w:rFonts w:ascii="Times New Roman" w:hAnsi="Times New Roman"/>
          <w:sz w:val="28"/>
          <w:szCs w:val="28"/>
          <w:lang w:val="uk-UA" w:eastAsia="uk-UA"/>
        </w:rPr>
      </w:pPr>
      <w:r>
        <w:rPr>
          <w:rFonts w:ascii="Cambria" w:hAnsi="Cambria"/>
          <w:b/>
          <w:bCs/>
          <w:kern w:val="32"/>
          <w:sz w:val="28"/>
          <w:szCs w:val="28"/>
          <w:lang w:val="uk-UA"/>
        </w:rPr>
        <w:t xml:space="preserve">РОЗДІЛ І. Інформація про стан соціально-економічного розвитку </w:t>
      </w:r>
    </w:p>
    <w:p w:rsidR="00003079" w:rsidRDefault="00EE2AA8">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Прибужанівської сільської ради.</w:t>
      </w:r>
    </w:p>
    <w:p w:rsidR="00003079" w:rsidRDefault="00003079">
      <w:pPr>
        <w:spacing w:after="0" w:line="240" w:lineRule="auto"/>
        <w:jc w:val="center"/>
        <w:rPr>
          <w:rFonts w:ascii="Times New Roman" w:hAnsi="Times New Roman"/>
          <w:b/>
          <w:sz w:val="28"/>
          <w:szCs w:val="28"/>
          <w:lang w:val="uk-UA" w:eastAsia="ru-RU"/>
        </w:rPr>
      </w:pPr>
    </w:p>
    <w:p w:rsidR="00003079" w:rsidRDefault="00EE2AA8">
      <w:pPr>
        <w:suppressAutoHyphens/>
        <w:ind w:firstLine="567"/>
        <w:jc w:val="both"/>
        <w:rPr>
          <w:rFonts w:ascii="Times New Roman" w:hAnsi="Times New Roman"/>
          <w:spacing w:val="-2"/>
          <w:sz w:val="28"/>
          <w:szCs w:val="28"/>
        </w:rPr>
      </w:pPr>
      <w:r>
        <w:rPr>
          <w:rFonts w:ascii="Times New Roman" w:hAnsi="Times New Roman"/>
          <w:spacing w:val="-2"/>
          <w:sz w:val="28"/>
          <w:szCs w:val="28"/>
        </w:rPr>
        <w:t xml:space="preserve">Основою для розрахунку показників проекту </w:t>
      </w:r>
      <w:r>
        <w:rPr>
          <w:rFonts w:ascii="Times New Roman" w:hAnsi="Times New Roman"/>
          <w:spacing w:val="-2"/>
          <w:sz w:val="28"/>
          <w:szCs w:val="28"/>
          <w:lang w:val="uk-UA"/>
        </w:rPr>
        <w:t>сільського</w:t>
      </w:r>
      <w:r>
        <w:rPr>
          <w:rFonts w:ascii="Times New Roman" w:hAnsi="Times New Roman"/>
          <w:spacing w:val="-2"/>
          <w:sz w:val="28"/>
          <w:szCs w:val="28"/>
        </w:rPr>
        <w:t xml:space="preserve"> бюджету на 2018 рік обрано сценарій 1 макроекономічного прогнозу, який ґрунтується на аналізі розвитку економіки у 2016 році та поточних даних останнього звітного періоду 2017 року. Крім того, у своїй роботі враховували поточну економічну ситуації в Україні, припущеннях, що враховують вплив зовнішніх та внутрішніх чинників і ризиків, та містить прогнози щодо розвитку економіки України у 2018 році (у цілому та за секторами економіки) з визначенням кількісних параметрів та основні прогнозні макроекономічні показники на 2018-2020 роки.</w:t>
      </w:r>
    </w:p>
    <w:p w:rsidR="00003079" w:rsidRDefault="00EE2AA8">
      <w:pPr>
        <w:suppressAutoHyphens/>
        <w:ind w:firstLine="567"/>
        <w:jc w:val="both"/>
        <w:rPr>
          <w:rFonts w:ascii="Times New Roman" w:hAnsi="Times New Roman"/>
          <w:spacing w:val="-2"/>
          <w:sz w:val="28"/>
          <w:szCs w:val="28"/>
          <w:lang w:val="uk-UA"/>
        </w:rPr>
      </w:pPr>
      <w:r>
        <w:rPr>
          <w:rFonts w:ascii="Times New Roman" w:hAnsi="Times New Roman"/>
          <w:spacing w:val="-2"/>
          <w:sz w:val="28"/>
          <w:szCs w:val="28"/>
          <w:lang w:val="uk-UA"/>
        </w:rPr>
        <w:t xml:space="preserve">Одним із основних секторів економіки Прибужанівської сільської ради є </w:t>
      </w:r>
      <w:r>
        <w:rPr>
          <w:rFonts w:ascii="Times New Roman" w:hAnsi="Times New Roman"/>
          <w:spacing w:val="-2"/>
          <w:sz w:val="28"/>
          <w:szCs w:val="28"/>
        </w:rPr>
        <w:t>сільськогосподарськ</w:t>
      </w:r>
      <w:r>
        <w:rPr>
          <w:rFonts w:ascii="Times New Roman" w:hAnsi="Times New Roman"/>
          <w:spacing w:val="-2"/>
          <w:sz w:val="28"/>
          <w:szCs w:val="28"/>
          <w:lang w:val="uk-UA"/>
        </w:rPr>
        <w:t>е</w:t>
      </w:r>
      <w:r>
        <w:rPr>
          <w:rFonts w:ascii="Times New Roman" w:hAnsi="Times New Roman"/>
          <w:spacing w:val="-2"/>
          <w:sz w:val="28"/>
          <w:szCs w:val="28"/>
        </w:rPr>
        <w:t xml:space="preserve"> виробництв</w:t>
      </w:r>
      <w:r>
        <w:rPr>
          <w:rFonts w:ascii="Times New Roman" w:hAnsi="Times New Roman"/>
          <w:spacing w:val="-2"/>
          <w:sz w:val="28"/>
          <w:szCs w:val="28"/>
          <w:lang w:val="uk-UA"/>
        </w:rPr>
        <w:t>о, щ</w:t>
      </w:r>
      <w:r>
        <w:rPr>
          <w:rFonts w:ascii="Times New Roman" w:hAnsi="Times New Roman"/>
          <w:spacing w:val="-2"/>
          <w:sz w:val="28"/>
          <w:szCs w:val="28"/>
        </w:rPr>
        <w:t xml:space="preserve">о за особливостями </w:t>
      </w:r>
      <w:r>
        <w:rPr>
          <w:rFonts w:ascii="Times New Roman" w:hAnsi="Times New Roman"/>
          <w:spacing w:val="-2"/>
          <w:sz w:val="28"/>
          <w:szCs w:val="28"/>
          <w:lang w:val="uk-UA"/>
        </w:rPr>
        <w:t xml:space="preserve">розташування у зоні </w:t>
      </w:r>
      <w:r>
        <w:rPr>
          <w:rFonts w:ascii="Times New Roman" w:hAnsi="Times New Roman"/>
          <w:spacing w:val="-2"/>
          <w:sz w:val="28"/>
          <w:szCs w:val="28"/>
        </w:rPr>
        <w:t>недостатнього зволоження</w:t>
      </w:r>
      <w:r>
        <w:rPr>
          <w:spacing w:val="-2"/>
          <w:sz w:val="28"/>
          <w:szCs w:val="28"/>
        </w:rPr>
        <w:t xml:space="preserve"> </w:t>
      </w:r>
      <w:r>
        <w:rPr>
          <w:rFonts w:ascii="Times New Roman" w:hAnsi="Times New Roman"/>
          <w:spacing w:val="-2"/>
          <w:sz w:val="28"/>
          <w:szCs w:val="28"/>
        </w:rPr>
        <w:t>є територією ризикованого землеробства, тому кінцеві результати роботи галузі сільського господарства залежать від кліматичних умов</w:t>
      </w:r>
      <w:r>
        <w:rPr>
          <w:rFonts w:ascii="Times New Roman" w:hAnsi="Times New Roman"/>
          <w:spacing w:val="-2"/>
          <w:sz w:val="28"/>
          <w:szCs w:val="28"/>
          <w:lang w:val="uk-UA"/>
        </w:rPr>
        <w:t>.</w:t>
      </w:r>
    </w:p>
    <w:p w:rsidR="00003079" w:rsidRDefault="00EE2AA8">
      <w:pPr>
        <w:suppressAutoHyphens/>
        <w:ind w:firstLine="851"/>
        <w:jc w:val="both"/>
        <w:rPr>
          <w:rFonts w:ascii="Times New Roman" w:hAnsi="Times New Roman"/>
          <w:spacing w:val="-2"/>
          <w:sz w:val="28"/>
          <w:szCs w:val="28"/>
          <w:lang w:val="uk-UA"/>
        </w:rPr>
      </w:pPr>
      <w:r>
        <w:rPr>
          <w:rFonts w:ascii="Times New Roman" w:hAnsi="Times New Roman"/>
          <w:sz w:val="28"/>
          <w:szCs w:val="28"/>
          <w:lang w:val="uk-UA" w:eastAsia="ru-RU"/>
        </w:rPr>
        <w:lastRenderedPageBreak/>
        <w:t xml:space="preserve">Сільським господарством займається чверть населення сільської ради. На її території розташоване СП ТОВ «Нібулон», яке обробляє </w:t>
      </w:r>
      <w:smartTag w:uri="urn:schemas-microsoft-com:office:smarttags" w:element="metricconverter">
        <w:smartTagPr>
          <w:attr w:name="ProductID" w:val="2975 га"/>
        </w:smartTagPr>
        <w:r>
          <w:rPr>
            <w:rFonts w:ascii="Times New Roman" w:hAnsi="Times New Roman"/>
            <w:sz w:val="28"/>
            <w:szCs w:val="28"/>
            <w:lang w:val="uk-UA" w:eastAsia="ru-RU"/>
          </w:rPr>
          <w:t>2975 га</w:t>
        </w:r>
      </w:smartTag>
      <w:r>
        <w:rPr>
          <w:rFonts w:ascii="Times New Roman" w:hAnsi="Times New Roman"/>
          <w:sz w:val="28"/>
          <w:szCs w:val="28"/>
          <w:lang w:val="uk-UA" w:eastAsia="ru-RU"/>
        </w:rPr>
        <w:t xml:space="preserve"> ,ТОВ «Стан» , СТОВ «Дмитрівське» яке обробляє </w:t>
      </w:r>
      <w:smartTag w:uri="urn:schemas-microsoft-com:office:smarttags" w:element="metricconverter">
        <w:smartTagPr>
          <w:attr w:name="ProductID" w:val="128 га"/>
        </w:smartTagPr>
        <w:r>
          <w:rPr>
            <w:rFonts w:ascii="Times New Roman" w:hAnsi="Times New Roman"/>
            <w:sz w:val="28"/>
            <w:szCs w:val="28"/>
            <w:lang w:val="uk-UA" w:eastAsia="ru-RU"/>
          </w:rPr>
          <w:t>128 га</w:t>
        </w:r>
      </w:smartTag>
      <w:r>
        <w:rPr>
          <w:rFonts w:ascii="Times New Roman" w:hAnsi="Times New Roman"/>
          <w:sz w:val="28"/>
          <w:szCs w:val="28"/>
          <w:lang w:val="uk-UA" w:eastAsia="ru-RU"/>
        </w:rPr>
        <w:t xml:space="preserve"> , ДП ДГ «Зорі над Бугом», 62 фермерів та 818 одноосібників .</w:t>
      </w:r>
    </w:p>
    <w:p w:rsidR="00003079" w:rsidRDefault="00EE2AA8">
      <w:pPr>
        <w:suppressAutoHyphens/>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Одним із напрямків діяльності сільської ради є також розвиток малого підприємства: </w:t>
      </w:r>
    </w:p>
    <w:p w:rsidR="00003079" w:rsidRDefault="00EE2AA8">
      <w:pPr>
        <w:suppressAutoHyphens/>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працюють 37 об’єктів торгівельної мережі та громадського харчування, ТОВ «Катран», «Хлібна база № 76», КП «Нептун» в якому працює 3 чоловіка, ЖКГ «Мартинівське» - 3 чол. Мартинівська військова частина. </w:t>
      </w:r>
    </w:p>
    <w:p w:rsidR="00003079" w:rsidRDefault="00003079">
      <w:pPr>
        <w:tabs>
          <w:tab w:val="left" w:pos="1245"/>
        </w:tabs>
        <w:spacing w:after="0" w:line="240" w:lineRule="auto"/>
        <w:jc w:val="both"/>
        <w:rPr>
          <w:rFonts w:ascii="Times New Roman" w:hAnsi="Times New Roman"/>
          <w:sz w:val="28"/>
          <w:szCs w:val="28"/>
          <w:lang w:val="uk-UA" w:eastAsia="ru-RU"/>
        </w:rPr>
      </w:pPr>
    </w:p>
    <w:p w:rsidR="00003079" w:rsidRDefault="00EE2AA8">
      <w:pPr>
        <w:tabs>
          <w:tab w:val="left" w:pos="1245"/>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РОЗДІЛ ІІ. Формування показників сільського бюджету на 2018 рік.</w:t>
      </w:r>
    </w:p>
    <w:p w:rsidR="00003079" w:rsidRDefault="00003079">
      <w:pPr>
        <w:tabs>
          <w:tab w:val="left" w:pos="1245"/>
        </w:tabs>
        <w:spacing w:after="0" w:line="240" w:lineRule="auto"/>
        <w:jc w:val="center"/>
        <w:rPr>
          <w:rFonts w:ascii="Times New Roman" w:hAnsi="Times New Roman"/>
          <w:b/>
          <w:sz w:val="28"/>
          <w:szCs w:val="28"/>
          <w:lang w:val="uk-UA" w:eastAsia="ru-RU"/>
        </w:rPr>
      </w:pPr>
    </w:p>
    <w:p w:rsidR="000A2F99" w:rsidRDefault="000A2F99" w:rsidP="000A2F99">
      <w:pPr>
        <w:spacing w:before="100" w:after="100"/>
        <w:ind w:firstLine="539"/>
        <w:jc w:val="both"/>
        <w:rPr>
          <w:rFonts w:ascii="Times New Roman" w:hAnsi="Times New Roman"/>
          <w:sz w:val="28"/>
          <w:szCs w:val="28"/>
          <w:lang w:val="uk-UA"/>
        </w:rPr>
      </w:pPr>
      <w:r>
        <w:rPr>
          <w:rFonts w:ascii="Times New Roman" w:hAnsi="Times New Roman"/>
          <w:sz w:val="28"/>
          <w:szCs w:val="28"/>
          <w:lang w:val="uk-UA" w:eastAsia="ru-RU"/>
        </w:rPr>
        <w:t xml:space="preserve">   Показники бюджету</w:t>
      </w:r>
      <w:r>
        <w:rPr>
          <w:rFonts w:ascii="Times New Roman" w:hAnsi="Times New Roman"/>
          <w:color w:val="000000"/>
          <w:sz w:val="28"/>
          <w:szCs w:val="28"/>
          <w:lang w:val="uk-UA"/>
        </w:rPr>
        <w:t xml:space="preserve"> сільської ради на 2018 рік розроблені на основі норм чинного Податкового і  Бюджетного кодексів України ,</w:t>
      </w:r>
      <w:r>
        <w:rPr>
          <w:rFonts w:ascii="Times New Roman" w:hAnsi="Times New Roman"/>
          <w:sz w:val="28"/>
          <w:szCs w:val="28"/>
          <w:lang w:val="uk-UA"/>
        </w:rPr>
        <w:t xml:space="preserve"> положень програми діяльності Кабінету Міністрів України, проекту Основних напрямів бюджетної політики на 2018-2020 рік, схваленого розпорядженням Кабінету Міністрів України від </w:t>
      </w:r>
      <w:r w:rsidRPr="000A2F99">
        <w:rPr>
          <w:rStyle w:val="rvts9"/>
          <w:bCs/>
          <w:color w:val="000000"/>
          <w:sz w:val="28"/>
          <w:szCs w:val="28"/>
          <w:shd w:val="clear" w:color="auto" w:fill="FFFFFF"/>
          <w:lang w:val="uk-UA"/>
        </w:rPr>
        <w:t xml:space="preserve"> 14 червня 2017 р. № 411-р</w:t>
      </w:r>
      <w:r>
        <w:rPr>
          <w:color w:val="000000"/>
          <w:shd w:val="clear" w:color="auto" w:fill="FFFFFF"/>
        </w:rPr>
        <w:t> </w:t>
      </w:r>
      <w:r>
        <w:rPr>
          <w:rFonts w:ascii="Times New Roman" w:hAnsi="Times New Roman"/>
          <w:sz w:val="28"/>
          <w:szCs w:val="28"/>
          <w:lang w:val="uk-UA"/>
        </w:rPr>
        <w:t>, а також змін до законодавчих актів, пов’язаних з подальшою реалізацією реформи міжбюджетних відносин в контексті децентралізації.</w:t>
      </w:r>
    </w:p>
    <w:p w:rsidR="000A2F99" w:rsidRDefault="000A2F99" w:rsidP="000A2F99">
      <w:pPr>
        <w:numPr>
          <w:ilvl w:val="0"/>
          <w:numId w:val="8"/>
        </w:numPr>
        <w:tabs>
          <w:tab w:val="left" w:pos="426"/>
        </w:tabs>
        <w:suppressAutoHyphens/>
        <w:ind w:left="0" w:firstLine="0"/>
        <w:jc w:val="center"/>
        <w:rPr>
          <w:rFonts w:ascii="Times New Roman" w:hAnsi="Times New Roman"/>
          <w:b/>
          <w:bCs/>
          <w:i/>
          <w:sz w:val="28"/>
          <w:szCs w:val="32"/>
          <w:u w:val="single"/>
          <w:lang w:val="uk-UA"/>
        </w:rPr>
      </w:pPr>
      <w:r>
        <w:rPr>
          <w:rFonts w:ascii="Times New Roman" w:hAnsi="Times New Roman"/>
          <w:b/>
          <w:bCs/>
          <w:i/>
          <w:sz w:val="28"/>
          <w:szCs w:val="32"/>
          <w:u w:val="single"/>
          <w:lang w:val="uk-UA"/>
        </w:rPr>
        <w:t>Доходи</w:t>
      </w:r>
    </w:p>
    <w:p w:rsidR="000A2F99" w:rsidRDefault="000A2F99" w:rsidP="000A2F99">
      <w:pPr>
        <w:pStyle w:val="ae"/>
        <w:suppressAutoHyphens/>
        <w:spacing w:before="0"/>
        <w:ind w:firstLine="709"/>
        <w:rPr>
          <w:rFonts w:ascii="Times New Roman" w:hAnsi="Times New Roman" w:cs="Times New Roman"/>
          <w:sz w:val="28"/>
          <w:szCs w:val="28"/>
        </w:rPr>
      </w:pPr>
      <w:r>
        <w:rPr>
          <w:rFonts w:ascii="Times New Roman" w:hAnsi="Times New Roman" w:cs="Times New Roman"/>
          <w:bCs/>
          <w:sz w:val="28"/>
          <w:szCs w:val="28"/>
        </w:rPr>
        <w:t xml:space="preserve">Дохідна частина сільського бюджету на 2018 рік </w:t>
      </w:r>
      <w:r>
        <w:rPr>
          <w:rFonts w:ascii="Times New Roman" w:hAnsi="Times New Roman" w:cs="Times New Roman"/>
          <w:sz w:val="28"/>
          <w:szCs w:val="28"/>
        </w:rPr>
        <w:t xml:space="preserve">розроблена з урахуванням </w:t>
      </w:r>
      <w:r>
        <w:rPr>
          <w:rFonts w:ascii="Times New Roman" w:hAnsi="Times New Roman" w:cs="Times New Roman"/>
          <w:bCs/>
          <w:sz w:val="28"/>
          <w:szCs w:val="28"/>
        </w:rPr>
        <w:t xml:space="preserve">основних завдань </w:t>
      </w:r>
      <w:r>
        <w:rPr>
          <w:rFonts w:ascii="Times New Roman" w:hAnsi="Times New Roman" w:cs="Times New Roman"/>
          <w:sz w:val="28"/>
          <w:szCs w:val="28"/>
        </w:rPr>
        <w:t>бюджетної політики,</w:t>
      </w:r>
      <w:r>
        <w:rPr>
          <w:rFonts w:ascii="Times New Roman" w:hAnsi="Times New Roman" w:cs="Times New Roman"/>
          <w:b/>
          <w:sz w:val="28"/>
          <w:szCs w:val="28"/>
        </w:rPr>
        <w:t xml:space="preserve"> </w:t>
      </w:r>
      <w:r>
        <w:rPr>
          <w:rFonts w:ascii="Times New Roman" w:hAnsi="Times New Roman" w:cs="Times New Roman"/>
          <w:sz w:val="28"/>
          <w:szCs w:val="28"/>
        </w:rPr>
        <w:t>що спрямовані на забезпечення збалансування фінансів відповідно норм Податкового і Бюджетного кодексів України та інших законодавчих актів.</w:t>
      </w:r>
    </w:p>
    <w:p w:rsidR="000A2F99" w:rsidRDefault="000A2F99" w:rsidP="000A2F99">
      <w:pPr>
        <w:spacing w:before="100" w:after="100"/>
        <w:ind w:firstLine="539"/>
        <w:jc w:val="both"/>
        <w:rPr>
          <w:rFonts w:ascii="Times New Roman" w:hAnsi="Times New Roman"/>
          <w:bCs/>
          <w:kern w:val="24"/>
          <w:sz w:val="28"/>
          <w:szCs w:val="28"/>
          <w:lang w:val="uk-UA"/>
        </w:rPr>
      </w:pPr>
    </w:p>
    <w:p w:rsidR="000A2F99" w:rsidRDefault="000A2F99" w:rsidP="000A2F99">
      <w:pPr>
        <w:tabs>
          <w:tab w:val="left" w:pos="567"/>
          <w:tab w:val="left" w:pos="709"/>
        </w:tabs>
        <w:spacing w:before="120" w:after="60" w:line="288" w:lineRule="auto"/>
        <w:ind w:firstLine="539"/>
        <w:jc w:val="both"/>
        <w:rPr>
          <w:rFonts w:ascii="Times New Roman" w:hAnsi="Times New Roman"/>
          <w:sz w:val="28"/>
          <w:szCs w:val="28"/>
        </w:rPr>
      </w:pPr>
      <w:r>
        <w:rPr>
          <w:rFonts w:ascii="Times New Roman" w:hAnsi="Times New Roman"/>
          <w:sz w:val="28"/>
          <w:szCs w:val="28"/>
        </w:rPr>
        <w:t xml:space="preserve">При прогнозуванні дохідної частини </w:t>
      </w:r>
      <w:r>
        <w:rPr>
          <w:rFonts w:ascii="Times New Roman" w:hAnsi="Times New Roman"/>
          <w:sz w:val="28"/>
          <w:szCs w:val="28"/>
          <w:lang w:val="uk-UA"/>
        </w:rPr>
        <w:t>сільського бюджету</w:t>
      </w:r>
      <w:r>
        <w:rPr>
          <w:rFonts w:ascii="Times New Roman" w:hAnsi="Times New Roman"/>
          <w:sz w:val="28"/>
          <w:szCs w:val="28"/>
        </w:rPr>
        <w:t xml:space="preserve"> на </w:t>
      </w:r>
      <w:r>
        <w:rPr>
          <w:rFonts w:ascii="Times New Roman" w:hAnsi="Times New Roman"/>
          <w:b/>
          <w:sz w:val="28"/>
          <w:szCs w:val="28"/>
        </w:rPr>
        <w:t>201</w:t>
      </w:r>
      <w:r>
        <w:rPr>
          <w:rFonts w:ascii="Times New Roman" w:hAnsi="Times New Roman"/>
          <w:b/>
          <w:sz w:val="28"/>
          <w:szCs w:val="28"/>
          <w:lang w:val="uk-UA"/>
        </w:rPr>
        <w:t>8</w:t>
      </w:r>
      <w:r>
        <w:rPr>
          <w:rFonts w:ascii="Times New Roman" w:hAnsi="Times New Roman"/>
          <w:b/>
          <w:sz w:val="28"/>
          <w:szCs w:val="28"/>
        </w:rPr>
        <w:t xml:space="preserve"> рік</w:t>
      </w:r>
      <w:r>
        <w:rPr>
          <w:rFonts w:ascii="Times New Roman" w:hAnsi="Times New Roman"/>
          <w:sz w:val="28"/>
          <w:szCs w:val="28"/>
        </w:rPr>
        <w:t xml:space="preserve"> було враховано:</w:t>
      </w:r>
    </w:p>
    <w:p w:rsidR="000A2F99" w:rsidRDefault="000A2F99" w:rsidP="000A2F99">
      <w:pPr>
        <w:pStyle w:val="ae"/>
        <w:numPr>
          <w:ilvl w:val="0"/>
          <w:numId w:val="23"/>
        </w:numPr>
        <w:suppressAutoHyphens/>
        <w:spacing w:before="0"/>
        <w:rPr>
          <w:rFonts w:ascii="Times New Roman" w:hAnsi="Times New Roman" w:cs="Times New Roman"/>
          <w:i/>
          <w:sz w:val="28"/>
          <w:szCs w:val="28"/>
        </w:rPr>
      </w:pPr>
      <w:r>
        <w:rPr>
          <w:rFonts w:ascii="Times New Roman" w:hAnsi="Times New Roman" w:cs="Times New Roman"/>
          <w:i/>
          <w:sz w:val="28"/>
          <w:szCs w:val="28"/>
        </w:rPr>
        <w:t xml:space="preserve"> статистичні показники, які використовуються при розрахунку прогнозних надходжень податків та зборів, </w:t>
      </w:r>
      <w:r>
        <w:rPr>
          <w:rFonts w:ascii="Times New Roman" w:hAnsi="Times New Roman" w:cs="Times New Roman"/>
          <w:i/>
          <w:iCs/>
          <w:sz w:val="28"/>
          <w:szCs w:val="28"/>
        </w:rPr>
        <w:t>зокрема за 2016 рік, очікувані показники соціально-економічного розвитку території в 2017 році та прогнозні на 2018 рік;</w:t>
      </w:r>
    </w:p>
    <w:p w:rsidR="000A2F99" w:rsidRDefault="000A2F99" w:rsidP="000A2F99">
      <w:pPr>
        <w:pStyle w:val="ae"/>
        <w:numPr>
          <w:ilvl w:val="0"/>
          <w:numId w:val="23"/>
        </w:numPr>
        <w:suppressAutoHyphens/>
        <w:spacing w:before="0"/>
        <w:rPr>
          <w:rFonts w:ascii="Times New Roman" w:hAnsi="Times New Roman" w:cs="Times New Roman"/>
          <w:i/>
          <w:sz w:val="28"/>
          <w:szCs w:val="28"/>
        </w:rPr>
      </w:pPr>
      <w:r>
        <w:rPr>
          <w:rFonts w:ascii="Times New Roman" w:hAnsi="Times New Roman" w:cs="Times New Roman"/>
          <w:i/>
          <w:sz w:val="28"/>
          <w:szCs w:val="28"/>
        </w:rPr>
        <w:t> фактичне виконання дохідної частини зведеного бюджету району за результатами 2016 року, 10 місяців 2017 року та очікуваних надходжень у 2018 році;</w:t>
      </w:r>
    </w:p>
    <w:p w:rsidR="000A2F99" w:rsidRDefault="000A2F99" w:rsidP="000A2F99">
      <w:pPr>
        <w:numPr>
          <w:ilvl w:val="0"/>
          <w:numId w:val="23"/>
        </w:numPr>
        <w:spacing w:before="120" w:after="120" w:line="240" w:lineRule="auto"/>
        <w:jc w:val="both"/>
        <w:rPr>
          <w:rFonts w:ascii="Times New Roman" w:hAnsi="Times New Roman"/>
          <w:i/>
          <w:sz w:val="28"/>
          <w:szCs w:val="28"/>
          <w:lang w:val="uk-UA"/>
        </w:rPr>
      </w:pPr>
      <w:r>
        <w:rPr>
          <w:rFonts w:ascii="Times New Roman" w:hAnsi="Times New Roman"/>
          <w:i/>
          <w:sz w:val="28"/>
          <w:szCs w:val="28"/>
          <w:lang w:val="uk-UA"/>
        </w:rPr>
        <w:t>інші зміни до законодавства, що впливають на показники місцевих бюджетів та міжбюджетних трансфертів;</w:t>
      </w:r>
    </w:p>
    <w:p w:rsidR="000A2F99" w:rsidRDefault="000A2F99" w:rsidP="000A2F99">
      <w:pPr>
        <w:widowControl w:val="0"/>
        <w:numPr>
          <w:ilvl w:val="0"/>
          <w:numId w:val="23"/>
        </w:numPr>
        <w:overflowPunct w:val="0"/>
        <w:autoSpaceDE w:val="0"/>
        <w:autoSpaceDN w:val="0"/>
        <w:adjustRightInd w:val="0"/>
        <w:spacing w:before="120" w:after="120" w:line="240" w:lineRule="auto"/>
        <w:textAlignment w:val="baseline"/>
        <w:rPr>
          <w:rFonts w:ascii="Times New Roman" w:hAnsi="Times New Roman"/>
          <w:i/>
          <w:sz w:val="28"/>
          <w:szCs w:val="28"/>
        </w:rPr>
      </w:pPr>
      <w:r>
        <w:rPr>
          <w:rFonts w:ascii="Times New Roman" w:hAnsi="Times New Roman"/>
          <w:i/>
          <w:sz w:val="28"/>
          <w:szCs w:val="28"/>
        </w:rPr>
        <w:t>вимоги фінансового вирівнювання податкоспроможності</w:t>
      </w:r>
      <w:r>
        <w:rPr>
          <w:rFonts w:ascii="Times New Roman" w:hAnsi="Times New Roman"/>
          <w:i/>
          <w:iCs/>
          <w:noProof/>
          <w:sz w:val="28"/>
          <w:szCs w:val="28"/>
        </w:rPr>
        <w:t>;</w:t>
      </w:r>
    </w:p>
    <w:p w:rsidR="000A2F99" w:rsidRDefault="000A2F99" w:rsidP="000A2F99">
      <w:pPr>
        <w:numPr>
          <w:ilvl w:val="0"/>
          <w:numId w:val="23"/>
        </w:numPr>
        <w:tabs>
          <w:tab w:val="left" w:pos="1728"/>
          <w:tab w:val="left" w:pos="8292"/>
          <w:tab w:val="left" w:pos="8363"/>
          <w:tab w:val="left" w:pos="8784"/>
        </w:tabs>
        <w:suppressAutoHyphens/>
        <w:spacing w:after="0" w:line="240" w:lineRule="auto"/>
        <w:jc w:val="both"/>
        <w:rPr>
          <w:rFonts w:ascii="Times New Roman" w:hAnsi="Times New Roman"/>
          <w:iCs/>
          <w:sz w:val="28"/>
          <w:szCs w:val="28"/>
        </w:rPr>
      </w:pPr>
      <w:r>
        <w:rPr>
          <w:rFonts w:ascii="Times New Roman" w:hAnsi="Times New Roman"/>
          <w:iCs/>
          <w:sz w:val="28"/>
          <w:szCs w:val="28"/>
        </w:rPr>
        <w:lastRenderedPageBreak/>
        <w:t xml:space="preserve">зміни до Бюджетного кодексу України, а саме </w:t>
      </w:r>
      <w:r>
        <w:rPr>
          <w:rFonts w:ascii="Times New Roman" w:hAnsi="Times New Roman"/>
          <w:iCs/>
          <w:sz w:val="28"/>
          <w:szCs w:val="28"/>
          <w:lang w:val="uk-UA"/>
        </w:rPr>
        <w:t>збільшення:</w:t>
      </w:r>
    </w:p>
    <w:p w:rsidR="000A2F99" w:rsidRDefault="000A2F99" w:rsidP="000A2F99">
      <w:pPr>
        <w:spacing w:before="40" w:after="40"/>
        <w:ind w:left="1340"/>
        <w:jc w:val="both"/>
        <w:rPr>
          <w:rFonts w:ascii="Times New Roman" w:hAnsi="Times New Roman"/>
          <w:iCs/>
          <w:sz w:val="28"/>
          <w:szCs w:val="28"/>
        </w:rPr>
      </w:pPr>
      <w:r>
        <w:rPr>
          <w:rFonts w:ascii="Times New Roman" w:hAnsi="Times New Roman"/>
          <w:i/>
          <w:sz w:val="28"/>
          <w:szCs w:val="28"/>
          <w:lang w:val="uk-UA"/>
        </w:rPr>
        <w:t>100% зарахування єдиного податку до місцевих бюджетів, що сплачується платниками єдиного податку четвертої групи (сільгосптоваровиробники);</w:t>
      </w:r>
    </w:p>
    <w:p w:rsidR="000A2F99" w:rsidRDefault="000A2F99" w:rsidP="000A2F99">
      <w:pPr>
        <w:numPr>
          <w:ilvl w:val="0"/>
          <w:numId w:val="23"/>
        </w:numPr>
        <w:tabs>
          <w:tab w:val="left" w:pos="1728"/>
          <w:tab w:val="left" w:pos="8292"/>
          <w:tab w:val="left" w:pos="8363"/>
          <w:tab w:val="left" w:pos="8784"/>
        </w:tabs>
        <w:suppressAutoHyphens/>
        <w:spacing w:after="0" w:line="240" w:lineRule="auto"/>
        <w:jc w:val="both"/>
        <w:rPr>
          <w:rFonts w:ascii="Times New Roman" w:hAnsi="Times New Roman"/>
          <w:iCs/>
          <w:sz w:val="28"/>
          <w:szCs w:val="28"/>
        </w:rPr>
      </w:pPr>
      <w:r>
        <w:rPr>
          <w:rFonts w:ascii="Times New Roman" w:hAnsi="Times New Roman"/>
          <w:iCs/>
          <w:sz w:val="28"/>
          <w:szCs w:val="28"/>
          <w:lang w:val="uk-UA"/>
        </w:rPr>
        <w:t xml:space="preserve"> та </w:t>
      </w:r>
      <w:r>
        <w:rPr>
          <w:rFonts w:ascii="Times New Roman" w:hAnsi="Times New Roman"/>
          <w:iCs/>
          <w:sz w:val="28"/>
          <w:szCs w:val="28"/>
        </w:rPr>
        <w:t>зменшення:</w:t>
      </w:r>
    </w:p>
    <w:p w:rsidR="000A2F99" w:rsidRDefault="000A2F99" w:rsidP="000A2F99">
      <w:pPr>
        <w:tabs>
          <w:tab w:val="left" w:pos="1728"/>
          <w:tab w:val="left" w:pos="8292"/>
          <w:tab w:val="left" w:pos="8363"/>
          <w:tab w:val="left" w:pos="8784"/>
        </w:tabs>
        <w:suppressAutoHyphens/>
        <w:ind w:left="1340"/>
        <w:jc w:val="both"/>
        <w:rPr>
          <w:rFonts w:ascii="Times New Roman" w:hAnsi="Times New Roman"/>
          <w:i/>
          <w:iCs/>
          <w:sz w:val="28"/>
          <w:szCs w:val="28"/>
        </w:rPr>
      </w:pPr>
      <w:r>
        <w:rPr>
          <w:rFonts w:ascii="Times New Roman" w:hAnsi="Times New Roman"/>
          <w:i/>
          <w:iCs/>
          <w:sz w:val="28"/>
          <w:szCs w:val="28"/>
        </w:rPr>
        <w:t>з 80 до 55 відсотків норматив відрахувань екологічного податку до місцевих бюджетів (до обласного бюджету зараховуватиметься 30 відсотків, сільських, селищних, міських бюджетів та бюджетів об’єднаних територіальних громад – 25 відсотків)</w:t>
      </w:r>
      <w:r>
        <w:rPr>
          <w:rFonts w:ascii="Times New Roman" w:hAnsi="Times New Roman"/>
          <w:i/>
          <w:iCs/>
          <w:sz w:val="28"/>
          <w:szCs w:val="28"/>
          <w:lang w:val="uk-UA"/>
        </w:rPr>
        <w:t>.</w:t>
      </w:r>
    </w:p>
    <w:p w:rsidR="000A2F99" w:rsidRDefault="000A2F99" w:rsidP="000A2F99">
      <w:pPr>
        <w:spacing w:after="60" w:line="317" w:lineRule="exact"/>
        <w:ind w:right="60" w:firstLine="709"/>
        <w:jc w:val="both"/>
        <w:rPr>
          <w:rFonts w:ascii="Times New Roman" w:hAnsi="Times New Roman"/>
          <w:color w:val="000000"/>
          <w:sz w:val="28"/>
          <w:szCs w:val="28"/>
          <w:lang w:val="uk-UA"/>
        </w:rPr>
      </w:pPr>
      <w:r>
        <w:rPr>
          <w:rFonts w:ascii="Times New Roman" w:hAnsi="Times New Roman"/>
          <w:i/>
          <w:color w:val="000000"/>
          <w:sz w:val="28"/>
          <w:szCs w:val="28"/>
          <w:lang w:val="uk-UA"/>
        </w:rPr>
        <w:t xml:space="preserve">   </w:t>
      </w:r>
    </w:p>
    <w:p w:rsidR="000A2F99" w:rsidRDefault="000A2F99" w:rsidP="000A2F99">
      <w:pPr>
        <w:ind w:firstLine="709"/>
        <w:jc w:val="both"/>
        <w:rPr>
          <w:rFonts w:ascii="Times New Roman" w:hAnsi="Times New Roman"/>
          <w:sz w:val="28"/>
          <w:szCs w:val="28"/>
          <w:lang w:val="uk-UA"/>
        </w:rPr>
      </w:pPr>
      <w:r>
        <w:rPr>
          <w:rFonts w:ascii="Times New Roman" w:hAnsi="Times New Roman"/>
          <w:sz w:val="28"/>
          <w:szCs w:val="28"/>
          <w:lang w:val="uk-UA"/>
        </w:rPr>
        <w:t xml:space="preserve">Доходи сільського бюджету по  надходженнях у 2018 році податків і зборів та інших обов’язкових платежів </w:t>
      </w:r>
      <w:r>
        <w:rPr>
          <w:rFonts w:ascii="Times New Roman" w:hAnsi="Times New Roman"/>
          <w:i/>
          <w:sz w:val="28"/>
          <w:szCs w:val="28"/>
          <w:lang w:val="uk-UA"/>
        </w:rPr>
        <w:t>(без урахування субвенцій та дотацій з державного бюджету )</w:t>
      </w:r>
      <w:r>
        <w:rPr>
          <w:rFonts w:ascii="Times New Roman" w:hAnsi="Times New Roman"/>
          <w:sz w:val="28"/>
          <w:szCs w:val="28"/>
          <w:lang w:val="uk-UA"/>
        </w:rPr>
        <w:t xml:space="preserve">  затверджено в сумі  </w:t>
      </w:r>
      <w:r>
        <w:rPr>
          <w:rFonts w:ascii="Times New Roman" w:hAnsi="Times New Roman"/>
          <w:b/>
          <w:sz w:val="28"/>
          <w:szCs w:val="28"/>
          <w:lang w:val="uk-UA"/>
        </w:rPr>
        <w:t>17558,3 тис.грн.,</w:t>
      </w:r>
      <w:r>
        <w:rPr>
          <w:rFonts w:ascii="Times New Roman" w:hAnsi="Times New Roman"/>
          <w:sz w:val="28"/>
          <w:szCs w:val="28"/>
          <w:lang w:val="uk-UA"/>
        </w:rPr>
        <w:t xml:space="preserve">  з них</w:t>
      </w:r>
    </w:p>
    <w:p w:rsidR="000A2F99" w:rsidRDefault="000A2F99" w:rsidP="000A2F99">
      <w:pPr>
        <w:numPr>
          <w:ilvl w:val="0"/>
          <w:numId w:val="24"/>
        </w:numPr>
        <w:spacing w:before="120" w:after="60" w:line="240" w:lineRule="auto"/>
        <w:jc w:val="both"/>
        <w:rPr>
          <w:rFonts w:ascii="Times New Roman" w:hAnsi="Times New Roman"/>
          <w:b/>
          <w:sz w:val="28"/>
          <w:szCs w:val="28"/>
        </w:rPr>
      </w:pPr>
      <w:r>
        <w:rPr>
          <w:rFonts w:ascii="Times New Roman" w:hAnsi="Times New Roman"/>
          <w:i/>
          <w:iCs/>
          <w:sz w:val="28"/>
          <w:szCs w:val="28"/>
          <w:lang w:val="uk-UA"/>
        </w:rPr>
        <w:t xml:space="preserve"> </w:t>
      </w:r>
      <w:r>
        <w:rPr>
          <w:rFonts w:ascii="Times New Roman" w:hAnsi="Times New Roman"/>
          <w:i/>
          <w:iCs/>
          <w:sz w:val="28"/>
          <w:szCs w:val="28"/>
        </w:rPr>
        <w:t>загального фонду –</w:t>
      </w:r>
      <w:r>
        <w:rPr>
          <w:rFonts w:ascii="Times New Roman" w:hAnsi="Times New Roman"/>
          <w:i/>
          <w:iCs/>
          <w:sz w:val="28"/>
          <w:szCs w:val="28"/>
          <w:lang w:val="uk-UA"/>
        </w:rPr>
        <w:t xml:space="preserve">    </w:t>
      </w:r>
      <w:r>
        <w:rPr>
          <w:rFonts w:ascii="Times New Roman" w:hAnsi="Times New Roman"/>
          <w:b/>
          <w:i/>
          <w:iCs/>
          <w:sz w:val="28"/>
          <w:szCs w:val="28"/>
          <w:lang w:val="uk-UA"/>
        </w:rPr>
        <w:t>17064,9  тис.</w:t>
      </w:r>
      <w:r>
        <w:rPr>
          <w:rFonts w:ascii="Times New Roman" w:hAnsi="Times New Roman"/>
          <w:b/>
          <w:bCs/>
          <w:i/>
          <w:iCs/>
          <w:sz w:val="28"/>
          <w:szCs w:val="28"/>
        </w:rPr>
        <w:t xml:space="preserve"> грн.</w:t>
      </w:r>
      <w:r>
        <w:rPr>
          <w:rFonts w:ascii="Times New Roman" w:hAnsi="Times New Roman"/>
          <w:b/>
          <w:i/>
          <w:iCs/>
          <w:sz w:val="28"/>
          <w:szCs w:val="28"/>
        </w:rPr>
        <w:t>;</w:t>
      </w:r>
    </w:p>
    <w:p w:rsidR="000A2F99" w:rsidRDefault="000A2F99" w:rsidP="000A2F99">
      <w:pPr>
        <w:numPr>
          <w:ilvl w:val="0"/>
          <w:numId w:val="24"/>
        </w:numPr>
        <w:spacing w:before="120" w:after="60" w:line="240" w:lineRule="auto"/>
        <w:jc w:val="both"/>
        <w:rPr>
          <w:rFonts w:ascii="Times New Roman" w:hAnsi="Times New Roman"/>
          <w:b/>
          <w:sz w:val="28"/>
          <w:szCs w:val="28"/>
        </w:rPr>
      </w:pPr>
      <w:r>
        <w:rPr>
          <w:rFonts w:ascii="Times New Roman" w:hAnsi="Times New Roman"/>
          <w:i/>
          <w:iCs/>
          <w:sz w:val="28"/>
          <w:szCs w:val="28"/>
        </w:rPr>
        <w:t xml:space="preserve"> спеціального фонду – </w:t>
      </w:r>
      <w:r>
        <w:rPr>
          <w:rFonts w:ascii="Times New Roman" w:hAnsi="Times New Roman"/>
          <w:b/>
          <w:i/>
          <w:iCs/>
          <w:sz w:val="28"/>
          <w:szCs w:val="28"/>
          <w:lang w:val="uk-UA"/>
        </w:rPr>
        <w:t>493,4 тис.</w:t>
      </w:r>
      <w:r>
        <w:rPr>
          <w:rFonts w:ascii="Times New Roman" w:hAnsi="Times New Roman"/>
          <w:b/>
          <w:bCs/>
          <w:i/>
          <w:iCs/>
          <w:sz w:val="28"/>
          <w:szCs w:val="28"/>
        </w:rPr>
        <w:t xml:space="preserve"> грн.</w:t>
      </w:r>
      <w:r>
        <w:rPr>
          <w:rFonts w:ascii="Times New Roman" w:hAnsi="Times New Roman"/>
          <w:b/>
          <w:i/>
          <w:iCs/>
          <w:sz w:val="28"/>
          <w:szCs w:val="28"/>
        </w:rPr>
        <w:t xml:space="preserve">. </w:t>
      </w:r>
    </w:p>
    <w:p w:rsidR="000A2F99" w:rsidRDefault="000A2F99" w:rsidP="000A2F99">
      <w:pPr>
        <w:ind w:firstLine="539"/>
        <w:jc w:val="both"/>
        <w:rPr>
          <w:rFonts w:ascii="Times New Roman" w:hAnsi="Times New Roman"/>
          <w:b/>
          <w:bCs/>
          <w:sz w:val="28"/>
          <w:szCs w:val="28"/>
          <w:lang w:val="uk-UA"/>
        </w:rPr>
      </w:pPr>
    </w:p>
    <w:p w:rsidR="000A2F99" w:rsidRDefault="000A2F99" w:rsidP="000A2F99">
      <w:pPr>
        <w:jc w:val="center"/>
        <w:rPr>
          <w:rFonts w:ascii="Times New Roman" w:hAnsi="Times New Roman"/>
          <w:b/>
          <w:bCs/>
          <w:sz w:val="28"/>
          <w:szCs w:val="28"/>
          <w:lang w:val="uk-UA"/>
        </w:rPr>
      </w:pPr>
      <w:r>
        <w:rPr>
          <w:rFonts w:ascii="Times New Roman" w:hAnsi="Times New Roman"/>
          <w:b/>
          <w:bCs/>
          <w:sz w:val="28"/>
          <w:szCs w:val="28"/>
          <w:lang w:val="uk-UA"/>
        </w:rPr>
        <w:t>Загальний фонд</w:t>
      </w:r>
    </w:p>
    <w:p w:rsidR="000A2F99" w:rsidRDefault="000A2F99" w:rsidP="000A2F99">
      <w:pPr>
        <w:tabs>
          <w:tab w:val="left" w:pos="0"/>
        </w:tabs>
        <w:spacing w:before="180" w:line="288" w:lineRule="auto"/>
        <w:ind w:firstLine="709"/>
        <w:jc w:val="both"/>
        <w:rPr>
          <w:rFonts w:ascii="Times New Roman" w:hAnsi="Times New Roman"/>
          <w:sz w:val="28"/>
          <w:szCs w:val="28"/>
        </w:rPr>
      </w:pPr>
      <w:r>
        <w:rPr>
          <w:rFonts w:ascii="Times New Roman" w:hAnsi="Times New Roman"/>
          <w:b/>
          <w:bCs/>
          <w:sz w:val="28"/>
          <w:szCs w:val="28"/>
        </w:rPr>
        <w:t>Основним</w:t>
      </w:r>
      <w:r>
        <w:rPr>
          <w:rFonts w:ascii="Times New Roman" w:hAnsi="Times New Roman"/>
          <w:sz w:val="28"/>
          <w:szCs w:val="28"/>
        </w:rPr>
        <w:t xml:space="preserve"> платежем надходжень загального фонду є </w:t>
      </w:r>
      <w:r>
        <w:rPr>
          <w:rFonts w:ascii="Times New Roman" w:hAnsi="Times New Roman"/>
          <w:b/>
          <w:bCs/>
          <w:sz w:val="28"/>
          <w:szCs w:val="28"/>
        </w:rPr>
        <w:t>податок та збір на доходи фізичних осіб</w:t>
      </w:r>
      <w:r>
        <w:rPr>
          <w:rFonts w:ascii="Times New Roman" w:hAnsi="Times New Roman"/>
          <w:sz w:val="28"/>
          <w:szCs w:val="28"/>
        </w:rPr>
        <w:t xml:space="preserve">, що становить </w:t>
      </w:r>
      <w:r>
        <w:rPr>
          <w:rFonts w:ascii="Times New Roman" w:hAnsi="Times New Roman"/>
          <w:sz w:val="28"/>
          <w:szCs w:val="28"/>
          <w:lang w:val="uk-UA"/>
        </w:rPr>
        <w:t xml:space="preserve">56,3 </w:t>
      </w:r>
      <w:r>
        <w:rPr>
          <w:rFonts w:ascii="Times New Roman" w:hAnsi="Times New Roman"/>
          <w:b/>
          <w:bCs/>
          <w:sz w:val="28"/>
          <w:szCs w:val="28"/>
        </w:rPr>
        <w:t>%</w:t>
      </w:r>
      <w:r>
        <w:rPr>
          <w:rFonts w:ascii="Times New Roman" w:hAnsi="Times New Roman"/>
          <w:sz w:val="28"/>
          <w:szCs w:val="28"/>
        </w:rPr>
        <w:t xml:space="preserve"> від </w:t>
      </w:r>
      <w:r>
        <w:rPr>
          <w:rFonts w:ascii="Times New Roman" w:hAnsi="Times New Roman"/>
          <w:sz w:val="28"/>
          <w:szCs w:val="28"/>
          <w:lang w:val="uk-UA"/>
        </w:rPr>
        <w:t>затвердженого</w:t>
      </w:r>
      <w:r>
        <w:rPr>
          <w:rFonts w:ascii="Times New Roman" w:hAnsi="Times New Roman"/>
          <w:sz w:val="28"/>
          <w:szCs w:val="28"/>
        </w:rPr>
        <w:t xml:space="preserve"> показника </w:t>
      </w:r>
      <w:r>
        <w:rPr>
          <w:rFonts w:ascii="Times New Roman" w:hAnsi="Times New Roman"/>
          <w:bCs/>
          <w:sz w:val="28"/>
          <w:szCs w:val="28"/>
        </w:rPr>
        <w:t xml:space="preserve">доходів </w:t>
      </w:r>
      <w:r>
        <w:rPr>
          <w:rFonts w:ascii="Times New Roman" w:hAnsi="Times New Roman"/>
          <w:sz w:val="28"/>
          <w:szCs w:val="28"/>
        </w:rPr>
        <w:t xml:space="preserve">загального фонду </w:t>
      </w:r>
      <w:r>
        <w:rPr>
          <w:rFonts w:ascii="Times New Roman" w:hAnsi="Times New Roman"/>
          <w:bCs/>
          <w:sz w:val="28"/>
          <w:szCs w:val="28"/>
        </w:rPr>
        <w:t>201</w:t>
      </w:r>
      <w:r>
        <w:rPr>
          <w:rFonts w:ascii="Times New Roman" w:hAnsi="Times New Roman"/>
          <w:bCs/>
          <w:sz w:val="28"/>
          <w:szCs w:val="28"/>
          <w:lang w:val="uk-UA"/>
        </w:rPr>
        <w:t>8</w:t>
      </w:r>
      <w:r>
        <w:rPr>
          <w:rFonts w:ascii="Times New Roman" w:hAnsi="Times New Roman"/>
          <w:bCs/>
          <w:sz w:val="28"/>
          <w:szCs w:val="28"/>
        </w:rPr>
        <w:t xml:space="preserve"> року</w:t>
      </w:r>
      <w:r>
        <w:rPr>
          <w:rFonts w:ascii="Times New Roman" w:hAnsi="Times New Roman"/>
          <w:sz w:val="28"/>
          <w:szCs w:val="28"/>
        </w:rPr>
        <w:t>.</w:t>
      </w:r>
    </w:p>
    <w:p w:rsidR="000A2F99" w:rsidRDefault="000A2F99" w:rsidP="000A2F99">
      <w:pPr>
        <w:tabs>
          <w:tab w:val="left" w:pos="0"/>
        </w:tabs>
        <w:spacing w:before="120" w:line="288" w:lineRule="auto"/>
        <w:ind w:firstLine="709"/>
        <w:jc w:val="both"/>
        <w:rPr>
          <w:rFonts w:ascii="Times New Roman" w:hAnsi="Times New Roman"/>
          <w:b/>
          <w:bCs/>
          <w:sz w:val="28"/>
          <w:szCs w:val="28"/>
        </w:rPr>
      </w:pPr>
      <w:r>
        <w:rPr>
          <w:rFonts w:ascii="Times New Roman" w:hAnsi="Times New Roman"/>
          <w:b/>
          <w:bCs/>
          <w:sz w:val="28"/>
          <w:szCs w:val="28"/>
        </w:rPr>
        <w:t>Відповідно до норм Податкового кодексу основним показником для розрахунку прогнозних надходжень податку та збору на доходи фізичних осіб виступає показник витрат на оплату праці (ВОП), який включає в себе:</w:t>
      </w:r>
    </w:p>
    <w:p w:rsidR="000A2F99" w:rsidRDefault="000A2F99" w:rsidP="000A2F99">
      <w:pPr>
        <w:numPr>
          <w:ilvl w:val="0"/>
          <w:numId w:val="25"/>
        </w:numPr>
        <w:tabs>
          <w:tab w:val="left" w:pos="0"/>
        </w:tabs>
        <w:spacing w:after="0" w:line="288" w:lineRule="auto"/>
        <w:jc w:val="both"/>
        <w:rPr>
          <w:rFonts w:ascii="Times New Roman" w:hAnsi="Times New Roman"/>
          <w:bCs/>
          <w:i/>
          <w:sz w:val="28"/>
          <w:szCs w:val="28"/>
        </w:rPr>
      </w:pPr>
      <w:r>
        <w:rPr>
          <w:rFonts w:ascii="Times New Roman" w:hAnsi="Times New Roman"/>
          <w:bCs/>
          <w:i/>
          <w:sz w:val="28"/>
          <w:szCs w:val="28"/>
        </w:rPr>
        <w:t>фонд оплати праці найманих працівників та грошового забезпечення військовослужбовців (ФОП);</w:t>
      </w:r>
    </w:p>
    <w:p w:rsidR="000A2F99" w:rsidRDefault="000A2F99" w:rsidP="000A2F99">
      <w:pPr>
        <w:numPr>
          <w:ilvl w:val="0"/>
          <w:numId w:val="25"/>
        </w:numPr>
        <w:tabs>
          <w:tab w:val="left" w:pos="0"/>
        </w:tabs>
        <w:spacing w:after="0" w:line="288" w:lineRule="auto"/>
        <w:jc w:val="both"/>
        <w:rPr>
          <w:rFonts w:ascii="Times New Roman" w:hAnsi="Times New Roman"/>
          <w:bCs/>
          <w:i/>
          <w:sz w:val="28"/>
          <w:szCs w:val="28"/>
        </w:rPr>
      </w:pPr>
      <w:r>
        <w:rPr>
          <w:rFonts w:ascii="Times New Roman" w:hAnsi="Times New Roman"/>
          <w:bCs/>
          <w:i/>
          <w:sz w:val="28"/>
          <w:szCs w:val="28"/>
        </w:rPr>
        <w:t>допомога по тимчасовій непрацездатності, що виплачується за рахунок фондів загальнообов'язкового державного соціального страхування;</w:t>
      </w:r>
    </w:p>
    <w:p w:rsidR="000A2F99" w:rsidRDefault="000A2F99" w:rsidP="000A2F99">
      <w:pPr>
        <w:numPr>
          <w:ilvl w:val="0"/>
          <w:numId w:val="25"/>
        </w:numPr>
        <w:tabs>
          <w:tab w:val="left" w:pos="0"/>
        </w:tabs>
        <w:spacing w:after="0" w:line="288" w:lineRule="auto"/>
        <w:jc w:val="both"/>
        <w:rPr>
          <w:rFonts w:ascii="Times New Roman" w:hAnsi="Times New Roman"/>
          <w:b/>
          <w:bCs/>
          <w:sz w:val="28"/>
          <w:szCs w:val="28"/>
        </w:rPr>
      </w:pPr>
      <w:r>
        <w:rPr>
          <w:rFonts w:ascii="Times New Roman" w:hAnsi="Times New Roman"/>
          <w:bCs/>
          <w:i/>
          <w:sz w:val="28"/>
          <w:szCs w:val="28"/>
        </w:rPr>
        <w:t>винагорода за цивільно-правовими договорами</w:t>
      </w:r>
      <w:r>
        <w:rPr>
          <w:rFonts w:ascii="Times New Roman" w:hAnsi="Times New Roman"/>
          <w:bCs/>
          <w:sz w:val="28"/>
          <w:szCs w:val="28"/>
        </w:rPr>
        <w:t>.</w:t>
      </w:r>
    </w:p>
    <w:p w:rsidR="000A2F99" w:rsidRDefault="000A2F99" w:rsidP="000A2F99">
      <w:pPr>
        <w:numPr>
          <w:ilvl w:val="0"/>
          <w:numId w:val="26"/>
        </w:numPr>
        <w:tabs>
          <w:tab w:val="left" w:pos="0"/>
          <w:tab w:val="left" w:pos="1134"/>
        </w:tabs>
        <w:spacing w:before="120" w:after="0" w:line="288" w:lineRule="auto"/>
        <w:ind w:left="0" w:firstLine="709"/>
        <w:jc w:val="both"/>
        <w:rPr>
          <w:rFonts w:ascii="Times New Roman" w:hAnsi="Times New Roman"/>
          <w:sz w:val="28"/>
          <w:szCs w:val="28"/>
        </w:rPr>
      </w:pPr>
      <w:r>
        <w:rPr>
          <w:rFonts w:ascii="Times New Roman" w:hAnsi="Times New Roman"/>
          <w:b/>
          <w:bCs/>
          <w:sz w:val="28"/>
          <w:szCs w:val="28"/>
        </w:rPr>
        <w:t>Розрахунок</w:t>
      </w:r>
      <w:r>
        <w:rPr>
          <w:rFonts w:ascii="Times New Roman" w:hAnsi="Times New Roman"/>
          <w:sz w:val="28"/>
          <w:szCs w:val="28"/>
        </w:rPr>
        <w:t xml:space="preserve"> прогнозу надходжень податку на доходи фізичних осіб </w:t>
      </w:r>
      <w:r>
        <w:rPr>
          <w:rFonts w:ascii="Times New Roman" w:hAnsi="Times New Roman"/>
          <w:bCs/>
          <w:sz w:val="28"/>
          <w:szCs w:val="28"/>
        </w:rPr>
        <w:t>на 201</w:t>
      </w:r>
      <w:r>
        <w:rPr>
          <w:rFonts w:ascii="Times New Roman" w:hAnsi="Times New Roman"/>
          <w:bCs/>
          <w:sz w:val="28"/>
          <w:szCs w:val="28"/>
          <w:lang w:val="uk-UA"/>
        </w:rPr>
        <w:t>8</w:t>
      </w:r>
      <w:r>
        <w:rPr>
          <w:rFonts w:ascii="Times New Roman" w:hAnsi="Times New Roman"/>
          <w:bCs/>
          <w:sz w:val="28"/>
          <w:szCs w:val="28"/>
        </w:rPr>
        <w:t xml:space="preserve"> рік</w:t>
      </w:r>
      <w:r>
        <w:rPr>
          <w:rFonts w:ascii="Times New Roman" w:hAnsi="Times New Roman"/>
          <w:bCs/>
          <w:sz w:val="28"/>
          <w:szCs w:val="28"/>
          <w:lang w:val="uk-UA"/>
        </w:rPr>
        <w:t xml:space="preserve"> </w:t>
      </w:r>
      <w:r>
        <w:rPr>
          <w:rFonts w:ascii="Times New Roman" w:hAnsi="Times New Roman"/>
          <w:sz w:val="28"/>
          <w:szCs w:val="28"/>
        </w:rPr>
        <w:t xml:space="preserve"> розрахований із урахуванням прогнозного обсягу фонду оплати праці, рівня середньої заробітної плати, а також бази та ставок оподаткування доходів фізичних осіб</w:t>
      </w:r>
      <w:r>
        <w:rPr>
          <w:rFonts w:ascii="Times New Roman" w:hAnsi="Times New Roman"/>
          <w:sz w:val="28"/>
          <w:szCs w:val="28"/>
          <w:lang w:val="uk-UA"/>
        </w:rPr>
        <w:t>.</w:t>
      </w:r>
    </w:p>
    <w:p w:rsidR="000A2F99" w:rsidRDefault="000A2F99" w:rsidP="000A2F99">
      <w:pPr>
        <w:pStyle w:val="2"/>
        <w:spacing w:before="120"/>
        <w:ind w:firstLine="720"/>
        <w:jc w:val="both"/>
        <w:rPr>
          <w:snapToGrid w:val="0"/>
          <w:sz w:val="28"/>
          <w:szCs w:val="28"/>
        </w:rPr>
      </w:pPr>
      <w:r>
        <w:rPr>
          <w:snapToGrid w:val="0"/>
          <w:sz w:val="28"/>
          <w:szCs w:val="28"/>
        </w:rPr>
        <w:t xml:space="preserve">При прогнозі податку на доходи фізичних осіб враховано основні чинники, </w:t>
      </w:r>
      <w:r>
        <w:rPr>
          <w:snapToGrid w:val="0"/>
          <w:sz w:val="28"/>
          <w:szCs w:val="28"/>
        </w:rPr>
        <w:lastRenderedPageBreak/>
        <w:t xml:space="preserve">які вплинуть </w:t>
      </w:r>
      <w:r>
        <w:rPr>
          <w:b/>
          <w:snapToGrid w:val="0"/>
          <w:sz w:val="28"/>
          <w:szCs w:val="28"/>
        </w:rPr>
        <w:t>на надходження</w:t>
      </w:r>
      <w:r>
        <w:rPr>
          <w:snapToGrid w:val="0"/>
          <w:sz w:val="28"/>
          <w:szCs w:val="28"/>
        </w:rPr>
        <w:t xml:space="preserve"> податку , а саме:</w:t>
      </w:r>
    </w:p>
    <w:p w:rsidR="000A2F99" w:rsidRDefault="000A2F99" w:rsidP="000A2F99">
      <w:pPr>
        <w:pStyle w:val="2"/>
        <w:widowControl/>
        <w:numPr>
          <w:ilvl w:val="0"/>
          <w:numId w:val="27"/>
        </w:numPr>
        <w:tabs>
          <w:tab w:val="left" w:pos="993"/>
        </w:tabs>
        <w:autoSpaceDE/>
        <w:adjustRightInd/>
        <w:spacing w:after="0" w:line="264" w:lineRule="auto"/>
        <w:ind w:left="0" w:firstLine="709"/>
        <w:jc w:val="both"/>
        <w:rPr>
          <w:bCs/>
          <w:sz w:val="28"/>
          <w:szCs w:val="28"/>
        </w:rPr>
      </w:pPr>
      <w:r>
        <w:rPr>
          <w:bCs/>
          <w:sz w:val="28"/>
          <w:szCs w:val="28"/>
        </w:rPr>
        <w:t xml:space="preserve"> застосування єдиної ставки (18%) </w:t>
      </w:r>
      <w:r>
        <w:rPr>
          <w:sz w:val="28"/>
          <w:szCs w:val="28"/>
        </w:rPr>
        <w:t>оподаткування доходів фізичних осіб (крім доходів у вигляді дивідендів по акціях, які оподатковуються за ставкою 5%);</w:t>
      </w:r>
    </w:p>
    <w:p w:rsidR="000A2F99" w:rsidRDefault="000A2F99" w:rsidP="000A2F99">
      <w:pPr>
        <w:pStyle w:val="2"/>
        <w:widowControl/>
        <w:numPr>
          <w:ilvl w:val="0"/>
          <w:numId w:val="27"/>
        </w:numPr>
        <w:tabs>
          <w:tab w:val="left" w:pos="993"/>
        </w:tabs>
        <w:autoSpaceDE/>
        <w:adjustRightInd/>
        <w:spacing w:after="0" w:line="264" w:lineRule="auto"/>
        <w:ind w:left="0" w:firstLine="709"/>
        <w:jc w:val="both"/>
        <w:rPr>
          <w:bCs/>
          <w:sz w:val="28"/>
          <w:szCs w:val="28"/>
        </w:rPr>
      </w:pPr>
      <w:r>
        <w:rPr>
          <w:sz w:val="28"/>
          <w:szCs w:val="28"/>
        </w:rPr>
        <w:t>підвищення мінімальної заробітної плати та прожиткового мінімуму;</w:t>
      </w:r>
    </w:p>
    <w:p w:rsidR="000A2F99" w:rsidRDefault="000A2F99" w:rsidP="000A2F99">
      <w:pPr>
        <w:pStyle w:val="2"/>
        <w:widowControl/>
        <w:numPr>
          <w:ilvl w:val="0"/>
          <w:numId w:val="27"/>
        </w:numPr>
        <w:tabs>
          <w:tab w:val="left" w:pos="993"/>
        </w:tabs>
        <w:autoSpaceDE/>
        <w:adjustRightInd/>
        <w:spacing w:after="0" w:line="264" w:lineRule="auto"/>
        <w:ind w:left="0" w:firstLine="709"/>
        <w:jc w:val="both"/>
        <w:rPr>
          <w:sz w:val="28"/>
          <w:szCs w:val="28"/>
        </w:rPr>
      </w:pPr>
      <w:r>
        <w:rPr>
          <w:bCs/>
          <w:sz w:val="28"/>
          <w:szCs w:val="28"/>
        </w:rPr>
        <w:t>легалізація виплати заробітної плати та інше.</w:t>
      </w:r>
    </w:p>
    <w:p w:rsidR="000A2F99" w:rsidRDefault="000A2F99" w:rsidP="000A2F99">
      <w:pPr>
        <w:pStyle w:val="2"/>
        <w:widowControl/>
        <w:tabs>
          <w:tab w:val="left" w:pos="993"/>
        </w:tabs>
        <w:autoSpaceDE/>
        <w:adjustRightInd/>
        <w:spacing w:line="264" w:lineRule="auto"/>
        <w:jc w:val="both"/>
        <w:rPr>
          <w:sz w:val="28"/>
          <w:szCs w:val="28"/>
        </w:rPr>
      </w:pPr>
    </w:p>
    <w:p w:rsidR="000A2F99" w:rsidRDefault="000A2F99" w:rsidP="000A2F99">
      <w:pPr>
        <w:tabs>
          <w:tab w:val="left" w:pos="851"/>
        </w:tabs>
        <w:spacing w:after="120"/>
        <w:jc w:val="both"/>
        <w:rPr>
          <w:rFonts w:ascii="Times New Roman" w:hAnsi="Times New Roman"/>
          <w:sz w:val="28"/>
          <w:szCs w:val="28"/>
        </w:rPr>
      </w:pPr>
      <w:r>
        <w:rPr>
          <w:rFonts w:ascii="Times New Roman" w:hAnsi="Times New Roman"/>
          <w:iCs/>
          <w:sz w:val="28"/>
          <w:szCs w:val="28"/>
        </w:rPr>
        <w:t>Крім того існують резерви щодо надходжень податку:</w:t>
      </w:r>
    </w:p>
    <w:p w:rsidR="000A2F99" w:rsidRDefault="000A2F99" w:rsidP="000A2F99">
      <w:pPr>
        <w:tabs>
          <w:tab w:val="left" w:pos="0"/>
        </w:tabs>
        <w:spacing w:before="60"/>
        <w:ind w:left="360"/>
        <w:jc w:val="both"/>
        <w:rPr>
          <w:rFonts w:ascii="Times New Roman" w:hAnsi="Times New Roman"/>
          <w:sz w:val="28"/>
          <w:szCs w:val="28"/>
        </w:rPr>
      </w:pPr>
      <w:r>
        <w:rPr>
          <w:rFonts w:ascii="Times New Roman" w:hAnsi="Times New Roman"/>
          <w:sz w:val="28"/>
          <w:szCs w:val="28"/>
        </w:rPr>
        <w:t>Підвищення рівня контрольно-перевірочної роботи:</w:t>
      </w:r>
    </w:p>
    <w:p w:rsidR="000A2F99" w:rsidRDefault="000A2F99" w:rsidP="000A2F99">
      <w:pPr>
        <w:tabs>
          <w:tab w:val="left" w:pos="0"/>
        </w:tabs>
        <w:ind w:left="635"/>
        <w:jc w:val="both"/>
        <w:rPr>
          <w:rFonts w:ascii="Times New Roman" w:hAnsi="Times New Roman"/>
          <w:sz w:val="28"/>
          <w:szCs w:val="28"/>
          <w:lang w:val="uk-UA"/>
        </w:rPr>
      </w:pPr>
      <w:r>
        <w:rPr>
          <w:rFonts w:ascii="Times New Roman" w:hAnsi="Times New Roman"/>
          <w:sz w:val="28"/>
          <w:szCs w:val="28"/>
          <w:lang w:val="uk-UA"/>
        </w:rPr>
        <w:t xml:space="preserve">  організація роботи щодо контролю за діяльністю суб’єктів господарювання, які здійснюють виплату та оподаткування зарплати та інших доходів громадян з порушенням вимог податкового законодавства;</w:t>
      </w:r>
    </w:p>
    <w:p w:rsidR="000A2F99" w:rsidRDefault="000A2F99" w:rsidP="000A2F99">
      <w:pPr>
        <w:tabs>
          <w:tab w:val="left" w:pos="0"/>
        </w:tabs>
        <w:spacing w:before="60" w:line="264" w:lineRule="auto"/>
        <w:ind w:left="357"/>
        <w:jc w:val="both"/>
        <w:rPr>
          <w:rFonts w:ascii="Times New Roman" w:hAnsi="Times New Roman"/>
          <w:sz w:val="28"/>
          <w:szCs w:val="28"/>
        </w:rPr>
      </w:pPr>
      <w:r>
        <w:rPr>
          <w:rFonts w:ascii="Times New Roman" w:hAnsi="Times New Roman"/>
          <w:sz w:val="28"/>
          <w:szCs w:val="28"/>
        </w:rPr>
        <w:t>Боротьба з тінізацією доходів громадян та ухилення від сплати податку:</w:t>
      </w:r>
    </w:p>
    <w:p w:rsidR="000A2F99" w:rsidRDefault="000A2F99" w:rsidP="000A2F99">
      <w:pPr>
        <w:tabs>
          <w:tab w:val="left" w:pos="0"/>
        </w:tabs>
        <w:ind w:left="635"/>
        <w:jc w:val="both"/>
        <w:rPr>
          <w:rFonts w:ascii="Times New Roman" w:hAnsi="Times New Roman"/>
          <w:sz w:val="28"/>
          <w:szCs w:val="28"/>
          <w:lang w:val="uk-UA"/>
        </w:rPr>
      </w:pPr>
      <w:r>
        <w:rPr>
          <w:rFonts w:ascii="Times New Roman" w:hAnsi="Times New Roman"/>
          <w:sz w:val="28"/>
          <w:szCs w:val="28"/>
          <w:lang w:val="uk-UA"/>
        </w:rPr>
        <w:t xml:space="preserve">  - виявлення та руйнування схем мінімізації податкових зобов’язань суб’єктами господарювання, які здійснюють розрахунки у готівковій формі;</w:t>
      </w:r>
    </w:p>
    <w:p w:rsidR="000A2F99" w:rsidRDefault="000A2F99" w:rsidP="000A2F99">
      <w:pPr>
        <w:tabs>
          <w:tab w:val="left" w:pos="0"/>
        </w:tabs>
        <w:ind w:left="635"/>
        <w:jc w:val="both"/>
        <w:rPr>
          <w:rFonts w:ascii="Times New Roman" w:hAnsi="Times New Roman"/>
          <w:sz w:val="28"/>
          <w:szCs w:val="28"/>
          <w:lang w:val="uk-UA"/>
        </w:rPr>
      </w:pPr>
      <w:r>
        <w:rPr>
          <w:rFonts w:ascii="Times New Roman" w:hAnsi="Times New Roman"/>
          <w:sz w:val="28"/>
          <w:szCs w:val="28"/>
          <w:lang w:val="uk-UA"/>
        </w:rPr>
        <w:t>- залучення фізичних осіб до декларування та сплати податку;</w:t>
      </w:r>
    </w:p>
    <w:p w:rsidR="000A2F99" w:rsidRDefault="000A2F99" w:rsidP="000A2F99">
      <w:pPr>
        <w:tabs>
          <w:tab w:val="left" w:pos="0"/>
        </w:tabs>
        <w:ind w:left="635"/>
        <w:jc w:val="both"/>
        <w:rPr>
          <w:rFonts w:ascii="Times New Roman" w:hAnsi="Times New Roman"/>
          <w:sz w:val="28"/>
          <w:szCs w:val="28"/>
          <w:lang w:val="uk-UA"/>
        </w:rPr>
      </w:pPr>
      <w:r>
        <w:rPr>
          <w:rFonts w:ascii="Times New Roman" w:hAnsi="Times New Roman"/>
          <w:sz w:val="28"/>
          <w:szCs w:val="28"/>
          <w:lang w:val="uk-UA"/>
        </w:rPr>
        <w:t xml:space="preserve">   - інше.</w:t>
      </w:r>
    </w:p>
    <w:p w:rsidR="000A2F99" w:rsidRDefault="000A2F99" w:rsidP="000A2F99">
      <w:pPr>
        <w:numPr>
          <w:ilvl w:val="0"/>
          <w:numId w:val="26"/>
        </w:numPr>
        <w:tabs>
          <w:tab w:val="left" w:pos="0"/>
          <w:tab w:val="left" w:pos="709"/>
        </w:tabs>
        <w:spacing w:after="0" w:line="240" w:lineRule="auto"/>
        <w:jc w:val="both"/>
        <w:rPr>
          <w:rFonts w:ascii="Times New Roman" w:hAnsi="Times New Roman"/>
          <w:sz w:val="28"/>
          <w:szCs w:val="28"/>
          <w:lang w:val="uk-UA"/>
        </w:rPr>
      </w:pPr>
      <w:r>
        <w:rPr>
          <w:rFonts w:ascii="Times New Roman" w:hAnsi="Times New Roman"/>
          <w:bCs/>
          <w:sz w:val="28"/>
          <w:szCs w:val="28"/>
          <w:lang w:val="uk-UA"/>
        </w:rPr>
        <w:t xml:space="preserve">Затверджені </w:t>
      </w:r>
      <w:r>
        <w:rPr>
          <w:rFonts w:ascii="Times New Roman" w:hAnsi="Times New Roman"/>
          <w:sz w:val="28"/>
          <w:szCs w:val="28"/>
        </w:rPr>
        <w:t xml:space="preserve">показники </w:t>
      </w:r>
      <w:r>
        <w:rPr>
          <w:rFonts w:ascii="Times New Roman" w:hAnsi="Times New Roman"/>
          <w:bCs/>
          <w:sz w:val="28"/>
          <w:szCs w:val="28"/>
        </w:rPr>
        <w:t>податку на доходи фізичних осіб</w:t>
      </w:r>
      <w:r>
        <w:rPr>
          <w:rFonts w:ascii="Times New Roman" w:hAnsi="Times New Roman"/>
          <w:sz w:val="28"/>
          <w:szCs w:val="28"/>
        </w:rPr>
        <w:t xml:space="preserve"> на</w:t>
      </w:r>
      <w:r>
        <w:rPr>
          <w:rFonts w:ascii="Times New Roman" w:hAnsi="Times New Roman"/>
          <w:bCs/>
          <w:sz w:val="28"/>
          <w:szCs w:val="28"/>
        </w:rPr>
        <w:t xml:space="preserve"> 201</w:t>
      </w:r>
      <w:r>
        <w:rPr>
          <w:rFonts w:ascii="Times New Roman" w:hAnsi="Times New Roman"/>
          <w:bCs/>
          <w:sz w:val="28"/>
          <w:szCs w:val="28"/>
          <w:lang w:val="uk-UA"/>
        </w:rPr>
        <w:t>8</w:t>
      </w:r>
      <w:r>
        <w:rPr>
          <w:rFonts w:ascii="Times New Roman" w:hAnsi="Times New Roman"/>
          <w:bCs/>
          <w:sz w:val="28"/>
          <w:szCs w:val="28"/>
        </w:rPr>
        <w:t xml:space="preserve"> рік</w:t>
      </w:r>
      <w:r>
        <w:rPr>
          <w:rFonts w:ascii="Times New Roman" w:hAnsi="Times New Roman"/>
          <w:sz w:val="28"/>
          <w:szCs w:val="28"/>
        </w:rPr>
        <w:t>, становлять</w:t>
      </w:r>
      <w:r>
        <w:rPr>
          <w:rFonts w:ascii="Times New Roman" w:hAnsi="Times New Roman"/>
          <w:sz w:val="28"/>
          <w:szCs w:val="28"/>
          <w:lang w:val="uk-UA"/>
        </w:rPr>
        <w:t xml:space="preserve"> 9615,0 тис.грн.</w:t>
      </w:r>
    </w:p>
    <w:p w:rsidR="000A2F99" w:rsidRDefault="000A2F99" w:rsidP="000A2F99">
      <w:pPr>
        <w:tabs>
          <w:tab w:val="left" w:pos="0"/>
        </w:tabs>
        <w:ind w:left="635"/>
        <w:jc w:val="both"/>
        <w:rPr>
          <w:rFonts w:ascii="Times New Roman" w:hAnsi="Times New Roman"/>
          <w:sz w:val="28"/>
          <w:szCs w:val="28"/>
          <w:lang w:val="uk-UA"/>
        </w:rPr>
      </w:pPr>
    </w:p>
    <w:p w:rsidR="000A2F99" w:rsidRDefault="000A2F99" w:rsidP="000A2F99">
      <w:pPr>
        <w:tabs>
          <w:tab w:val="left" w:pos="0"/>
        </w:tabs>
        <w:spacing w:before="120"/>
        <w:jc w:val="center"/>
        <w:rPr>
          <w:rFonts w:ascii="Times New Roman" w:hAnsi="Times New Roman"/>
          <w:b/>
          <w:sz w:val="28"/>
          <w:szCs w:val="28"/>
          <w:lang w:val="uk-UA"/>
        </w:rPr>
      </w:pPr>
      <w:r>
        <w:rPr>
          <w:rFonts w:ascii="Times New Roman" w:hAnsi="Times New Roman"/>
          <w:b/>
          <w:bCs/>
          <w:iCs/>
          <w:snapToGrid w:val="0"/>
          <w:sz w:val="28"/>
          <w:szCs w:val="28"/>
          <w:lang w:val="uk-UA"/>
        </w:rPr>
        <w:t>П</w:t>
      </w:r>
      <w:r>
        <w:rPr>
          <w:rFonts w:ascii="Times New Roman" w:hAnsi="Times New Roman"/>
          <w:b/>
          <w:bCs/>
          <w:iCs/>
          <w:snapToGrid w:val="0"/>
          <w:sz w:val="28"/>
          <w:szCs w:val="28"/>
        </w:rPr>
        <w:t>одат</w:t>
      </w:r>
      <w:r>
        <w:rPr>
          <w:rFonts w:ascii="Times New Roman" w:hAnsi="Times New Roman"/>
          <w:b/>
          <w:bCs/>
          <w:iCs/>
          <w:snapToGrid w:val="0"/>
          <w:sz w:val="28"/>
          <w:szCs w:val="28"/>
          <w:lang w:val="uk-UA"/>
        </w:rPr>
        <w:t>о</w:t>
      </w:r>
      <w:r>
        <w:rPr>
          <w:rFonts w:ascii="Times New Roman" w:hAnsi="Times New Roman"/>
          <w:b/>
          <w:bCs/>
          <w:iCs/>
          <w:snapToGrid w:val="0"/>
          <w:sz w:val="28"/>
          <w:szCs w:val="28"/>
        </w:rPr>
        <w:t xml:space="preserve">к на </w:t>
      </w:r>
      <w:r>
        <w:rPr>
          <w:rFonts w:ascii="Times New Roman" w:hAnsi="Times New Roman"/>
          <w:b/>
          <w:bCs/>
          <w:iCs/>
          <w:snapToGrid w:val="0"/>
          <w:sz w:val="28"/>
          <w:szCs w:val="28"/>
          <w:lang w:val="uk-UA"/>
        </w:rPr>
        <w:t>майно</w:t>
      </w:r>
    </w:p>
    <w:p w:rsidR="000A2F99" w:rsidRDefault="000A2F99" w:rsidP="000A2F99">
      <w:pPr>
        <w:spacing w:before="120" w:line="264" w:lineRule="auto"/>
        <w:ind w:firstLine="708"/>
        <w:jc w:val="both"/>
        <w:rPr>
          <w:rFonts w:ascii="Times New Roman" w:hAnsi="Times New Roman"/>
          <w:bCs/>
          <w:iCs/>
          <w:snapToGrid w:val="0"/>
          <w:sz w:val="28"/>
          <w:szCs w:val="28"/>
          <w:lang w:val="uk-UA"/>
        </w:rPr>
      </w:pPr>
      <w:r>
        <w:rPr>
          <w:rFonts w:ascii="Times New Roman" w:hAnsi="Times New Roman"/>
          <w:bCs/>
          <w:iCs/>
          <w:snapToGrid w:val="0"/>
          <w:sz w:val="28"/>
          <w:szCs w:val="28"/>
          <w:lang w:val="uk-UA"/>
        </w:rPr>
        <w:t>Сума надходжень</w:t>
      </w:r>
      <w:r>
        <w:rPr>
          <w:rFonts w:ascii="Times New Roman" w:hAnsi="Times New Roman"/>
          <w:iCs/>
          <w:snapToGrid w:val="0"/>
          <w:sz w:val="28"/>
          <w:szCs w:val="28"/>
          <w:lang w:val="uk-UA"/>
        </w:rPr>
        <w:t xml:space="preserve"> </w:t>
      </w:r>
      <w:r>
        <w:rPr>
          <w:rFonts w:ascii="Times New Roman" w:hAnsi="Times New Roman"/>
          <w:bCs/>
          <w:iCs/>
          <w:snapToGrid w:val="0"/>
          <w:sz w:val="28"/>
          <w:szCs w:val="28"/>
        </w:rPr>
        <w:t xml:space="preserve">податку на </w:t>
      </w:r>
      <w:r>
        <w:rPr>
          <w:rFonts w:ascii="Times New Roman" w:hAnsi="Times New Roman"/>
          <w:bCs/>
          <w:iCs/>
          <w:snapToGrid w:val="0"/>
          <w:sz w:val="28"/>
          <w:szCs w:val="28"/>
          <w:lang w:val="uk-UA"/>
        </w:rPr>
        <w:t xml:space="preserve">майно </w:t>
      </w:r>
      <w:r>
        <w:rPr>
          <w:rFonts w:ascii="Times New Roman" w:hAnsi="Times New Roman"/>
          <w:b/>
          <w:bCs/>
          <w:i/>
          <w:iCs/>
          <w:snapToGrid w:val="0"/>
          <w:sz w:val="28"/>
          <w:szCs w:val="28"/>
        </w:rPr>
        <w:t>(плата</w:t>
      </w:r>
      <w:r>
        <w:rPr>
          <w:rFonts w:ascii="Times New Roman" w:hAnsi="Times New Roman"/>
          <w:b/>
          <w:i/>
          <w:iCs/>
          <w:snapToGrid w:val="0"/>
          <w:sz w:val="28"/>
          <w:szCs w:val="28"/>
        </w:rPr>
        <w:t xml:space="preserve"> </w:t>
      </w:r>
      <w:r>
        <w:rPr>
          <w:rFonts w:ascii="Times New Roman" w:hAnsi="Times New Roman"/>
          <w:b/>
          <w:bCs/>
          <w:i/>
          <w:iCs/>
          <w:snapToGrid w:val="0"/>
          <w:sz w:val="28"/>
          <w:szCs w:val="28"/>
        </w:rPr>
        <w:t>за землю)</w:t>
      </w:r>
      <w:r>
        <w:rPr>
          <w:rFonts w:ascii="Times New Roman" w:hAnsi="Times New Roman"/>
          <w:bCs/>
          <w:iCs/>
          <w:snapToGrid w:val="0"/>
          <w:sz w:val="28"/>
          <w:szCs w:val="28"/>
        </w:rPr>
        <w:t xml:space="preserve"> </w:t>
      </w:r>
      <w:r>
        <w:rPr>
          <w:rFonts w:ascii="Times New Roman" w:hAnsi="Times New Roman"/>
          <w:iCs/>
          <w:snapToGrid w:val="0"/>
          <w:sz w:val="28"/>
          <w:szCs w:val="28"/>
        </w:rPr>
        <w:t xml:space="preserve">до </w:t>
      </w:r>
      <w:r>
        <w:rPr>
          <w:rFonts w:ascii="Times New Roman" w:hAnsi="Times New Roman"/>
          <w:iCs/>
          <w:snapToGrid w:val="0"/>
          <w:sz w:val="28"/>
          <w:szCs w:val="28"/>
          <w:lang w:val="uk-UA"/>
        </w:rPr>
        <w:t xml:space="preserve">сільського бюджету </w:t>
      </w:r>
      <w:r>
        <w:rPr>
          <w:rFonts w:ascii="Times New Roman" w:hAnsi="Times New Roman"/>
          <w:iCs/>
          <w:snapToGrid w:val="0"/>
          <w:sz w:val="28"/>
          <w:szCs w:val="28"/>
        </w:rPr>
        <w:t xml:space="preserve">на </w:t>
      </w:r>
      <w:r>
        <w:rPr>
          <w:rFonts w:ascii="Times New Roman" w:hAnsi="Times New Roman"/>
          <w:bCs/>
          <w:iCs/>
          <w:snapToGrid w:val="0"/>
          <w:sz w:val="28"/>
          <w:szCs w:val="28"/>
        </w:rPr>
        <w:t>201</w:t>
      </w:r>
      <w:r>
        <w:rPr>
          <w:rFonts w:ascii="Times New Roman" w:hAnsi="Times New Roman"/>
          <w:bCs/>
          <w:iCs/>
          <w:snapToGrid w:val="0"/>
          <w:sz w:val="28"/>
          <w:szCs w:val="28"/>
          <w:lang w:val="uk-UA"/>
        </w:rPr>
        <w:t>8</w:t>
      </w:r>
      <w:r>
        <w:rPr>
          <w:rFonts w:ascii="Times New Roman" w:hAnsi="Times New Roman"/>
          <w:bCs/>
          <w:iCs/>
          <w:snapToGrid w:val="0"/>
          <w:sz w:val="28"/>
          <w:szCs w:val="28"/>
        </w:rPr>
        <w:t xml:space="preserve"> рік становить </w:t>
      </w:r>
      <w:r>
        <w:rPr>
          <w:rFonts w:ascii="Times New Roman" w:hAnsi="Times New Roman"/>
          <w:bCs/>
          <w:iCs/>
          <w:snapToGrid w:val="0"/>
          <w:sz w:val="28"/>
          <w:szCs w:val="28"/>
          <w:lang w:val="uk-UA"/>
        </w:rPr>
        <w:t>4575,0 тис.</w:t>
      </w:r>
      <w:r>
        <w:rPr>
          <w:rFonts w:ascii="Times New Roman" w:hAnsi="Times New Roman"/>
          <w:bCs/>
          <w:iCs/>
          <w:snapToGrid w:val="0"/>
          <w:sz w:val="28"/>
          <w:szCs w:val="28"/>
        </w:rPr>
        <w:t>грн</w:t>
      </w:r>
      <w:r>
        <w:rPr>
          <w:rFonts w:ascii="Times New Roman" w:hAnsi="Times New Roman"/>
          <w:bCs/>
          <w:iCs/>
          <w:snapToGrid w:val="0"/>
          <w:sz w:val="28"/>
          <w:szCs w:val="28"/>
          <w:lang w:val="uk-UA"/>
        </w:rPr>
        <w:t>., порівняно із фактичними надходженнями за 2017 рік збільшується на 917,6тис.грн. , або 25,1 відсотка.</w:t>
      </w:r>
    </w:p>
    <w:p w:rsidR="000A2F99" w:rsidRDefault="000A2F99" w:rsidP="000A2F99">
      <w:pPr>
        <w:tabs>
          <w:tab w:val="left" w:pos="709"/>
          <w:tab w:val="left" w:pos="1418"/>
        </w:tabs>
        <w:spacing w:before="120" w:line="264" w:lineRule="auto"/>
        <w:ind w:firstLine="567"/>
        <w:jc w:val="both"/>
        <w:rPr>
          <w:rFonts w:ascii="Times New Roman" w:hAnsi="Times New Roman"/>
          <w:iCs/>
          <w:snapToGrid w:val="0"/>
          <w:sz w:val="28"/>
          <w:szCs w:val="28"/>
        </w:rPr>
      </w:pPr>
      <w:r>
        <w:rPr>
          <w:rFonts w:ascii="Times New Roman" w:hAnsi="Times New Roman"/>
          <w:b/>
          <w:bCs/>
          <w:iCs/>
          <w:snapToGrid w:val="0"/>
          <w:sz w:val="28"/>
          <w:szCs w:val="28"/>
        </w:rPr>
        <w:t xml:space="preserve">Збільшення </w:t>
      </w:r>
      <w:r>
        <w:rPr>
          <w:rFonts w:ascii="Times New Roman" w:hAnsi="Times New Roman"/>
          <w:iCs/>
          <w:snapToGrid w:val="0"/>
          <w:sz w:val="28"/>
          <w:szCs w:val="28"/>
        </w:rPr>
        <w:t xml:space="preserve">надходжень податку на нерухомість </w:t>
      </w:r>
      <w:r>
        <w:rPr>
          <w:rFonts w:ascii="Times New Roman" w:hAnsi="Times New Roman"/>
          <w:i/>
          <w:iCs/>
          <w:snapToGrid w:val="0"/>
          <w:sz w:val="28"/>
          <w:szCs w:val="28"/>
        </w:rPr>
        <w:t>(плати за землю)</w:t>
      </w:r>
      <w:r>
        <w:rPr>
          <w:rFonts w:ascii="Times New Roman" w:hAnsi="Times New Roman"/>
          <w:iCs/>
          <w:snapToGrid w:val="0"/>
          <w:sz w:val="28"/>
          <w:szCs w:val="28"/>
        </w:rPr>
        <w:t xml:space="preserve"> зумовлено: </w:t>
      </w:r>
    </w:p>
    <w:p w:rsidR="000A2F99" w:rsidRDefault="000A2F99" w:rsidP="000A2F99">
      <w:pPr>
        <w:numPr>
          <w:ilvl w:val="0"/>
          <w:numId w:val="28"/>
        </w:numPr>
        <w:spacing w:after="0" w:line="264" w:lineRule="auto"/>
        <w:jc w:val="both"/>
        <w:rPr>
          <w:rFonts w:ascii="Times New Roman" w:hAnsi="Times New Roman"/>
          <w:iCs/>
          <w:snapToGrid w:val="0"/>
          <w:sz w:val="28"/>
          <w:szCs w:val="28"/>
        </w:rPr>
      </w:pPr>
      <w:r>
        <w:rPr>
          <w:rFonts w:ascii="Times New Roman" w:hAnsi="Times New Roman"/>
          <w:iCs/>
          <w:snapToGrid w:val="0"/>
          <w:sz w:val="28"/>
          <w:szCs w:val="28"/>
        </w:rPr>
        <w:t xml:space="preserve">збільшенням </w:t>
      </w:r>
      <w:r>
        <w:rPr>
          <w:rFonts w:ascii="Times New Roman" w:hAnsi="Times New Roman"/>
          <w:iCs/>
          <w:snapToGrid w:val="0"/>
          <w:sz w:val="28"/>
          <w:szCs w:val="28"/>
          <w:lang w:val="uk-UA"/>
        </w:rPr>
        <w:t>ставок земельного податку для земель с/г призначення (ріллі) для землекористувачів, які використовують самостійно земельні ділянки</w:t>
      </w:r>
      <w:r>
        <w:rPr>
          <w:rFonts w:ascii="Times New Roman" w:hAnsi="Times New Roman"/>
          <w:iCs/>
          <w:snapToGrid w:val="0"/>
          <w:sz w:val="28"/>
          <w:szCs w:val="28"/>
        </w:rPr>
        <w:t xml:space="preserve">; </w:t>
      </w:r>
    </w:p>
    <w:p w:rsidR="000A2F99" w:rsidRDefault="000A2F99" w:rsidP="000A2F99">
      <w:pPr>
        <w:numPr>
          <w:ilvl w:val="0"/>
          <w:numId w:val="28"/>
        </w:numPr>
        <w:spacing w:after="0" w:line="264" w:lineRule="auto"/>
        <w:ind w:left="1418" w:hanging="263"/>
        <w:jc w:val="both"/>
        <w:rPr>
          <w:rFonts w:ascii="Times New Roman" w:hAnsi="Times New Roman"/>
          <w:iCs/>
          <w:snapToGrid w:val="0"/>
          <w:sz w:val="28"/>
          <w:szCs w:val="28"/>
        </w:rPr>
      </w:pPr>
      <w:r>
        <w:rPr>
          <w:rFonts w:ascii="Times New Roman" w:hAnsi="Times New Roman"/>
          <w:iCs/>
          <w:snapToGrid w:val="0"/>
          <w:sz w:val="28"/>
          <w:szCs w:val="28"/>
        </w:rPr>
        <w:t>проведенням інвентаризації земельних ділянок, наданих у користування та оренду;</w:t>
      </w:r>
    </w:p>
    <w:p w:rsidR="000A2F99" w:rsidRDefault="000A2F99" w:rsidP="000A2F99">
      <w:pPr>
        <w:numPr>
          <w:ilvl w:val="0"/>
          <w:numId w:val="28"/>
        </w:numPr>
        <w:spacing w:after="0" w:line="264" w:lineRule="auto"/>
        <w:ind w:left="1418" w:hanging="263"/>
        <w:jc w:val="both"/>
        <w:rPr>
          <w:rFonts w:ascii="Times New Roman" w:hAnsi="Times New Roman"/>
          <w:iCs/>
          <w:snapToGrid w:val="0"/>
          <w:sz w:val="28"/>
          <w:szCs w:val="28"/>
        </w:rPr>
      </w:pPr>
      <w:r>
        <w:rPr>
          <w:rFonts w:ascii="Times New Roman" w:hAnsi="Times New Roman"/>
          <w:iCs/>
          <w:snapToGrid w:val="0"/>
          <w:sz w:val="28"/>
          <w:szCs w:val="28"/>
        </w:rPr>
        <w:t xml:space="preserve">переглядом укладених угод на оренду землі та розміру орендної плати. </w:t>
      </w:r>
    </w:p>
    <w:p w:rsidR="000A2F99" w:rsidRDefault="000A2F99" w:rsidP="000A2F99">
      <w:pPr>
        <w:spacing w:before="120" w:line="264" w:lineRule="auto"/>
        <w:ind w:firstLine="708"/>
        <w:jc w:val="both"/>
        <w:rPr>
          <w:rFonts w:ascii="Times New Roman" w:hAnsi="Times New Roman"/>
          <w:bCs/>
          <w:iCs/>
          <w:snapToGrid w:val="0"/>
          <w:sz w:val="28"/>
          <w:szCs w:val="28"/>
          <w:lang w:val="uk-UA"/>
        </w:rPr>
      </w:pPr>
    </w:p>
    <w:p w:rsidR="000A2F99" w:rsidRDefault="000A2F99" w:rsidP="000A2F99">
      <w:pPr>
        <w:spacing w:before="120" w:line="264" w:lineRule="auto"/>
        <w:ind w:firstLine="708"/>
        <w:jc w:val="both"/>
        <w:rPr>
          <w:rFonts w:ascii="Times New Roman" w:hAnsi="Times New Roman"/>
          <w:bCs/>
          <w:iCs/>
          <w:snapToGrid w:val="0"/>
          <w:sz w:val="28"/>
          <w:szCs w:val="28"/>
          <w:lang w:val="uk-UA"/>
        </w:rPr>
      </w:pPr>
      <w:r>
        <w:rPr>
          <w:rFonts w:ascii="Times New Roman" w:hAnsi="Times New Roman"/>
          <w:bCs/>
          <w:iCs/>
          <w:snapToGrid w:val="0"/>
          <w:sz w:val="28"/>
          <w:szCs w:val="28"/>
          <w:lang w:val="uk-UA"/>
        </w:rPr>
        <w:lastRenderedPageBreak/>
        <w:t>Питома вага даного податку в структурі надходжень  до сільського бюджету на 2018 рік становить 26,8 % .</w:t>
      </w:r>
    </w:p>
    <w:p w:rsidR="000A2F99" w:rsidRPr="000A2F99" w:rsidRDefault="000A2F99" w:rsidP="000A2F99">
      <w:pPr>
        <w:spacing w:line="264" w:lineRule="auto"/>
        <w:ind w:left="1418"/>
        <w:jc w:val="both"/>
        <w:rPr>
          <w:rFonts w:ascii="Times New Roman" w:hAnsi="Times New Roman"/>
          <w:iCs/>
          <w:snapToGrid w:val="0"/>
          <w:sz w:val="18"/>
          <w:szCs w:val="18"/>
          <w:lang w:val="uk-UA"/>
        </w:rPr>
      </w:pPr>
    </w:p>
    <w:p w:rsidR="000A2F99" w:rsidRDefault="000A2F99" w:rsidP="000A2F99">
      <w:pPr>
        <w:spacing w:before="120" w:after="120"/>
        <w:jc w:val="center"/>
        <w:rPr>
          <w:rFonts w:ascii="Times New Roman" w:hAnsi="Times New Roman"/>
          <w:b/>
          <w:color w:val="000000"/>
          <w:sz w:val="28"/>
          <w:szCs w:val="28"/>
          <w:lang w:val="uk-UA"/>
        </w:rPr>
      </w:pPr>
      <w:r>
        <w:rPr>
          <w:rFonts w:ascii="Times New Roman" w:hAnsi="Times New Roman"/>
          <w:b/>
          <w:color w:val="000000"/>
          <w:sz w:val="28"/>
          <w:szCs w:val="28"/>
          <w:lang w:val="uk-UA"/>
        </w:rPr>
        <w:t>Єдиний податок</w:t>
      </w:r>
    </w:p>
    <w:p w:rsidR="000A2F99" w:rsidRDefault="000A2F99" w:rsidP="000A2F99">
      <w:pPr>
        <w:spacing w:before="120" w:after="120"/>
        <w:ind w:firstLine="720"/>
        <w:jc w:val="both"/>
        <w:rPr>
          <w:rFonts w:ascii="Times New Roman" w:hAnsi="Times New Roman"/>
          <w:iCs/>
          <w:snapToGrid w:val="0"/>
          <w:color w:val="000000"/>
          <w:sz w:val="28"/>
          <w:szCs w:val="28"/>
          <w:lang w:val="uk-UA"/>
        </w:rPr>
      </w:pPr>
      <w:r>
        <w:rPr>
          <w:rFonts w:ascii="Times New Roman" w:hAnsi="Times New Roman"/>
          <w:b/>
          <w:bCs/>
          <w:iCs/>
          <w:snapToGrid w:val="0"/>
          <w:sz w:val="28"/>
          <w:szCs w:val="28"/>
          <w:lang w:val="uk-UA"/>
        </w:rPr>
        <w:t xml:space="preserve">      Затверджена</w:t>
      </w:r>
      <w:r>
        <w:rPr>
          <w:rFonts w:ascii="Times New Roman" w:hAnsi="Times New Roman"/>
          <w:iCs/>
          <w:snapToGrid w:val="0"/>
          <w:sz w:val="28"/>
          <w:szCs w:val="28"/>
          <w:lang w:val="uk-UA"/>
        </w:rPr>
        <w:t xml:space="preserve"> сума </w:t>
      </w:r>
      <w:r>
        <w:rPr>
          <w:rFonts w:ascii="Times New Roman" w:hAnsi="Times New Roman"/>
          <w:b/>
          <w:bCs/>
          <w:iCs/>
          <w:snapToGrid w:val="0"/>
          <w:sz w:val="28"/>
          <w:szCs w:val="28"/>
          <w:lang w:val="uk-UA"/>
        </w:rPr>
        <w:t>єдиного податку</w:t>
      </w:r>
      <w:r>
        <w:rPr>
          <w:rFonts w:ascii="Times New Roman" w:hAnsi="Times New Roman"/>
          <w:iCs/>
          <w:snapToGrid w:val="0"/>
          <w:sz w:val="28"/>
          <w:szCs w:val="28"/>
          <w:lang w:val="uk-UA"/>
        </w:rPr>
        <w:t xml:space="preserve"> на </w:t>
      </w:r>
      <w:r>
        <w:rPr>
          <w:rFonts w:ascii="Times New Roman" w:hAnsi="Times New Roman"/>
          <w:b/>
          <w:bCs/>
          <w:iCs/>
          <w:snapToGrid w:val="0"/>
          <w:sz w:val="28"/>
          <w:szCs w:val="28"/>
          <w:lang w:val="uk-UA"/>
        </w:rPr>
        <w:t>2018 рік</w:t>
      </w:r>
      <w:r>
        <w:rPr>
          <w:rFonts w:ascii="Times New Roman" w:hAnsi="Times New Roman"/>
          <w:bCs/>
          <w:iCs/>
          <w:snapToGrid w:val="0"/>
          <w:sz w:val="28"/>
          <w:szCs w:val="28"/>
          <w:lang w:val="uk-UA"/>
        </w:rPr>
        <w:t xml:space="preserve"> </w:t>
      </w:r>
      <w:r>
        <w:rPr>
          <w:rFonts w:ascii="Times New Roman" w:hAnsi="Times New Roman"/>
          <w:iCs/>
          <w:snapToGrid w:val="0"/>
          <w:sz w:val="28"/>
          <w:szCs w:val="28"/>
          <w:lang w:val="uk-UA"/>
        </w:rPr>
        <w:t>становить 2717,0тис.грн.</w:t>
      </w:r>
      <w:r>
        <w:rPr>
          <w:rFonts w:ascii="Times New Roman" w:hAnsi="Times New Roman"/>
          <w:i/>
          <w:iCs/>
          <w:snapToGrid w:val="0"/>
          <w:sz w:val="28"/>
          <w:szCs w:val="28"/>
          <w:lang w:val="uk-UA"/>
        </w:rPr>
        <w:t>,</w:t>
      </w:r>
      <w:r>
        <w:rPr>
          <w:rFonts w:ascii="Times New Roman" w:hAnsi="Times New Roman"/>
          <w:iCs/>
          <w:snapToGrid w:val="0"/>
          <w:sz w:val="28"/>
          <w:szCs w:val="28"/>
          <w:lang w:val="uk-UA"/>
        </w:rPr>
        <w:t xml:space="preserve"> ( в т.ч. 2100,0тис.грн. є</w:t>
      </w:r>
      <w:r>
        <w:rPr>
          <w:rFonts w:ascii="Times New Roman" w:hAnsi="Times New Roman"/>
          <w:color w:val="000000"/>
          <w:sz w:val="28"/>
          <w:szCs w:val="28"/>
          <w:lang w:val="uk-UA"/>
        </w:rPr>
        <w:t>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75відсотків.)</w:t>
      </w:r>
      <w:r>
        <w:rPr>
          <w:rFonts w:ascii="Times New Roman" w:hAnsi="Times New Roman"/>
          <w:iCs/>
          <w:snapToGrid w:val="0"/>
          <w:color w:val="000000"/>
          <w:sz w:val="28"/>
          <w:szCs w:val="28"/>
          <w:lang w:val="uk-UA"/>
        </w:rPr>
        <w:t xml:space="preserve"> </w:t>
      </w:r>
      <w:r>
        <w:rPr>
          <w:rFonts w:ascii="Times New Roman" w:hAnsi="Times New Roman"/>
          <w:iCs/>
          <w:snapToGrid w:val="0"/>
          <w:color w:val="000000"/>
          <w:sz w:val="28"/>
          <w:szCs w:val="28"/>
        </w:rPr>
        <w:t xml:space="preserve">Питома вага даного податку  в структурі надходжень загального фонду </w:t>
      </w:r>
      <w:r>
        <w:rPr>
          <w:rFonts w:ascii="Times New Roman" w:hAnsi="Times New Roman"/>
          <w:iCs/>
          <w:snapToGrid w:val="0"/>
          <w:color w:val="000000"/>
          <w:sz w:val="28"/>
          <w:szCs w:val="28"/>
          <w:lang w:val="uk-UA"/>
        </w:rPr>
        <w:t>сільського бюджету</w:t>
      </w:r>
      <w:r>
        <w:rPr>
          <w:rFonts w:ascii="Times New Roman" w:hAnsi="Times New Roman"/>
          <w:iCs/>
          <w:snapToGrid w:val="0"/>
          <w:color w:val="000000"/>
          <w:sz w:val="28"/>
          <w:szCs w:val="28"/>
        </w:rPr>
        <w:t xml:space="preserve"> ( без трансфертів) становить </w:t>
      </w:r>
      <w:r>
        <w:rPr>
          <w:rFonts w:ascii="Times New Roman" w:hAnsi="Times New Roman"/>
          <w:iCs/>
          <w:snapToGrid w:val="0"/>
          <w:color w:val="000000"/>
          <w:sz w:val="28"/>
          <w:szCs w:val="28"/>
          <w:lang w:val="uk-UA"/>
        </w:rPr>
        <w:t>15,92</w:t>
      </w:r>
      <w:r>
        <w:rPr>
          <w:rFonts w:ascii="Times New Roman" w:hAnsi="Times New Roman"/>
          <w:iCs/>
          <w:snapToGrid w:val="0"/>
          <w:color w:val="000000"/>
          <w:sz w:val="28"/>
          <w:szCs w:val="28"/>
        </w:rPr>
        <w:t xml:space="preserve">% </w:t>
      </w:r>
      <w:r>
        <w:rPr>
          <w:rFonts w:ascii="Times New Roman" w:hAnsi="Times New Roman"/>
          <w:iCs/>
          <w:snapToGrid w:val="0"/>
          <w:color w:val="000000"/>
          <w:sz w:val="28"/>
          <w:szCs w:val="28"/>
          <w:lang w:val="uk-UA"/>
        </w:rPr>
        <w:t>.</w:t>
      </w:r>
    </w:p>
    <w:p w:rsidR="000A2F99" w:rsidRDefault="000A2F99" w:rsidP="000A2F99">
      <w:pPr>
        <w:spacing w:before="120" w:after="120"/>
        <w:ind w:firstLine="720"/>
        <w:jc w:val="both"/>
        <w:rPr>
          <w:rFonts w:ascii="Times New Roman" w:hAnsi="Times New Roman"/>
          <w:iCs/>
          <w:snapToGrid w:val="0"/>
          <w:color w:val="000000"/>
          <w:sz w:val="28"/>
          <w:szCs w:val="28"/>
          <w:lang w:val="uk-UA"/>
        </w:rPr>
      </w:pPr>
    </w:p>
    <w:p w:rsidR="000A2F99" w:rsidRDefault="000A2F99" w:rsidP="000A2F99">
      <w:pPr>
        <w:spacing w:before="120" w:after="120"/>
        <w:jc w:val="center"/>
        <w:rPr>
          <w:rFonts w:ascii="Times New Roman" w:hAnsi="Times New Roman"/>
          <w:b/>
          <w:iCs/>
          <w:snapToGrid w:val="0"/>
          <w:color w:val="000000"/>
          <w:sz w:val="28"/>
          <w:szCs w:val="28"/>
          <w:lang w:val="uk-UA"/>
        </w:rPr>
      </w:pPr>
      <w:r>
        <w:rPr>
          <w:rFonts w:ascii="Times New Roman" w:hAnsi="Times New Roman"/>
          <w:b/>
          <w:iCs/>
          <w:snapToGrid w:val="0"/>
          <w:color w:val="000000"/>
          <w:sz w:val="28"/>
          <w:szCs w:val="28"/>
          <w:lang w:val="uk-UA"/>
        </w:rPr>
        <w:t>Податок на нерухоме мано, відмінне від земельної ділянки</w:t>
      </w:r>
    </w:p>
    <w:p w:rsidR="000A2F99" w:rsidRDefault="000A2F99" w:rsidP="000A2F99">
      <w:pPr>
        <w:spacing w:before="120" w:after="120"/>
        <w:ind w:firstLine="720"/>
        <w:jc w:val="both"/>
        <w:rPr>
          <w:rFonts w:ascii="Times New Roman" w:hAnsi="Times New Roman"/>
          <w:iCs/>
          <w:snapToGrid w:val="0"/>
          <w:color w:val="800080"/>
          <w:sz w:val="28"/>
          <w:szCs w:val="28"/>
          <w:lang w:val="uk-UA"/>
        </w:rPr>
      </w:pPr>
      <w:r>
        <w:rPr>
          <w:rFonts w:ascii="Times New Roman" w:hAnsi="Times New Roman"/>
          <w:sz w:val="28"/>
          <w:szCs w:val="28"/>
          <w:lang w:val="uk-UA"/>
        </w:rPr>
        <w:t>Затверджена сума</w:t>
      </w:r>
      <w:r>
        <w:rPr>
          <w:rFonts w:ascii="Times New Roman" w:hAnsi="Times New Roman"/>
          <w:sz w:val="28"/>
          <w:szCs w:val="28"/>
        </w:rPr>
        <w:t xml:space="preserve"> надходжень до </w:t>
      </w:r>
      <w:r>
        <w:rPr>
          <w:rFonts w:ascii="Times New Roman" w:hAnsi="Times New Roman"/>
          <w:sz w:val="28"/>
          <w:szCs w:val="28"/>
          <w:lang w:val="uk-UA"/>
        </w:rPr>
        <w:t>сільського</w:t>
      </w:r>
      <w:r>
        <w:rPr>
          <w:rFonts w:ascii="Times New Roman" w:hAnsi="Times New Roman"/>
          <w:sz w:val="28"/>
          <w:szCs w:val="28"/>
        </w:rPr>
        <w:t xml:space="preserve"> бюджету</w:t>
      </w:r>
      <w:r>
        <w:rPr>
          <w:rFonts w:ascii="Times New Roman" w:hAnsi="Times New Roman"/>
          <w:sz w:val="28"/>
          <w:szCs w:val="28"/>
          <w:lang w:val="uk-UA"/>
        </w:rPr>
        <w:t xml:space="preserve"> п</w:t>
      </w:r>
      <w:r>
        <w:rPr>
          <w:rFonts w:ascii="Times New Roman" w:hAnsi="Times New Roman"/>
          <w:iCs/>
          <w:snapToGrid w:val="0"/>
          <w:color w:val="000000"/>
          <w:sz w:val="28"/>
          <w:szCs w:val="28"/>
          <w:lang w:val="uk-UA"/>
        </w:rPr>
        <w:t xml:space="preserve">одатку на нерухоме мано, відмінне від земельної ділянки </w:t>
      </w:r>
      <w:r>
        <w:rPr>
          <w:rFonts w:ascii="Times New Roman" w:hAnsi="Times New Roman"/>
          <w:sz w:val="28"/>
          <w:szCs w:val="28"/>
        </w:rPr>
        <w:t>201</w:t>
      </w:r>
      <w:r>
        <w:rPr>
          <w:rFonts w:ascii="Times New Roman" w:hAnsi="Times New Roman"/>
          <w:sz w:val="28"/>
          <w:szCs w:val="28"/>
          <w:lang w:val="uk-UA"/>
        </w:rPr>
        <w:t>8</w:t>
      </w:r>
      <w:r>
        <w:rPr>
          <w:rFonts w:ascii="Times New Roman" w:hAnsi="Times New Roman"/>
          <w:sz w:val="28"/>
          <w:szCs w:val="28"/>
        </w:rPr>
        <w:t xml:space="preserve"> рік </w:t>
      </w:r>
      <w:r>
        <w:rPr>
          <w:rFonts w:ascii="Times New Roman" w:hAnsi="Times New Roman"/>
          <w:sz w:val="28"/>
          <w:szCs w:val="28"/>
          <w:lang w:val="uk-UA"/>
        </w:rPr>
        <w:t>ст</w:t>
      </w:r>
      <w:r>
        <w:rPr>
          <w:rFonts w:ascii="Times New Roman" w:hAnsi="Times New Roman"/>
          <w:sz w:val="28"/>
          <w:szCs w:val="28"/>
        </w:rPr>
        <w:t xml:space="preserve">ановить </w:t>
      </w:r>
      <w:r>
        <w:rPr>
          <w:rFonts w:ascii="Times New Roman" w:hAnsi="Times New Roman"/>
          <w:sz w:val="28"/>
          <w:szCs w:val="28"/>
          <w:lang w:val="uk-UA"/>
        </w:rPr>
        <w:t>4,3т</w:t>
      </w:r>
      <w:r>
        <w:rPr>
          <w:rFonts w:ascii="Times New Roman" w:hAnsi="Times New Roman"/>
          <w:color w:val="000000"/>
          <w:sz w:val="28"/>
          <w:szCs w:val="28"/>
        </w:rPr>
        <w:t>ис.грн.</w:t>
      </w:r>
      <w:r>
        <w:rPr>
          <w:rFonts w:ascii="Times New Roman" w:hAnsi="Times New Roman"/>
          <w:iCs/>
          <w:snapToGrid w:val="0"/>
          <w:sz w:val="28"/>
          <w:szCs w:val="28"/>
        </w:rPr>
        <w:t xml:space="preserve"> </w:t>
      </w:r>
      <w:r>
        <w:rPr>
          <w:rFonts w:ascii="Times New Roman" w:hAnsi="Times New Roman"/>
          <w:iCs/>
          <w:snapToGrid w:val="0"/>
          <w:sz w:val="28"/>
          <w:szCs w:val="28"/>
          <w:lang w:val="uk-UA"/>
        </w:rPr>
        <w:t xml:space="preserve"> </w:t>
      </w:r>
    </w:p>
    <w:p w:rsidR="000A2F99" w:rsidRDefault="000A2F99" w:rsidP="000A2F99">
      <w:pPr>
        <w:rPr>
          <w:rFonts w:ascii="Times New Roman" w:hAnsi="Times New Roman"/>
          <w:b/>
          <w:bCs/>
          <w:sz w:val="28"/>
          <w:szCs w:val="28"/>
          <w:lang w:val="uk-UA"/>
        </w:rPr>
      </w:pPr>
    </w:p>
    <w:p w:rsidR="000A2F99" w:rsidRDefault="000A2F99" w:rsidP="000A2F99">
      <w:pPr>
        <w:jc w:val="center"/>
        <w:rPr>
          <w:rFonts w:ascii="Times New Roman" w:hAnsi="Times New Roman"/>
          <w:b/>
          <w:bCs/>
          <w:sz w:val="28"/>
          <w:szCs w:val="28"/>
          <w:lang w:val="uk-UA"/>
        </w:rPr>
      </w:pPr>
      <w:r>
        <w:rPr>
          <w:rFonts w:ascii="Times New Roman" w:hAnsi="Times New Roman"/>
          <w:b/>
          <w:bCs/>
          <w:sz w:val="28"/>
          <w:szCs w:val="28"/>
          <w:lang w:val="uk-UA"/>
        </w:rPr>
        <w:t>Акцизний податок</w:t>
      </w:r>
    </w:p>
    <w:p w:rsidR="000A2F99" w:rsidRDefault="000A2F99" w:rsidP="000A2F99">
      <w:pPr>
        <w:spacing w:before="120" w:after="120"/>
        <w:ind w:firstLine="720"/>
        <w:jc w:val="both"/>
        <w:rPr>
          <w:rFonts w:ascii="Times New Roman" w:hAnsi="Times New Roman"/>
          <w:iCs/>
          <w:snapToGrid w:val="0"/>
          <w:color w:val="000000"/>
          <w:sz w:val="28"/>
          <w:szCs w:val="28"/>
          <w:lang w:val="uk-UA"/>
        </w:rPr>
      </w:pPr>
      <w:r>
        <w:rPr>
          <w:rFonts w:ascii="Times New Roman" w:hAnsi="Times New Roman"/>
          <w:color w:val="000000"/>
          <w:sz w:val="28"/>
          <w:szCs w:val="28"/>
          <w:lang w:val="uk-UA"/>
        </w:rPr>
        <w:t>Сума надходжень акцизного податку з реалізації суб’єктами господарювання роздрібної торгівлі підакцизних товарів до сільського бюджету на 2018</w:t>
      </w:r>
      <w:r>
        <w:rPr>
          <w:rFonts w:ascii="Times New Roman" w:hAnsi="Times New Roman"/>
          <w:color w:val="000000"/>
          <w:sz w:val="28"/>
          <w:szCs w:val="28"/>
        </w:rPr>
        <w:t> </w:t>
      </w:r>
      <w:r>
        <w:rPr>
          <w:rFonts w:ascii="Times New Roman" w:hAnsi="Times New Roman"/>
          <w:color w:val="000000"/>
          <w:sz w:val="28"/>
          <w:szCs w:val="28"/>
          <w:lang w:val="uk-UA"/>
        </w:rPr>
        <w:t xml:space="preserve">рік  затверджено в сумі  115,0 тис.грн.    </w:t>
      </w:r>
      <w:r>
        <w:rPr>
          <w:rFonts w:ascii="Times New Roman" w:hAnsi="Times New Roman"/>
          <w:color w:val="000000"/>
          <w:sz w:val="28"/>
          <w:szCs w:val="28"/>
        </w:rPr>
        <w:t xml:space="preserve">В структурі надходжень даного податку </w:t>
      </w:r>
      <w:r>
        <w:rPr>
          <w:rFonts w:ascii="Times New Roman" w:hAnsi="Times New Roman"/>
          <w:color w:val="000000"/>
          <w:sz w:val="28"/>
          <w:szCs w:val="28"/>
          <w:lang w:val="uk-UA"/>
        </w:rPr>
        <w:t xml:space="preserve">100,0 % </w:t>
      </w:r>
      <w:r>
        <w:rPr>
          <w:rFonts w:ascii="Times New Roman" w:hAnsi="Times New Roman"/>
          <w:color w:val="000000"/>
          <w:sz w:val="28"/>
          <w:szCs w:val="28"/>
        </w:rPr>
        <w:t xml:space="preserve"> складають надходження акцизного податку  за  роздрібну  реалізацію  </w:t>
      </w:r>
      <w:r>
        <w:rPr>
          <w:rFonts w:ascii="Times New Roman" w:hAnsi="Times New Roman"/>
          <w:color w:val="000000"/>
          <w:sz w:val="28"/>
          <w:szCs w:val="28"/>
          <w:lang w:val="uk-UA"/>
        </w:rPr>
        <w:t>алкогольних та тютюнових виробів</w:t>
      </w:r>
      <w:r>
        <w:rPr>
          <w:rFonts w:ascii="Times New Roman" w:hAnsi="Times New Roman"/>
          <w:color w:val="000000"/>
          <w:sz w:val="28"/>
          <w:szCs w:val="28"/>
        </w:rPr>
        <w:t xml:space="preserve">.   </w:t>
      </w:r>
      <w:r>
        <w:rPr>
          <w:rFonts w:ascii="Times New Roman" w:hAnsi="Times New Roman"/>
          <w:iCs/>
          <w:snapToGrid w:val="0"/>
          <w:color w:val="000000"/>
          <w:sz w:val="28"/>
          <w:szCs w:val="28"/>
        </w:rPr>
        <w:t xml:space="preserve">Питома вага даного податку  в структурі надходжень загального фонду </w:t>
      </w:r>
      <w:r>
        <w:rPr>
          <w:rFonts w:ascii="Times New Roman" w:hAnsi="Times New Roman"/>
          <w:iCs/>
          <w:snapToGrid w:val="0"/>
          <w:color w:val="000000"/>
          <w:sz w:val="28"/>
          <w:szCs w:val="28"/>
          <w:lang w:val="uk-UA"/>
        </w:rPr>
        <w:t>сільського бюджету</w:t>
      </w:r>
      <w:r>
        <w:rPr>
          <w:rFonts w:ascii="Times New Roman" w:hAnsi="Times New Roman"/>
          <w:iCs/>
          <w:snapToGrid w:val="0"/>
          <w:color w:val="000000"/>
          <w:sz w:val="28"/>
          <w:szCs w:val="28"/>
        </w:rPr>
        <w:t xml:space="preserve"> ( без трансфертів) становить  </w:t>
      </w:r>
      <w:r>
        <w:rPr>
          <w:rFonts w:ascii="Times New Roman" w:hAnsi="Times New Roman"/>
          <w:iCs/>
          <w:snapToGrid w:val="0"/>
          <w:color w:val="000000"/>
          <w:sz w:val="28"/>
          <w:szCs w:val="28"/>
          <w:lang w:val="uk-UA"/>
        </w:rPr>
        <w:t>0,7</w:t>
      </w:r>
      <w:r>
        <w:rPr>
          <w:rFonts w:ascii="Times New Roman" w:hAnsi="Times New Roman"/>
          <w:iCs/>
          <w:snapToGrid w:val="0"/>
          <w:color w:val="000000"/>
          <w:sz w:val="28"/>
          <w:szCs w:val="28"/>
        </w:rPr>
        <w:t xml:space="preserve">% </w:t>
      </w:r>
      <w:r>
        <w:rPr>
          <w:rFonts w:ascii="Times New Roman" w:hAnsi="Times New Roman"/>
          <w:iCs/>
          <w:snapToGrid w:val="0"/>
          <w:color w:val="000000"/>
          <w:sz w:val="28"/>
          <w:szCs w:val="28"/>
          <w:lang w:val="uk-UA"/>
        </w:rPr>
        <w:t xml:space="preserve">. </w:t>
      </w:r>
    </w:p>
    <w:p w:rsidR="000A2F99" w:rsidRDefault="000A2F99" w:rsidP="000A2F99">
      <w:pPr>
        <w:spacing w:before="120" w:after="120"/>
        <w:ind w:firstLine="720"/>
        <w:jc w:val="center"/>
        <w:rPr>
          <w:rFonts w:ascii="Times New Roman" w:hAnsi="Times New Roman"/>
          <w:b/>
          <w:sz w:val="28"/>
          <w:szCs w:val="28"/>
        </w:rPr>
      </w:pPr>
      <w:r>
        <w:rPr>
          <w:rFonts w:ascii="Times New Roman" w:hAnsi="Times New Roman"/>
          <w:b/>
          <w:sz w:val="28"/>
          <w:szCs w:val="28"/>
        </w:rPr>
        <w:t>Державне мито</w:t>
      </w:r>
    </w:p>
    <w:p w:rsidR="000A2F99" w:rsidRDefault="000A2F99" w:rsidP="000A2F99">
      <w:pPr>
        <w:spacing w:before="120" w:after="120"/>
        <w:ind w:firstLine="709"/>
        <w:jc w:val="both"/>
        <w:rPr>
          <w:rFonts w:ascii="Times New Roman" w:hAnsi="Times New Roman"/>
          <w:iCs/>
          <w:snapToGrid w:val="0"/>
          <w:sz w:val="28"/>
          <w:szCs w:val="28"/>
          <w:lang w:val="uk-UA"/>
        </w:rPr>
      </w:pPr>
      <w:r>
        <w:rPr>
          <w:rFonts w:ascii="Times New Roman" w:hAnsi="Times New Roman"/>
          <w:sz w:val="28"/>
          <w:szCs w:val="28"/>
          <w:lang w:val="uk-UA"/>
        </w:rPr>
        <w:t>Затверджена сума</w:t>
      </w:r>
      <w:r>
        <w:rPr>
          <w:rFonts w:ascii="Times New Roman" w:hAnsi="Times New Roman"/>
          <w:sz w:val="28"/>
          <w:szCs w:val="28"/>
        </w:rPr>
        <w:t xml:space="preserve"> надходжень до </w:t>
      </w:r>
      <w:r>
        <w:rPr>
          <w:rFonts w:ascii="Times New Roman" w:hAnsi="Times New Roman"/>
          <w:sz w:val="28"/>
          <w:szCs w:val="28"/>
          <w:lang w:val="uk-UA"/>
        </w:rPr>
        <w:t>сільського</w:t>
      </w:r>
      <w:r>
        <w:rPr>
          <w:rFonts w:ascii="Times New Roman" w:hAnsi="Times New Roman"/>
          <w:sz w:val="28"/>
          <w:szCs w:val="28"/>
        </w:rPr>
        <w:t xml:space="preserve"> бюджету</w:t>
      </w:r>
      <w:r>
        <w:rPr>
          <w:rFonts w:ascii="Times New Roman" w:hAnsi="Times New Roman"/>
          <w:sz w:val="28"/>
          <w:szCs w:val="28"/>
          <w:lang w:val="uk-UA"/>
        </w:rPr>
        <w:t xml:space="preserve"> </w:t>
      </w:r>
      <w:r>
        <w:rPr>
          <w:rFonts w:ascii="Times New Roman" w:hAnsi="Times New Roman"/>
          <w:sz w:val="28"/>
          <w:szCs w:val="28"/>
        </w:rPr>
        <w:t>державного мита на 201</w:t>
      </w:r>
      <w:r>
        <w:rPr>
          <w:rFonts w:ascii="Times New Roman" w:hAnsi="Times New Roman"/>
          <w:sz w:val="28"/>
          <w:szCs w:val="28"/>
          <w:lang w:val="uk-UA"/>
        </w:rPr>
        <w:t xml:space="preserve">8 </w:t>
      </w:r>
      <w:r>
        <w:rPr>
          <w:rFonts w:ascii="Times New Roman" w:hAnsi="Times New Roman"/>
          <w:sz w:val="28"/>
          <w:szCs w:val="28"/>
        </w:rPr>
        <w:t xml:space="preserve"> рік </w:t>
      </w:r>
      <w:r>
        <w:rPr>
          <w:rFonts w:ascii="Times New Roman" w:hAnsi="Times New Roman"/>
          <w:sz w:val="28"/>
          <w:szCs w:val="28"/>
          <w:lang w:val="uk-UA"/>
        </w:rPr>
        <w:t>ст</w:t>
      </w:r>
      <w:r>
        <w:rPr>
          <w:rFonts w:ascii="Times New Roman" w:hAnsi="Times New Roman"/>
          <w:sz w:val="28"/>
          <w:szCs w:val="28"/>
        </w:rPr>
        <w:t xml:space="preserve">ановить </w:t>
      </w:r>
      <w:r>
        <w:rPr>
          <w:rFonts w:ascii="Times New Roman" w:hAnsi="Times New Roman"/>
          <w:sz w:val="28"/>
          <w:szCs w:val="28"/>
          <w:lang w:val="uk-UA"/>
        </w:rPr>
        <w:t>1,5 т</w:t>
      </w:r>
      <w:r>
        <w:rPr>
          <w:rFonts w:ascii="Times New Roman" w:hAnsi="Times New Roman"/>
          <w:color w:val="000000"/>
          <w:sz w:val="28"/>
          <w:szCs w:val="28"/>
        </w:rPr>
        <w:t>ис.грн.</w:t>
      </w:r>
      <w:r>
        <w:rPr>
          <w:rFonts w:ascii="Times New Roman" w:hAnsi="Times New Roman"/>
          <w:iCs/>
          <w:snapToGrid w:val="0"/>
          <w:sz w:val="28"/>
          <w:szCs w:val="28"/>
        </w:rPr>
        <w:t xml:space="preserve"> </w:t>
      </w:r>
    </w:p>
    <w:p w:rsidR="000A2F99" w:rsidRDefault="000A2F99" w:rsidP="000A2F99">
      <w:pPr>
        <w:spacing w:before="120" w:after="120"/>
        <w:ind w:firstLine="709"/>
        <w:jc w:val="both"/>
        <w:rPr>
          <w:rFonts w:ascii="Times New Roman" w:hAnsi="Times New Roman"/>
          <w:iCs/>
          <w:snapToGrid w:val="0"/>
          <w:sz w:val="28"/>
          <w:szCs w:val="28"/>
          <w:lang w:val="uk-UA"/>
        </w:rPr>
      </w:pPr>
    </w:p>
    <w:p w:rsidR="000A2F99" w:rsidRDefault="000A2F99" w:rsidP="000A2F99">
      <w:pPr>
        <w:spacing w:before="120" w:after="120"/>
        <w:ind w:firstLine="709"/>
        <w:jc w:val="both"/>
        <w:rPr>
          <w:rFonts w:ascii="Times New Roman" w:hAnsi="Times New Roman"/>
          <w:iCs/>
          <w:snapToGrid w:val="0"/>
          <w:color w:val="800080"/>
          <w:sz w:val="28"/>
          <w:szCs w:val="28"/>
          <w:lang w:val="uk-UA"/>
        </w:rPr>
      </w:pPr>
      <w:r>
        <w:rPr>
          <w:rFonts w:ascii="Times New Roman" w:hAnsi="Times New Roman"/>
          <w:iCs/>
          <w:snapToGrid w:val="0"/>
          <w:sz w:val="28"/>
          <w:szCs w:val="28"/>
          <w:lang w:val="uk-UA"/>
        </w:rPr>
        <w:t xml:space="preserve"> </w:t>
      </w:r>
    </w:p>
    <w:p w:rsidR="000A2F99" w:rsidRDefault="000A2F99" w:rsidP="000A2F99">
      <w:pPr>
        <w:spacing w:before="120" w:after="120"/>
        <w:jc w:val="center"/>
        <w:rPr>
          <w:rFonts w:ascii="Times New Roman" w:hAnsi="Times New Roman"/>
          <w:b/>
          <w:sz w:val="28"/>
          <w:szCs w:val="28"/>
        </w:rPr>
      </w:pPr>
      <w:r>
        <w:rPr>
          <w:rFonts w:ascii="Times New Roman" w:hAnsi="Times New Roman"/>
          <w:b/>
          <w:sz w:val="28"/>
          <w:szCs w:val="28"/>
          <w:lang w:val="uk-UA"/>
        </w:rPr>
        <w:t>П</w:t>
      </w:r>
      <w:r>
        <w:rPr>
          <w:rFonts w:ascii="Times New Roman" w:hAnsi="Times New Roman"/>
          <w:b/>
          <w:sz w:val="28"/>
          <w:szCs w:val="28"/>
        </w:rPr>
        <w:t>лата за надання  адміністративних послуг</w:t>
      </w:r>
    </w:p>
    <w:p w:rsidR="000A2F99" w:rsidRDefault="000A2F99" w:rsidP="000A2F99">
      <w:pPr>
        <w:spacing w:before="120" w:after="120"/>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Затверджена сума</w:t>
      </w:r>
      <w:r>
        <w:rPr>
          <w:rFonts w:ascii="Times New Roman" w:hAnsi="Times New Roman"/>
          <w:color w:val="000000"/>
          <w:sz w:val="28"/>
          <w:szCs w:val="28"/>
        </w:rPr>
        <w:t xml:space="preserve">  надходження плати за надання  адміністративних послуг  на 201</w:t>
      </w:r>
      <w:r>
        <w:rPr>
          <w:rFonts w:ascii="Times New Roman" w:hAnsi="Times New Roman"/>
          <w:color w:val="000000"/>
          <w:sz w:val="28"/>
          <w:szCs w:val="28"/>
          <w:lang w:val="uk-UA"/>
        </w:rPr>
        <w:t>8</w:t>
      </w:r>
      <w:r>
        <w:rPr>
          <w:rFonts w:ascii="Times New Roman" w:hAnsi="Times New Roman"/>
          <w:color w:val="000000"/>
          <w:sz w:val="28"/>
          <w:szCs w:val="28"/>
        </w:rPr>
        <w:t xml:space="preserve"> рік</w:t>
      </w:r>
      <w:r>
        <w:rPr>
          <w:rFonts w:ascii="Times New Roman" w:hAnsi="Times New Roman"/>
          <w:color w:val="000000"/>
          <w:sz w:val="28"/>
          <w:szCs w:val="28"/>
          <w:lang w:val="uk-UA"/>
        </w:rPr>
        <w:t xml:space="preserve"> становить</w:t>
      </w:r>
      <w:r>
        <w:rPr>
          <w:rFonts w:ascii="Times New Roman" w:hAnsi="Times New Roman"/>
          <w:color w:val="000000"/>
          <w:sz w:val="28"/>
          <w:szCs w:val="28"/>
        </w:rPr>
        <w:t xml:space="preserve">  </w:t>
      </w:r>
      <w:r>
        <w:rPr>
          <w:rFonts w:ascii="Times New Roman" w:hAnsi="Times New Roman"/>
          <w:color w:val="000000"/>
          <w:sz w:val="28"/>
          <w:szCs w:val="28"/>
          <w:lang w:val="uk-UA"/>
        </w:rPr>
        <w:t xml:space="preserve">20,5 </w:t>
      </w:r>
      <w:r>
        <w:rPr>
          <w:rFonts w:ascii="Times New Roman" w:hAnsi="Times New Roman"/>
          <w:color w:val="000000"/>
          <w:sz w:val="28"/>
          <w:szCs w:val="28"/>
        </w:rPr>
        <w:t xml:space="preserve"> тис. грн.,  а саме плата за надання інших адміністративних послуг</w:t>
      </w:r>
      <w:r>
        <w:rPr>
          <w:rFonts w:ascii="Times New Roman" w:hAnsi="Times New Roman"/>
          <w:color w:val="000000"/>
          <w:sz w:val="28"/>
          <w:szCs w:val="28"/>
          <w:lang w:val="uk-UA"/>
        </w:rPr>
        <w:t>.</w:t>
      </w:r>
    </w:p>
    <w:p w:rsidR="000A2F99" w:rsidRDefault="000A2F99" w:rsidP="000A2F99">
      <w:pPr>
        <w:spacing w:before="120" w:after="120"/>
        <w:ind w:firstLine="720"/>
        <w:jc w:val="both"/>
        <w:rPr>
          <w:rFonts w:ascii="Times New Roman" w:hAnsi="Times New Roman"/>
          <w:color w:val="000000"/>
          <w:sz w:val="28"/>
          <w:szCs w:val="28"/>
          <w:lang w:val="uk-UA"/>
        </w:rPr>
      </w:pPr>
    </w:p>
    <w:p w:rsidR="000A2F99" w:rsidRDefault="000A2F99" w:rsidP="000A2F99">
      <w:pPr>
        <w:pStyle w:val="a5"/>
        <w:tabs>
          <w:tab w:val="left" w:pos="0"/>
        </w:tabs>
        <w:jc w:val="both"/>
        <w:rPr>
          <w:b/>
          <w:bCs/>
          <w:sz w:val="28"/>
          <w:szCs w:val="28"/>
        </w:rPr>
      </w:pPr>
      <w:r>
        <w:rPr>
          <w:bCs/>
          <w:sz w:val="28"/>
          <w:szCs w:val="28"/>
        </w:rPr>
        <w:lastRenderedPageBreak/>
        <w:t>Бюджетом на 2018 рік по КБКД 24060300 «Інші надходження» надходження не планувались</w:t>
      </w:r>
      <w:r>
        <w:rPr>
          <w:b/>
          <w:bCs/>
          <w:sz w:val="28"/>
          <w:szCs w:val="28"/>
        </w:rPr>
        <w:t>.</w:t>
      </w:r>
    </w:p>
    <w:p w:rsidR="000A2F99" w:rsidRDefault="000A2F99" w:rsidP="000A2F99">
      <w:pPr>
        <w:tabs>
          <w:tab w:val="num" w:pos="720"/>
        </w:tabs>
        <w:spacing w:before="120" w:line="264" w:lineRule="auto"/>
        <w:ind w:firstLine="709"/>
        <w:jc w:val="both"/>
        <w:rPr>
          <w:rFonts w:ascii="Times New Roman" w:hAnsi="Times New Roman"/>
          <w:bCs/>
          <w:iCs/>
          <w:snapToGrid w:val="0"/>
          <w:sz w:val="28"/>
          <w:szCs w:val="28"/>
          <w:lang w:val="uk-UA"/>
        </w:rPr>
      </w:pPr>
    </w:p>
    <w:p w:rsidR="000A2F99" w:rsidRDefault="000A2F99" w:rsidP="000A2F99">
      <w:pPr>
        <w:tabs>
          <w:tab w:val="num" w:pos="720"/>
        </w:tabs>
        <w:spacing w:before="120" w:line="264" w:lineRule="auto"/>
        <w:jc w:val="center"/>
        <w:rPr>
          <w:rFonts w:ascii="Times New Roman" w:hAnsi="Times New Roman"/>
          <w:b/>
          <w:bCs/>
          <w:iCs/>
          <w:snapToGrid w:val="0"/>
          <w:sz w:val="28"/>
          <w:szCs w:val="28"/>
          <w:lang w:val="uk-UA"/>
        </w:rPr>
      </w:pPr>
      <w:r>
        <w:rPr>
          <w:rFonts w:ascii="Times New Roman" w:hAnsi="Times New Roman"/>
          <w:b/>
          <w:bCs/>
          <w:iCs/>
          <w:snapToGrid w:val="0"/>
          <w:sz w:val="28"/>
          <w:szCs w:val="28"/>
          <w:lang w:val="uk-UA"/>
        </w:rPr>
        <w:t>Спеціальний фонд</w:t>
      </w:r>
    </w:p>
    <w:p w:rsidR="000A2F99" w:rsidRDefault="000A2F99" w:rsidP="000A2F99">
      <w:pPr>
        <w:tabs>
          <w:tab w:val="num" w:pos="720"/>
        </w:tabs>
        <w:spacing w:before="120" w:line="264" w:lineRule="auto"/>
        <w:ind w:firstLine="709"/>
        <w:jc w:val="both"/>
        <w:rPr>
          <w:rFonts w:ascii="Times New Roman" w:hAnsi="Times New Roman"/>
          <w:b/>
          <w:iCs/>
          <w:snapToGrid w:val="0"/>
          <w:sz w:val="28"/>
          <w:szCs w:val="28"/>
          <w:lang w:val="uk-UA"/>
        </w:rPr>
      </w:pPr>
      <w:r>
        <w:rPr>
          <w:rFonts w:ascii="Times New Roman" w:hAnsi="Times New Roman"/>
          <w:bCs/>
          <w:iCs/>
          <w:snapToGrid w:val="0"/>
          <w:sz w:val="28"/>
          <w:szCs w:val="28"/>
        </w:rPr>
        <w:t>Основними</w:t>
      </w:r>
      <w:r>
        <w:rPr>
          <w:rFonts w:ascii="Times New Roman" w:hAnsi="Times New Roman"/>
          <w:iCs/>
          <w:snapToGrid w:val="0"/>
          <w:sz w:val="28"/>
          <w:szCs w:val="28"/>
        </w:rPr>
        <w:t xml:space="preserve"> платежами </w:t>
      </w:r>
      <w:r>
        <w:rPr>
          <w:rFonts w:ascii="Times New Roman" w:hAnsi="Times New Roman"/>
          <w:bCs/>
          <w:iCs/>
          <w:snapToGrid w:val="0"/>
          <w:sz w:val="28"/>
          <w:szCs w:val="28"/>
        </w:rPr>
        <w:t>спеціального фонду</w:t>
      </w:r>
      <w:r>
        <w:rPr>
          <w:rFonts w:ascii="Times New Roman" w:hAnsi="Times New Roman"/>
          <w:iCs/>
          <w:snapToGrid w:val="0"/>
          <w:sz w:val="28"/>
          <w:szCs w:val="28"/>
        </w:rPr>
        <w:t xml:space="preserve"> є </w:t>
      </w:r>
      <w:r>
        <w:rPr>
          <w:rFonts w:ascii="Times New Roman" w:hAnsi="Times New Roman"/>
          <w:b/>
          <w:bCs/>
          <w:iCs/>
          <w:snapToGrid w:val="0"/>
          <w:sz w:val="28"/>
          <w:szCs w:val="28"/>
        </w:rPr>
        <w:t xml:space="preserve">власні надходження </w:t>
      </w:r>
      <w:r>
        <w:rPr>
          <w:rFonts w:ascii="Times New Roman" w:hAnsi="Times New Roman"/>
          <w:b/>
          <w:iCs/>
          <w:snapToGrid w:val="0"/>
          <w:sz w:val="28"/>
          <w:szCs w:val="28"/>
        </w:rPr>
        <w:t>бюджетних установ</w:t>
      </w:r>
      <w:r>
        <w:rPr>
          <w:rFonts w:ascii="Times New Roman" w:hAnsi="Times New Roman"/>
          <w:b/>
          <w:iCs/>
          <w:snapToGrid w:val="0"/>
          <w:sz w:val="28"/>
          <w:szCs w:val="28"/>
          <w:lang w:val="uk-UA"/>
        </w:rPr>
        <w:t xml:space="preserve"> та екологічний податок</w:t>
      </w:r>
      <w:r>
        <w:rPr>
          <w:rFonts w:ascii="Times New Roman" w:hAnsi="Times New Roman"/>
          <w:b/>
          <w:iCs/>
          <w:snapToGrid w:val="0"/>
          <w:sz w:val="28"/>
          <w:szCs w:val="28"/>
        </w:rPr>
        <w:t xml:space="preserve">. </w:t>
      </w:r>
    </w:p>
    <w:p w:rsidR="000A2F99" w:rsidRDefault="000A2F99" w:rsidP="000A2F99">
      <w:pPr>
        <w:spacing w:before="120" w:line="264" w:lineRule="auto"/>
        <w:jc w:val="center"/>
        <w:rPr>
          <w:rFonts w:ascii="Times New Roman" w:hAnsi="Times New Roman"/>
          <w:b/>
          <w:iCs/>
          <w:snapToGrid w:val="0"/>
          <w:color w:val="000000"/>
          <w:sz w:val="28"/>
          <w:szCs w:val="28"/>
          <w:lang w:val="uk-UA"/>
        </w:rPr>
      </w:pPr>
      <w:r>
        <w:rPr>
          <w:rFonts w:ascii="Times New Roman" w:hAnsi="Times New Roman"/>
          <w:b/>
          <w:iCs/>
          <w:snapToGrid w:val="0"/>
          <w:color w:val="000000"/>
          <w:sz w:val="28"/>
          <w:szCs w:val="28"/>
          <w:lang w:val="uk-UA"/>
        </w:rPr>
        <w:t>Екологічний податок</w:t>
      </w:r>
    </w:p>
    <w:p w:rsidR="000A2F99" w:rsidRDefault="000A2F99" w:rsidP="000A2F99">
      <w:pPr>
        <w:spacing w:before="120" w:after="120"/>
        <w:ind w:firstLine="720"/>
        <w:jc w:val="both"/>
        <w:rPr>
          <w:rFonts w:ascii="Times New Roman" w:hAnsi="Times New Roman"/>
          <w:b/>
          <w:color w:val="000000"/>
          <w:sz w:val="28"/>
          <w:szCs w:val="28"/>
          <w:lang w:val="uk-UA"/>
        </w:rPr>
      </w:pPr>
      <w:r>
        <w:rPr>
          <w:rFonts w:ascii="Times New Roman" w:hAnsi="Times New Roman"/>
          <w:color w:val="000000"/>
          <w:sz w:val="28"/>
          <w:szCs w:val="28"/>
          <w:lang w:val="uk-UA"/>
        </w:rPr>
        <w:t>Затверджена</w:t>
      </w:r>
      <w:r>
        <w:rPr>
          <w:rFonts w:ascii="Times New Roman" w:hAnsi="Times New Roman"/>
          <w:b/>
          <w:color w:val="000000"/>
          <w:sz w:val="28"/>
          <w:szCs w:val="28"/>
          <w:lang w:val="uk-UA"/>
        </w:rPr>
        <w:t xml:space="preserve"> </w:t>
      </w:r>
      <w:r>
        <w:rPr>
          <w:rFonts w:ascii="Times New Roman" w:hAnsi="Times New Roman"/>
          <w:color w:val="000000"/>
          <w:sz w:val="28"/>
          <w:szCs w:val="28"/>
          <w:lang w:val="uk-UA"/>
        </w:rPr>
        <w:t>сума</w:t>
      </w:r>
      <w:r>
        <w:rPr>
          <w:rFonts w:ascii="Times New Roman" w:hAnsi="Times New Roman"/>
          <w:color w:val="000000"/>
          <w:sz w:val="28"/>
          <w:szCs w:val="28"/>
        </w:rPr>
        <w:t xml:space="preserve">  надходження даного податку на 201</w:t>
      </w:r>
      <w:r>
        <w:rPr>
          <w:rFonts w:ascii="Times New Roman" w:hAnsi="Times New Roman"/>
          <w:color w:val="000000"/>
          <w:sz w:val="28"/>
          <w:szCs w:val="28"/>
          <w:lang w:val="uk-UA"/>
        </w:rPr>
        <w:t>8</w:t>
      </w:r>
      <w:r>
        <w:rPr>
          <w:rFonts w:ascii="Times New Roman" w:hAnsi="Times New Roman"/>
          <w:color w:val="000000"/>
          <w:sz w:val="28"/>
          <w:szCs w:val="28"/>
        </w:rPr>
        <w:t xml:space="preserve"> рік   становить  </w:t>
      </w:r>
      <w:r>
        <w:rPr>
          <w:rFonts w:ascii="Times New Roman" w:hAnsi="Times New Roman"/>
          <w:color w:val="000000"/>
          <w:sz w:val="28"/>
          <w:szCs w:val="28"/>
          <w:lang w:val="uk-UA"/>
        </w:rPr>
        <w:t>2,2тис.</w:t>
      </w:r>
      <w:r>
        <w:rPr>
          <w:rFonts w:ascii="Times New Roman" w:hAnsi="Times New Roman"/>
          <w:color w:val="000000"/>
          <w:sz w:val="28"/>
          <w:szCs w:val="28"/>
        </w:rPr>
        <w:t xml:space="preserve"> грн.</w:t>
      </w:r>
      <w:r>
        <w:rPr>
          <w:rFonts w:ascii="Times New Roman" w:hAnsi="Times New Roman"/>
          <w:b/>
          <w:color w:val="000000"/>
          <w:sz w:val="28"/>
          <w:szCs w:val="28"/>
        </w:rPr>
        <w:t xml:space="preserve"> </w:t>
      </w:r>
    </w:p>
    <w:p w:rsidR="000A2F99" w:rsidRDefault="000A2F99" w:rsidP="000A2F99">
      <w:pPr>
        <w:spacing w:before="240" w:line="264" w:lineRule="auto"/>
        <w:jc w:val="both"/>
        <w:rPr>
          <w:rFonts w:ascii="Times New Roman" w:hAnsi="Times New Roman"/>
          <w:bCs/>
          <w:iCs/>
          <w:snapToGrid w:val="0"/>
          <w:sz w:val="28"/>
          <w:szCs w:val="28"/>
        </w:rPr>
      </w:pPr>
      <w:r>
        <w:rPr>
          <w:rFonts w:ascii="Times New Roman" w:hAnsi="Times New Roman"/>
          <w:bCs/>
          <w:iCs/>
          <w:snapToGrid w:val="0"/>
          <w:sz w:val="28"/>
          <w:szCs w:val="28"/>
          <w:lang w:val="uk-UA"/>
        </w:rPr>
        <w:t xml:space="preserve">           Затверджена с</w:t>
      </w:r>
      <w:r>
        <w:rPr>
          <w:rFonts w:ascii="Times New Roman" w:hAnsi="Times New Roman"/>
          <w:iCs/>
          <w:snapToGrid w:val="0"/>
          <w:sz w:val="28"/>
          <w:szCs w:val="28"/>
        </w:rPr>
        <w:t xml:space="preserve">ума </w:t>
      </w:r>
      <w:r>
        <w:rPr>
          <w:rFonts w:ascii="Times New Roman" w:hAnsi="Times New Roman"/>
          <w:bCs/>
          <w:iCs/>
          <w:snapToGrid w:val="0"/>
          <w:sz w:val="28"/>
          <w:szCs w:val="28"/>
        </w:rPr>
        <w:t>власних надходжень</w:t>
      </w:r>
      <w:r>
        <w:rPr>
          <w:rFonts w:ascii="Times New Roman" w:hAnsi="Times New Roman"/>
          <w:iCs/>
          <w:snapToGrid w:val="0"/>
          <w:sz w:val="28"/>
          <w:szCs w:val="28"/>
        </w:rPr>
        <w:t xml:space="preserve"> на </w:t>
      </w:r>
      <w:r>
        <w:rPr>
          <w:rFonts w:ascii="Times New Roman" w:hAnsi="Times New Roman"/>
          <w:bCs/>
          <w:iCs/>
          <w:snapToGrid w:val="0"/>
          <w:sz w:val="28"/>
          <w:szCs w:val="28"/>
        </w:rPr>
        <w:t>201</w:t>
      </w:r>
      <w:r>
        <w:rPr>
          <w:rFonts w:ascii="Times New Roman" w:hAnsi="Times New Roman"/>
          <w:bCs/>
          <w:iCs/>
          <w:snapToGrid w:val="0"/>
          <w:sz w:val="28"/>
          <w:szCs w:val="28"/>
          <w:lang w:val="uk-UA"/>
        </w:rPr>
        <w:t>8</w:t>
      </w:r>
      <w:r>
        <w:rPr>
          <w:rFonts w:ascii="Times New Roman" w:hAnsi="Times New Roman"/>
          <w:bCs/>
          <w:iCs/>
          <w:snapToGrid w:val="0"/>
          <w:sz w:val="28"/>
          <w:szCs w:val="28"/>
        </w:rPr>
        <w:t xml:space="preserve"> рік </w:t>
      </w:r>
      <w:r>
        <w:rPr>
          <w:rFonts w:ascii="Times New Roman" w:hAnsi="Times New Roman"/>
          <w:iCs/>
          <w:snapToGrid w:val="0"/>
          <w:sz w:val="28"/>
          <w:szCs w:val="28"/>
        </w:rPr>
        <w:t xml:space="preserve">становить </w:t>
      </w:r>
      <w:r>
        <w:rPr>
          <w:rFonts w:ascii="Times New Roman" w:hAnsi="Times New Roman"/>
          <w:iCs/>
          <w:snapToGrid w:val="0"/>
          <w:sz w:val="28"/>
          <w:szCs w:val="28"/>
          <w:lang w:val="uk-UA"/>
        </w:rPr>
        <w:t>491,2тис.грн.</w:t>
      </w:r>
    </w:p>
    <w:p w:rsidR="000A2F99" w:rsidRDefault="000A2F99" w:rsidP="000A2F99">
      <w:pPr>
        <w:spacing w:before="120" w:after="120"/>
        <w:ind w:firstLine="720"/>
        <w:jc w:val="both"/>
        <w:rPr>
          <w:rFonts w:ascii="Times New Roman" w:hAnsi="Times New Roman"/>
          <w:b/>
          <w:bCs/>
          <w:sz w:val="28"/>
          <w:szCs w:val="28"/>
          <w:u w:val="single"/>
          <w:lang w:val="uk-UA"/>
        </w:rPr>
      </w:pPr>
      <w:r>
        <w:rPr>
          <w:rFonts w:ascii="Times New Roman" w:hAnsi="Times New Roman"/>
          <w:b/>
          <w:color w:val="000000"/>
          <w:sz w:val="28"/>
          <w:szCs w:val="28"/>
          <w:lang w:val="uk-UA"/>
        </w:rPr>
        <w:t xml:space="preserve">         </w:t>
      </w:r>
    </w:p>
    <w:p w:rsidR="000A2F99" w:rsidRDefault="000A2F99" w:rsidP="000A2F99">
      <w:pPr>
        <w:tabs>
          <w:tab w:val="left" w:pos="124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Pr>
          <w:rFonts w:ascii="Times New Roman" w:hAnsi="Times New Roman"/>
          <w:b/>
          <w:sz w:val="28"/>
          <w:szCs w:val="28"/>
          <w:lang w:val="uk-UA" w:eastAsia="ru-RU"/>
        </w:rPr>
        <w:t xml:space="preserve">          </w:t>
      </w:r>
    </w:p>
    <w:p w:rsidR="000A2F99" w:rsidRDefault="000A2F99" w:rsidP="000A2F99">
      <w:pPr>
        <w:tabs>
          <w:tab w:val="left" w:pos="3630"/>
        </w:tabs>
        <w:spacing w:after="0" w:line="240" w:lineRule="auto"/>
        <w:jc w:val="center"/>
        <w:rPr>
          <w:rFonts w:ascii="Times New Roman" w:hAnsi="Times New Roman"/>
          <w:b/>
          <w:sz w:val="28"/>
          <w:szCs w:val="28"/>
          <w:u w:val="single"/>
          <w:lang w:val="uk-UA" w:eastAsia="ru-RU"/>
        </w:rPr>
      </w:pPr>
      <w:r>
        <w:rPr>
          <w:rFonts w:ascii="Times New Roman" w:hAnsi="Times New Roman"/>
          <w:b/>
          <w:sz w:val="28"/>
          <w:szCs w:val="28"/>
          <w:u w:val="single"/>
          <w:lang w:val="uk-UA" w:eastAsia="ru-RU"/>
        </w:rPr>
        <w:t>Міжбюджетні трансферти</w:t>
      </w:r>
    </w:p>
    <w:p w:rsidR="000A2F99" w:rsidRDefault="000A2F99" w:rsidP="000A2F99">
      <w:pPr>
        <w:tabs>
          <w:tab w:val="left" w:pos="3630"/>
        </w:tabs>
        <w:spacing w:after="0" w:line="240" w:lineRule="auto"/>
        <w:jc w:val="both"/>
        <w:rPr>
          <w:rFonts w:ascii="Times New Roman" w:hAnsi="Times New Roman"/>
          <w:b/>
          <w:sz w:val="28"/>
          <w:szCs w:val="28"/>
          <w:u w:val="single"/>
          <w:lang w:val="uk-UA" w:eastAsia="ru-RU"/>
        </w:rPr>
      </w:pPr>
    </w:p>
    <w:p w:rsidR="000A2F99" w:rsidRDefault="000A2F99" w:rsidP="000A2F99">
      <w:pPr>
        <w:tabs>
          <w:tab w:val="left" w:pos="363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Міжбюджетні трансферти,що передаються з державного бюджету до бюджету Прибужанівської сільської ради, які і є складовою доходної частини бюджету   2018 року, визначені відповідно до Закону України «Про бюджет України на 2018 рік».</w:t>
      </w:r>
    </w:p>
    <w:p w:rsidR="000A2F99" w:rsidRDefault="000A2F99" w:rsidP="000A2F99">
      <w:pPr>
        <w:tabs>
          <w:tab w:val="left" w:pos="363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Загальний обсяг міжбюджетних трансфертів, що надаються із державного бюджету до бюджету Прибужанівської сільської ради на 2018 рік визначено у сумі </w:t>
      </w:r>
      <w:r>
        <w:rPr>
          <w:rFonts w:ascii="Times New Roman" w:hAnsi="Times New Roman"/>
          <w:b/>
          <w:sz w:val="28"/>
          <w:szCs w:val="28"/>
          <w:lang w:val="uk-UA" w:eastAsia="ru-RU"/>
        </w:rPr>
        <w:t>27227,8  тис. гривень</w:t>
      </w:r>
      <w:r>
        <w:rPr>
          <w:rFonts w:ascii="Times New Roman" w:hAnsi="Times New Roman"/>
          <w:sz w:val="28"/>
          <w:szCs w:val="28"/>
          <w:lang w:val="uk-UA" w:eastAsia="ru-RU"/>
        </w:rPr>
        <w:t xml:space="preserve"> в тому числі; </w:t>
      </w:r>
    </w:p>
    <w:p w:rsidR="000A2F99" w:rsidRDefault="000A2F99" w:rsidP="000A2F99">
      <w:pPr>
        <w:tabs>
          <w:tab w:val="left" w:pos="363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p>
    <w:p w:rsidR="000A2F99" w:rsidRDefault="000A2F99" w:rsidP="000A2F99">
      <w:pPr>
        <w:tabs>
          <w:tab w:val="left" w:pos="3630"/>
        </w:tabs>
        <w:spacing w:after="0" w:line="240" w:lineRule="auto"/>
        <w:jc w:val="both"/>
        <w:rPr>
          <w:rFonts w:ascii="Times New Roman" w:hAnsi="Times New Roman"/>
          <w:sz w:val="28"/>
          <w:szCs w:val="28"/>
          <w:lang w:val="uk-UA" w:eastAsia="ru-RU"/>
        </w:rPr>
      </w:pPr>
    </w:p>
    <w:p w:rsidR="000A2F99" w:rsidRDefault="000A2F99" w:rsidP="000A2F99">
      <w:pPr>
        <w:tabs>
          <w:tab w:val="left" w:pos="3630"/>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Дотації з державного бюджету;</w:t>
      </w:r>
    </w:p>
    <w:p w:rsidR="000A2F99" w:rsidRDefault="000A2F99" w:rsidP="000A2F99">
      <w:pPr>
        <w:tabs>
          <w:tab w:val="left" w:pos="3630"/>
        </w:tabs>
        <w:spacing w:after="0" w:line="240" w:lineRule="auto"/>
        <w:jc w:val="both"/>
        <w:rPr>
          <w:rFonts w:ascii="Times New Roman" w:hAnsi="Times New Roman"/>
          <w:sz w:val="28"/>
          <w:szCs w:val="28"/>
          <w:lang w:val="uk-UA" w:eastAsia="ru-RU"/>
        </w:rPr>
      </w:pPr>
    </w:p>
    <w:p w:rsidR="000A2F99" w:rsidRDefault="000A2F99" w:rsidP="000A2F99">
      <w:pPr>
        <w:tabs>
          <w:tab w:val="left" w:pos="93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  Базова дотація з державного бюджету місцевим бюджетам в сумі -  </w:t>
      </w:r>
      <w:r>
        <w:rPr>
          <w:rFonts w:ascii="Times New Roman" w:hAnsi="Times New Roman"/>
          <w:b/>
          <w:sz w:val="28"/>
          <w:szCs w:val="28"/>
          <w:lang w:val="uk-UA" w:eastAsia="ru-RU"/>
        </w:rPr>
        <w:t>2238,8 тис. гривень;</w:t>
      </w:r>
    </w:p>
    <w:p w:rsidR="000A2F99" w:rsidRDefault="000A2F99" w:rsidP="000A2F99">
      <w:pPr>
        <w:tabs>
          <w:tab w:val="left" w:pos="93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в сумі </w:t>
      </w:r>
      <w:r>
        <w:rPr>
          <w:rFonts w:ascii="Times New Roman" w:hAnsi="Times New Roman"/>
          <w:b/>
          <w:sz w:val="28"/>
          <w:szCs w:val="28"/>
          <w:lang w:val="uk-UA" w:eastAsia="ru-RU"/>
        </w:rPr>
        <w:t>3777,2 тис. гривень</w:t>
      </w:r>
      <w:r>
        <w:rPr>
          <w:rFonts w:ascii="Times New Roman" w:hAnsi="Times New Roman"/>
          <w:sz w:val="28"/>
          <w:szCs w:val="28"/>
          <w:lang w:val="uk-UA" w:eastAsia="ru-RU"/>
        </w:rPr>
        <w:t>.</w:t>
      </w:r>
    </w:p>
    <w:p w:rsidR="000A2F99" w:rsidRDefault="000A2F99" w:rsidP="000A2F99">
      <w:pPr>
        <w:tabs>
          <w:tab w:val="left" w:pos="2040"/>
        </w:tabs>
        <w:spacing w:after="0" w:line="240" w:lineRule="auto"/>
        <w:jc w:val="both"/>
        <w:rPr>
          <w:rFonts w:ascii="Times New Roman" w:hAnsi="Times New Roman"/>
          <w:sz w:val="28"/>
          <w:szCs w:val="28"/>
          <w:lang w:val="uk-UA" w:eastAsia="ru-RU"/>
        </w:rPr>
      </w:pPr>
    </w:p>
    <w:p w:rsidR="000A2F99" w:rsidRDefault="000A2F99" w:rsidP="000A2F99">
      <w:pPr>
        <w:tabs>
          <w:tab w:val="left" w:pos="2040"/>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Субвенції з державного бюджету;</w:t>
      </w:r>
    </w:p>
    <w:p w:rsidR="000A2F99" w:rsidRDefault="000A2F99" w:rsidP="000A2F99">
      <w:pPr>
        <w:tabs>
          <w:tab w:val="left" w:pos="2040"/>
        </w:tabs>
        <w:spacing w:after="0" w:line="240" w:lineRule="auto"/>
        <w:jc w:val="both"/>
        <w:rPr>
          <w:rFonts w:ascii="Times New Roman" w:hAnsi="Times New Roman"/>
          <w:b/>
          <w:sz w:val="28"/>
          <w:szCs w:val="28"/>
          <w:lang w:val="uk-UA" w:eastAsia="ru-RU"/>
        </w:rPr>
      </w:pPr>
    </w:p>
    <w:p w:rsidR="000A2F99" w:rsidRDefault="000A2F99" w:rsidP="000A2F99">
      <w:pPr>
        <w:tabs>
          <w:tab w:val="left" w:pos="204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Освітня субвенція з державного бюджету місцевим бюджетам в сумі – </w:t>
      </w:r>
      <w:r>
        <w:rPr>
          <w:rFonts w:ascii="Times New Roman" w:hAnsi="Times New Roman"/>
          <w:b/>
          <w:sz w:val="28"/>
          <w:szCs w:val="28"/>
          <w:lang w:val="uk-UA" w:eastAsia="ru-RU"/>
        </w:rPr>
        <w:t>15222,6 тис. гривень</w:t>
      </w:r>
      <w:r>
        <w:rPr>
          <w:rFonts w:ascii="Times New Roman" w:hAnsi="Times New Roman"/>
          <w:sz w:val="28"/>
          <w:szCs w:val="28"/>
          <w:lang w:val="uk-UA" w:eastAsia="ru-RU"/>
        </w:rPr>
        <w:t>.</w:t>
      </w:r>
    </w:p>
    <w:p w:rsidR="000A2F99" w:rsidRDefault="000A2F99" w:rsidP="000A2F99">
      <w:pPr>
        <w:tabs>
          <w:tab w:val="left" w:pos="2040"/>
        </w:tabs>
        <w:spacing w:after="0" w:line="240" w:lineRule="auto"/>
        <w:jc w:val="both"/>
        <w:rPr>
          <w:rFonts w:ascii="Times New Roman" w:hAnsi="Times New Roman"/>
          <w:b/>
          <w:sz w:val="28"/>
          <w:szCs w:val="28"/>
          <w:lang w:val="uk-UA" w:eastAsia="ru-RU"/>
        </w:rPr>
      </w:pPr>
      <w:r>
        <w:rPr>
          <w:rFonts w:ascii="Times New Roman" w:hAnsi="Times New Roman"/>
          <w:sz w:val="28"/>
          <w:szCs w:val="28"/>
          <w:lang w:val="uk-UA" w:eastAsia="ru-RU"/>
        </w:rPr>
        <w:t xml:space="preserve">-   Медична субвенція з державного бюджету місцевим бюджетам визначена в сумі – </w:t>
      </w:r>
      <w:r>
        <w:rPr>
          <w:rFonts w:ascii="Times New Roman" w:hAnsi="Times New Roman"/>
          <w:b/>
          <w:sz w:val="28"/>
          <w:szCs w:val="28"/>
          <w:lang w:val="uk-UA" w:eastAsia="ru-RU"/>
        </w:rPr>
        <w:t>5989,2 тис. гривень.</w:t>
      </w:r>
    </w:p>
    <w:p w:rsidR="000A2F99" w:rsidRDefault="000A2F99" w:rsidP="000A2F99">
      <w:pPr>
        <w:tabs>
          <w:tab w:val="left" w:pos="2040"/>
        </w:tabs>
        <w:spacing w:after="0" w:line="240" w:lineRule="auto"/>
        <w:jc w:val="both"/>
        <w:rPr>
          <w:rFonts w:ascii="Times New Roman" w:hAnsi="Times New Roman"/>
          <w:b/>
          <w:sz w:val="28"/>
          <w:szCs w:val="28"/>
          <w:lang w:val="uk-UA" w:eastAsia="ru-RU"/>
        </w:rPr>
      </w:pPr>
    </w:p>
    <w:p w:rsidR="00003079" w:rsidRDefault="000A2F99">
      <w:pPr>
        <w:jc w:val="center"/>
        <w:rPr>
          <w:rFonts w:ascii="Times New Roman" w:hAnsi="Times New Roman"/>
          <w:b/>
          <w:bCs/>
          <w:i/>
          <w:sz w:val="32"/>
          <w:szCs w:val="32"/>
          <w:u w:val="single"/>
        </w:rPr>
      </w:pPr>
      <w:r>
        <w:rPr>
          <w:rFonts w:ascii="Times New Roman" w:hAnsi="Times New Roman"/>
          <w:b/>
          <w:bCs/>
          <w:i/>
          <w:sz w:val="32"/>
          <w:szCs w:val="32"/>
          <w:u w:val="single"/>
        </w:rPr>
        <w:br w:type="page"/>
      </w:r>
      <w:r w:rsidRPr="007F201E">
        <w:rPr>
          <w:rFonts w:ascii="Times New Roman" w:hAnsi="Times New Roman"/>
          <w:b/>
          <w:bCs/>
          <w:i/>
          <w:sz w:val="32"/>
          <w:szCs w:val="32"/>
          <w:u w:val="single"/>
        </w:rPr>
        <w:lastRenderedPageBreak/>
        <w:t>2</w:t>
      </w:r>
      <w:r w:rsidR="00EE2AA8">
        <w:rPr>
          <w:rFonts w:ascii="Times New Roman" w:hAnsi="Times New Roman"/>
          <w:b/>
          <w:bCs/>
          <w:i/>
          <w:sz w:val="32"/>
          <w:szCs w:val="32"/>
          <w:u w:val="single"/>
        </w:rPr>
        <w:t xml:space="preserve">. В и д а т к и   </w:t>
      </w:r>
    </w:p>
    <w:p w:rsidR="00003079" w:rsidRDefault="00003079">
      <w:pPr>
        <w:tabs>
          <w:tab w:val="left" w:pos="2565"/>
        </w:tabs>
        <w:spacing w:after="0" w:line="240" w:lineRule="auto"/>
        <w:jc w:val="both"/>
        <w:rPr>
          <w:rFonts w:ascii="Times New Roman" w:hAnsi="Times New Roman"/>
          <w:b/>
          <w:sz w:val="28"/>
          <w:szCs w:val="28"/>
          <w:lang w:eastAsia="ru-RU"/>
        </w:rPr>
      </w:pPr>
    </w:p>
    <w:p w:rsidR="00003079" w:rsidRDefault="00EE2AA8">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eastAsia="ru-RU"/>
        </w:rPr>
        <w:t xml:space="preserve">Обсяг видаткової частини  бюджету Прибужанівської сільської ради на 2018 рік ( з урахуванням дотації та субвенцій з державного бюджету) визначено в розмірі </w:t>
      </w:r>
      <w:r>
        <w:rPr>
          <w:rFonts w:ascii="Times New Roman" w:hAnsi="Times New Roman"/>
          <w:sz w:val="28"/>
          <w:szCs w:val="28"/>
          <w:lang w:val="uk-UA"/>
        </w:rPr>
        <w:t>44786100</w:t>
      </w:r>
      <w:r>
        <w:rPr>
          <w:rFonts w:ascii="Times New Roman" w:hAnsi="Times New Roman"/>
          <w:sz w:val="28"/>
          <w:szCs w:val="28"/>
          <w:lang w:val="uk-UA" w:eastAsia="ru-RU"/>
        </w:rPr>
        <w:t xml:space="preserve">  гривні, </w:t>
      </w:r>
      <w:r>
        <w:rPr>
          <w:rFonts w:ascii="Times New Roman" w:hAnsi="Times New Roman"/>
          <w:sz w:val="28"/>
          <w:szCs w:val="28"/>
          <w:lang w:val="uk-UA"/>
        </w:rPr>
        <w:t>у тому числі видатки загального фонду сільського бюджету в сумі 43397750 гривень, видатки спеціального фонду сільського бюджету в сумі 1388350гривень.</w:t>
      </w:r>
    </w:p>
    <w:p w:rsidR="00003079" w:rsidRDefault="00003079">
      <w:pPr>
        <w:tabs>
          <w:tab w:val="left" w:pos="2565"/>
        </w:tabs>
        <w:spacing w:after="0" w:line="240" w:lineRule="auto"/>
        <w:ind w:firstLine="851"/>
        <w:jc w:val="both"/>
        <w:rPr>
          <w:rFonts w:ascii="Times New Roman" w:hAnsi="Times New Roman"/>
          <w:sz w:val="28"/>
          <w:szCs w:val="28"/>
          <w:lang w:val="uk-UA" w:eastAsia="ru-RU"/>
        </w:rPr>
      </w:pPr>
    </w:p>
    <w:p w:rsidR="00003079" w:rsidRDefault="00EE2AA8">
      <w:pPr>
        <w:tabs>
          <w:tab w:val="left" w:pos="2565"/>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Обсяги видатків на оплату праці працівників бюджетної сфери визначені виходячи з мінімальної заробітної плати та прогнозного індексу споживчих цін на 2018 рік:</w:t>
      </w:r>
    </w:p>
    <w:p w:rsidR="00003079" w:rsidRDefault="00EE2AA8">
      <w:pPr>
        <w:tabs>
          <w:tab w:val="left" w:pos="1245"/>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з 1 січня 2018 року розмір мінімальної заробітної плати – 3723 гривні.</w:t>
      </w:r>
    </w:p>
    <w:p w:rsidR="00003079" w:rsidRDefault="00EE2AA8">
      <w:pPr>
        <w:tabs>
          <w:tab w:val="left" w:pos="1245"/>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Розмір посадового окладу працівника 1 тарифного розряду ЄТС з 1 січня  становитиме 1762 гривні, але не нижче мінімальної заробітної плати в розмірі 3723 гривні.</w:t>
      </w:r>
    </w:p>
    <w:p w:rsidR="00003079" w:rsidRDefault="00003079">
      <w:pPr>
        <w:tabs>
          <w:tab w:val="left" w:pos="1245"/>
        </w:tabs>
        <w:spacing w:after="0" w:line="240" w:lineRule="auto"/>
        <w:jc w:val="both"/>
        <w:rPr>
          <w:rFonts w:ascii="Times New Roman" w:hAnsi="Times New Roman"/>
          <w:sz w:val="28"/>
          <w:szCs w:val="28"/>
          <w:lang w:val="uk-UA" w:eastAsia="ru-RU"/>
        </w:rPr>
      </w:pPr>
    </w:p>
    <w:p w:rsidR="00003079" w:rsidRDefault="00EE2AA8">
      <w:pPr>
        <w:tabs>
          <w:tab w:val="left" w:pos="124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При формуванні видаткової частини бюджету враховані такі складові;</w:t>
      </w:r>
    </w:p>
    <w:p w:rsidR="00003079" w:rsidRDefault="00003079">
      <w:pPr>
        <w:tabs>
          <w:tab w:val="left" w:pos="1245"/>
        </w:tabs>
        <w:spacing w:after="0" w:line="240" w:lineRule="auto"/>
        <w:jc w:val="both"/>
        <w:rPr>
          <w:rFonts w:ascii="Times New Roman" w:hAnsi="Times New Roman"/>
          <w:sz w:val="28"/>
          <w:szCs w:val="28"/>
          <w:lang w:val="uk-UA" w:eastAsia="ru-RU"/>
        </w:rPr>
      </w:pPr>
    </w:p>
    <w:p w:rsidR="00003079" w:rsidRDefault="00EE2AA8">
      <w:pPr>
        <w:tabs>
          <w:tab w:val="left" w:pos="124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-Видатки за  бюджетними програмами, спрямованими на утримання бюджетних установ;</w:t>
      </w:r>
      <w:r>
        <w:rPr>
          <w:rFonts w:ascii="Times New Roman" w:hAnsi="Times New Roman"/>
          <w:sz w:val="28"/>
          <w:szCs w:val="28"/>
          <w:lang w:val="uk-UA" w:eastAsia="ru-RU"/>
        </w:rPr>
        <w:tab/>
        <w:t xml:space="preserve"> </w:t>
      </w:r>
    </w:p>
    <w:p w:rsidR="00003079" w:rsidRDefault="00EE2AA8">
      <w:pPr>
        <w:tabs>
          <w:tab w:val="left" w:pos="124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-Резервний фонд бюджету;</w:t>
      </w:r>
    </w:p>
    <w:p w:rsidR="00003079" w:rsidRDefault="00EE2AA8">
      <w:pPr>
        <w:tabs>
          <w:tab w:val="left" w:pos="124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-Субвенції районному бюджету, місту Вознесенськ, Олександрівській селищній раді Вознесенського району.</w:t>
      </w:r>
    </w:p>
    <w:p w:rsidR="00003079" w:rsidRDefault="00003079">
      <w:pPr>
        <w:tabs>
          <w:tab w:val="left" w:pos="1245"/>
        </w:tabs>
        <w:spacing w:after="0" w:line="240" w:lineRule="auto"/>
        <w:jc w:val="both"/>
        <w:rPr>
          <w:rFonts w:ascii="Times New Roman" w:hAnsi="Times New Roman"/>
          <w:sz w:val="28"/>
          <w:szCs w:val="28"/>
          <w:lang w:val="uk-UA" w:eastAsia="ru-RU"/>
        </w:rPr>
      </w:pPr>
    </w:p>
    <w:p w:rsidR="00003079" w:rsidRDefault="00EE2AA8">
      <w:pPr>
        <w:tabs>
          <w:tab w:val="left" w:pos="1245"/>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Організаційне,інформаційно-аналітичне та матеріально- технічне</w:t>
      </w:r>
    </w:p>
    <w:p w:rsidR="00003079" w:rsidRDefault="00EE2AA8">
      <w:pPr>
        <w:tabs>
          <w:tab w:val="left" w:pos="1455"/>
        </w:tabs>
        <w:spacing w:after="0" w:line="240" w:lineRule="auto"/>
        <w:jc w:val="both"/>
        <w:rPr>
          <w:rFonts w:ascii="Times New Roman" w:hAnsi="Times New Roman"/>
          <w:b/>
          <w:sz w:val="28"/>
          <w:szCs w:val="28"/>
          <w:lang w:val="uk-UA" w:eastAsia="ru-RU"/>
        </w:rPr>
      </w:pPr>
      <w:r>
        <w:rPr>
          <w:rFonts w:ascii="Times New Roman" w:hAnsi="Times New Roman"/>
          <w:b/>
          <w:sz w:val="28"/>
          <w:szCs w:val="28"/>
          <w:lang w:val="uk-UA" w:eastAsia="ru-RU"/>
        </w:rPr>
        <w:tab/>
        <w:t>забезпечення діяльності Прибужанівської сільської ради.</w:t>
      </w:r>
    </w:p>
    <w:p w:rsidR="00003079" w:rsidRDefault="00003079">
      <w:pPr>
        <w:tabs>
          <w:tab w:val="left" w:pos="1455"/>
        </w:tabs>
        <w:spacing w:after="0" w:line="240" w:lineRule="auto"/>
        <w:jc w:val="both"/>
        <w:rPr>
          <w:rFonts w:ascii="Times New Roman" w:hAnsi="Times New Roman"/>
          <w:b/>
          <w:sz w:val="28"/>
          <w:szCs w:val="28"/>
          <w:lang w:val="uk-UA" w:eastAsia="ru-RU"/>
        </w:rPr>
      </w:pP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Із загальної суми видатків на утримання управління сільської ради заплановано </w:t>
      </w:r>
      <w:r>
        <w:rPr>
          <w:rFonts w:ascii="Times New Roman" w:hAnsi="Times New Roman"/>
          <w:b/>
          <w:sz w:val="28"/>
          <w:szCs w:val="28"/>
          <w:lang w:val="uk-UA" w:eastAsia="ru-RU"/>
        </w:rPr>
        <w:t>3418729 гривні</w:t>
      </w:r>
      <w:r>
        <w:rPr>
          <w:rFonts w:ascii="Times New Roman" w:hAnsi="Times New Roman"/>
          <w:sz w:val="28"/>
          <w:szCs w:val="28"/>
          <w:lang w:val="uk-UA" w:eastAsia="ru-RU"/>
        </w:rPr>
        <w:t xml:space="preserve">  по загальному фонду за бюджетною програмою «Організаційне, інформаційно-аналітичне та матеріально-технічне забезпечення діяльності сільської ради» в сумі - 3402729 гривні та спеціального фонду в сумі – 16000 гривень.</w:t>
      </w:r>
    </w:p>
    <w:p w:rsidR="00003079" w:rsidRDefault="00003079">
      <w:pPr>
        <w:spacing w:after="0" w:line="240" w:lineRule="auto"/>
        <w:ind w:firstLine="851"/>
        <w:jc w:val="both"/>
        <w:rPr>
          <w:rFonts w:ascii="Times New Roman" w:hAnsi="Times New Roman"/>
          <w:sz w:val="28"/>
          <w:szCs w:val="28"/>
          <w:lang w:val="uk-UA" w:eastAsia="ru-RU"/>
        </w:rPr>
      </w:pP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Штатним розписом на 2018 рік передбачено 30 штатних одиниць. </w:t>
      </w:r>
    </w:p>
    <w:p w:rsidR="00003079" w:rsidRDefault="00003079">
      <w:pPr>
        <w:spacing w:after="0" w:line="240" w:lineRule="auto"/>
        <w:ind w:firstLine="851"/>
        <w:jc w:val="both"/>
        <w:rPr>
          <w:rFonts w:ascii="Times New Roman" w:hAnsi="Times New Roman"/>
          <w:sz w:val="28"/>
          <w:szCs w:val="28"/>
          <w:lang w:val="uk-UA" w:eastAsia="ru-RU"/>
        </w:rPr>
      </w:pP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Основну частину  видатків складає заробітна плата в сумі – 2483310 гривень та нарахування на заробітну плату в сумі –546329 гривень. Видатки на оплату праці  заплановані на першочергові виплати в повному обсязі.  На енергоносії видатки заплановано в сумі – 265030 гривень  з врахуванням суворої економії.</w:t>
      </w:r>
    </w:p>
    <w:p w:rsidR="00003079" w:rsidRDefault="00003079">
      <w:pPr>
        <w:spacing w:after="0" w:line="240" w:lineRule="auto"/>
        <w:ind w:firstLine="851"/>
        <w:jc w:val="both"/>
        <w:rPr>
          <w:rFonts w:ascii="Times New Roman" w:hAnsi="Times New Roman"/>
          <w:sz w:val="28"/>
          <w:szCs w:val="28"/>
          <w:lang w:val="uk-UA" w:eastAsia="ru-RU"/>
        </w:rPr>
      </w:pPr>
    </w:p>
    <w:p w:rsidR="00003079" w:rsidRDefault="00EE2AA8">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 незахищеним статтям:</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придбання канцтоварів(паперу) – 30000 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придбання електричних лічильників – 2000 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встановлення програми СДО – 3500 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lastRenderedPageBreak/>
        <w:t>на обслуговування офісного обладнання - 11000 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 право користування програмою РАЦС - 600 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 право користування програмою Медок – 1600 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 послуги телефонного зв’язку - 5886 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 розміщення оголошень та статей в засобах масової інформації - 22354гривень;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на відрядження – 10000гривень. </w:t>
      </w:r>
    </w:p>
    <w:p w:rsidR="00003079" w:rsidRDefault="00003079">
      <w:pPr>
        <w:spacing w:after="0" w:line="240" w:lineRule="auto"/>
        <w:ind w:left="720"/>
        <w:jc w:val="both"/>
        <w:rPr>
          <w:rFonts w:ascii="Times New Roman" w:hAnsi="Times New Roman"/>
          <w:sz w:val="28"/>
          <w:szCs w:val="28"/>
          <w:lang w:val="uk-UA" w:eastAsia="ru-RU"/>
        </w:rPr>
      </w:pPr>
    </w:p>
    <w:p w:rsidR="00003079" w:rsidRDefault="00EE2AA8">
      <w:pPr>
        <w:spacing w:after="0" w:line="240" w:lineRule="auto"/>
        <w:ind w:firstLine="851"/>
        <w:jc w:val="both"/>
        <w:rPr>
          <w:rFonts w:ascii="Times New Roman" w:hAnsi="Times New Roman"/>
          <w:sz w:val="28"/>
          <w:szCs w:val="28"/>
          <w:lang w:val="uk-UA"/>
        </w:rPr>
      </w:pPr>
      <w:r>
        <w:rPr>
          <w:rFonts w:ascii="Times New Roman" w:hAnsi="Times New Roman"/>
          <w:i/>
          <w:color w:val="000000"/>
          <w:sz w:val="28"/>
          <w:szCs w:val="28"/>
        </w:rPr>
        <w:t>На виконання заходів</w:t>
      </w:r>
      <w:r>
        <w:rPr>
          <w:rFonts w:ascii="Times New Roman" w:hAnsi="Times New Roman"/>
          <w:sz w:val="28"/>
          <w:szCs w:val="28"/>
          <w:lang w:val="uk-UA"/>
        </w:rPr>
        <w:t xml:space="preserve"> </w:t>
      </w:r>
      <w:r>
        <w:rPr>
          <w:rFonts w:ascii="Times New Roman" w:hAnsi="Times New Roman"/>
          <w:i/>
          <w:sz w:val="28"/>
          <w:szCs w:val="28"/>
          <w:lang w:val="uk-UA"/>
        </w:rPr>
        <w:t xml:space="preserve">по програмі соціально – економічного розвитку сільської ради </w:t>
      </w:r>
      <w:r>
        <w:rPr>
          <w:rFonts w:ascii="Times New Roman" w:hAnsi="Times New Roman"/>
          <w:sz w:val="28"/>
          <w:szCs w:val="28"/>
          <w:lang w:val="uk-UA"/>
        </w:rPr>
        <w:t>заплановано кошти:</w:t>
      </w:r>
    </w:p>
    <w:p w:rsidR="00003079" w:rsidRDefault="00EE2AA8">
      <w:pPr>
        <w:numPr>
          <w:ilvl w:val="0"/>
          <w:numId w:val="11"/>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rPr>
        <w:t xml:space="preserve">по загальному фонду на  </w:t>
      </w:r>
      <w:r>
        <w:rPr>
          <w:rFonts w:ascii="Times New Roman" w:hAnsi="Times New Roman"/>
          <w:sz w:val="28"/>
          <w:szCs w:val="28"/>
          <w:lang w:val="uk-UA" w:eastAsia="ru-RU"/>
        </w:rPr>
        <w:t>поточний ремонт даху приміщення управління в с.Новосілка у сумі 20000 гривень;</w:t>
      </w:r>
    </w:p>
    <w:p w:rsidR="00003079" w:rsidRDefault="00EE2AA8">
      <w:pPr>
        <w:numPr>
          <w:ilvl w:val="0"/>
          <w:numId w:val="11"/>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 спеціальному фонду – придбання лазерного принтера на суму 10000гривень.</w:t>
      </w:r>
    </w:p>
    <w:p w:rsidR="00003079" w:rsidRPr="007F201E" w:rsidRDefault="00EE2AA8">
      <w:pPr>
        <w:tabs>
          <w:tab w:val="left" w:pos="3000"/>
        </w:tabs>
        <w:spacing w:after="0" w:line="240" w:lineRule="auto"/>
        <w:ind w:firstLine="993"/>
        <w:jc w:val="both"/>
        <w:rPr>
          <w:rFonts w:ascii="Times New Roman" w:hAnsi="Times New Roman"/>
          <w:sz w:val="28"/>
          <w:szCs w:val="28"/>
        </w:rPr>
      </w:pPr>
      <w:r>
        <w:rPr>
          <w:rFonts w:ascii="Times New Roman" w:hAnsi="Times New Roman"/>
          <w:sz w:val="28"/>
          <w:szCs w:val="28"/>
          <w:lang w:val="uk-UA"/>
        </w:rPr>
        <w:t>Видатки з</w:t>
      </w:r>
      <w:r>
        <w:rPr>
          <w:rFonts w:ascii="Times New Roman" w:hAnsi="Times New Roman"/>
          <w:sz w:val="28"/>
          <w:szCs w:val="28"/>
        </w:rPr>
        <w:t>а рахунок власних надходжень</w:t>
      </w:r>
      <w:r>
        <w:rPr>
          <w:rFonts w:ascii="Times New Roman" w:hAnsi="Times New Roman"/>
          <w:sz w:val="28"/>
          <w:szCs w:val="28"/>
          <w:lang w:val="uk-UA"/>
        </w:rPr>
        <w:t xml:space="preserve"> </w:t>
      </w:r>
      <w:r>
        <w:rPr>
          <w:rFonts w:ascii="Times New Roman" w:hAnsi="Times New Roman"/>
          <w:i/>
          <w:sz w:val="28"/>
          <w:szCs w:val="28"/>
          <w:lang w:val="uk-UA"/>
        </w:rPr>
        <w:t>(оренда приміщень)</w:t>
      </w:r>
      <w:r>
        <w:rPr>
          <w:rFonts w:ascii="Times New Roman" w:hAnsi="Times New Roman"/>
          <w:sz w:val="28"/>
          <w:szCs w:val="28"/>
          <w:lang w:val="uk-UA"/>
        </w:rPr>
        <w:t>у сумі</w:t>
      </w:r>
      <w:r>
        <w:rPr>
          <w:rFonts w:ascii="Times New Roman" w:hAnsi="Times New Roman"/>
          <w:sz w:val="28"/>
          <w:szCs w:val="28"/>
        </w:rPr>
        <w:t xml:space="preserve"> </w:t>
      </w:r>
      <w:r>
        <w:rPr>
          <w:rFonts w:ascii="Times New Roman" w:hAnsi="Times New Roman"/>
          <w:sz w:val="28"/>
          <w:szCs w:val="28"/>
          <w:lang w:val="uk-UA"/>
        </w:rPr>
        <w:t>6000гривень</w:t>
      </w:r>
      <w:r>
        <w:rPr>
          <w:rFonts w:ascii="Times New Roman" w:hAnsi="Times New Roman"/>
          <w:sz w:val="28"/>
          <w:szCs w:val="28"/>
        </w:rPr>
        <w:t xml:space="preserve"> спрям</w:t>
      </w:r>
      <w:r>
        <w:rPr>
          <w:rFonts w:ascii="Times New Roman" w:hAnsi="Times New Roman"/>
          <w:sz w:val="28"/>
          <w:szCs w:val="28"/>
          <w:lang w:val="uk-UA"/>
        </w:rPr>
        <w:t>овуються</w:t>
      </w:r>
      <w:r>
        <w:rPr>
          <w:rFonts w:ascii="Times New Roman" w:hAnsi="Times New Roman"/>
          <w:sz w:val="28"/>
          <w:szCs w:val="28"/>
        </w:rPr>
        <w:t xml:space="preserve"> на поточне утримання.</w:t>
      </w:r>
    </w:p>
    <w:p w:rsidR="000A2F99" w:rsidRPr="007F201E" w:rsidRDefault="000A2F99">
      <w:pPr>
        <w:tabs>
          <w:tab w:val="left" w:pos="3000"/>
        </w:tabs>
        <w:spacing w:after="0" w:line="240" w:lineRule="auto"/>
        <w:ind w:firstLine="993"/>
        <w:jc w:val="both"/>
        <w:rPr>
          <w:rFonts w:ascii="Times New Roman" w:hAnsi="Times New Roman"/>
          <w:sz w:val="28"/>
          <w:szCs w:val="28"/>
        </w:rPr>
      </w:pPr>
    </w:p>
    <w:p w:rsidR="00003079" w:rsidRDefault="00EE2AA8" w:rsidP="000A2F99">
      <w:pPr>
        <w:tabs>
          <w:tab w:val="left" w:pos="2790"/>
        </w:tabs>
        <w:spacing w:after="0" w:line="240" w:lineRule="auto"/>
        <w:jc w:val="both"/>
        <w:rPr>
          <w:rFonts w:ascii="Times New Roman" w:hAnsi="Times New Roman"/>
          <w:b/>
          <w:sz w:val="28"/>
          <w:szCs w:val="28"/>
          <w:lang w:val="uk-UA" w:eastAsia="ru-RU"/>
        </w:rPr>
      </w:pPr>
      <w:r>
        <w:rPr>
          <w:rFonts w:ascii="Times New Roman" w:hAnsi="Times New Roman"/>
          <w:sz w:val="28"/>
          <w:szCs w:val="28"/>
          <w:lang w:val="uk-UA" w:eastAsia="ru-RU"/>
        </w:rPr>
        <w:tab/>
      </w:r>
      <w:r>
        <w:rPr>
          <w:rFonts w:ascii="Times New Roman" w:hAnsi="Times New Roman"/>
          <w:b/>
          <w:sz w:val="28"/>
          <w:szCs w:val="28"/>
          <w:lang w:val="uk-UA" w:eastAsia="ru-RU"/>
        </w:rPr>
        <w:t>Соціальний захист та соціальне забезпечення</w:t>
      </w:r>
    </w:p>
    <w:p w:rsidR="00003079" w:rsidRDefault="00003079">
      <w:pPr>
        <w:tabs>
          <w:tab w:val="left" w:pos="3000"/>
        </w:tabs>
        <w:spacing w:after="0" w:line="240" w:lineRule="auto"/>
        <w:jc w:val="center"/>
        <w:rPr>
          <w:rFonts w:ascii="Times New Roman" w:hAnsi="Times New Roman"/>
          <w:b/>
          <w:sz w:val="28"/>
          <w:szCs w:val="28"/>
          <w:lang w:val="uk-UA" w:eastAsia="ru-RU"/>
        </w:rPr>
      </w:pPr>
    </w:p>
    <w:p w:rsidR="00003079" w:rsidRDefault="00EE2AA8">
      <w:pPr>
        <w:tabs>
          <w:tab w:val="left" w:pos="3000"/>
        </w:tabs>
        <w:spacing w:after="0" w:line="240" w:lineRule="auto"/>
        <w:ind w:firstLine="993"/>
        <w:jc w:val="both"/>
        <w:rPr>
          <w:rFonts w:ascii="Times New Roman" w:hAnsi="Times New Roman"/>
          <w:sz w:val="28"/>
          <w:szCs w:val="28"/>
          <w:lang w:val="uk-UA"/>
        </w:rPr>
      </w:pPr>
      <w:r>
        <w:rPr>
          <w:rFonts w:ascii="Times New Roman" w:hAnsi="Times New Roman"/>
          <w:sz w:val="28"/>
          <w:szCs w:val="28"/>
        </w:rPr>
        <w:t>На  виконання</w:t>
      </w:r>
      <w:r>
        <w:rPr>
          <w:rFonts w:ascii="Times New Roman" w:hAnsi="Times New Roman"/>
          <w:i/>
          <w:sz w:val="28"/>
          <w:szCs w:val="28"/>
        </w:rPr>
        <w:t xml:space="preserve"> </w:t>
      </w:r>
      <w:r>
        <w:rPr>
          <w:rFonts w:ascii="Times New Roman" w:hAnsi="Times New Roman"/>
          <w:sz w:val="28"/>
          <w:szCs w:val="28"/>
        </w:rPr>
        <w:t>заходів Комплексної програми соціального захисту населення "</w:t>
      </w:r>
      <w:r>
        <w:rPr>
          <w:rFonts w:ascii="Times New Roman" w:hAnsi="Times New Roman"/>
          <w:i/>
          <w:sz w:val="28"/>
          <w:szCs w:val="28"/>
        </w:rPr>
        <w:t>Турбота"</w:t>
      </w:r>
      <w:r>
        <w:rPr>
          <w:rFonts w:ascii="Times New Roman" w:hAnsi="Times New Roman"/>
          <w:sz w:val="28"/>
          <w:szCs w:val="28"/>
        </w:rPr>
        <w:t xml:space="preserve">, для забезпечення оперативного розгляду органами виконавчої влади на території </w:t>
      </w:r>
      <w:r>
        <w:rPr>
          <w:rFonts w:ascii="Times New Roman" w:hAnsi="Times New Roman"/>
          <w:sz w:val="28"/>
          <w:szCs w:val="28"/>
          <w:lang w:val="uk-UA"/>
        </w:rPr>
        <w:t>Прибужанівської сільської ради</w:t>
      </w:r>
      <w:r>
        <w:rPr>
          <w:rFonts w:ascii="Times New Roman" w:hAnsi="Times New Roman"/>
          <w:sz w:val="28"/>
          <w:szCs w:val="28"/>
        </w:rPr>
        <w:t xml:space="preserve"> звернень, що подаються фізичними особами</w:t>
      </w:r>
      <w:r>
        <w:rPr>
          <w:rFonts w:ascii="Times New Roman" w:hAnsi="Times New Roman"/>
          <w:sz w:val="28"/>
          <w:szCs w:val="28"/>
          <w:lang w:val="uk-UA"/>
        </w:rPr>
        <w:t xml:space="preserve"> заплановано видатки на:</w:t>
      </w:r>
    </w:p>
    <w:p w:rsidR="00003079" w:rsidRDefault="00003079">
      <w:pPr>
        <w:tabs>
          <w:tab w:val="left" w:pos="3000"/>
        </w:tabs>
        <w:spacing w:after="0" w:line="240" w:lineRule="auto"/>
        <w:ind w:firstLine="993"/>
        <w:jc w:val="both"/>
        <w:rPr>
          <w:rFonts w:ascii="Times New Roman" w:hAnsi="Times New Roman"/>
          <w:sz w:val="28"/>
          <w:szCs w:val="28"/>
          <w:lang w:val="uk-UA"/>
        </w:rPr>
      </w:pPr>
    </w:p>
    <w:p w:rsidR="00003079" w:rsidRDefault="00EE2AA8">
      <w:pPr>
        <w:numPr>
          <w:ilvl w:val="0"/>
          <w:numId w:val="10"/>
        </w:numPr>
        <w:tabs>
          <w:tab w:val="left" w:pos="1701"/>
        </w:tabs>
        <w:spacing w:after="0" w:line="240" w:lineRule="auto"/>
        <w:jc w:val="both"/>
        <w:rPr>
          <w:rFonts w:ascii="Times New Roman" w:hAnsi="Times New Roman"/>
          <w:sz w:val="28"/>
          <w:szCs w:val="28"/>
          <w:lang w:val="uk-UA"/>
        </w:rPr>
      </w:pPr>
      <w:r>
        <w:rPr>
          <w:rFonts w:ascii="Times New Roman" w:hAnsi="Times New Roman"/>
          <w:sz w:val="28"/>
          <w:szCs w:val="28"/>
          <w:lang w:val="uk-UA"/>
        </w:rPr>
        <w:t>соціальний захист ветеранів війни та праці на суму 3000гривень, одноразова матеріальна допомога для трьох учасників АТО, що проживають на території сільської ради.</w:t>
      </w:r>
    </w:p>
    <w:p w:rsidR="00003079" w:rsidRDefault="00003079">
      <w:pPr>
        <w:tabs>
          <w:tab w:val="left" w:pos="1701"/>
        </w:tabs>
        <w:spacing w:after="0" w:line="240" w:lineRule="auto"/>
        <w:ind w:left="1713"/>
        <w:jc w:val="both"/>
        <w:rPr>
          <w:rFonts w:ascii="Times New Roman" w:hAnsi="Times New Roman"/>
          <w:sz w:val="28"/>
          <w:szCs w:val="28"/>
          <w:lang w:val="uk-UA"/>
        </w:rPr>
      </w:pPr>
    </w:p>
    <w:p w:rsidR="00003079" w:rsidRDefault="00EE2AA8">
      <w:pPr>
        <w:numPr>
          <w:ilvl w:val="0"/>
          <w:numId w:val="10"/>
        </w:numPr>
        <w:tabs>
          <w:tab w:val="left" w:pos="1701"/>
        </w:tabs>
        <w:spacing w:after="0" w:line="240" w:lineRule="auto"/>
        <w:jc w:val="both"/>
        <w:rPr>
          <w:rFonts w:ascii="Times New Roman" w:hAnsi="Times New Roman"/>
          <w:sz w:val="28"/>
          <w:szCs w:val="28"/>
          <w:lang w:val="uk-UA"/>
        </w:rPr>
      </w:pPr>
      <w:r>
        <w:rPr>
          <w:rFonts w:ascii="Times New Roman" w:hAnsi="Times New Roman"/>
          <w:sz w:val="28"/>
          <w:szCs w:val="28"/>
          <w:lang w:val="uk-UA"/>
        </w:rPr>
        <w:t>Інші заходи у сфері соціального захисту і соціального забезпечення на суму 17000гривень, а саме – на   матеріальну допомогу для лікування онкологічного захворювання населення сільської ради.</w:t>
      </w:r>
    </w:p>
    <w:p w:rsidR="00003079" w:rsidRDefault="00003079">
      <w:pPr>
        <w:tabs>
          <w:tab w:val="left" w:pos="3000"/>
        </w:tabs>
        <w:spacing w:after="0" w:line="240" w:lineRule="auto"/>
        <w:ind w:firstLine="993"/>
        <w:jc w:val="both"/>
        <w:rPr>
          <w:rFonts w:ascii="Times New Roman" w:hAnsi="Times New Roman"/>
          <w:b/>
          <w:sz w:val="28"/>
          <w:szCs w:val="28"/>
          <w:lang w:val="uk-UA" w:eastAsia="ru-RU"/>
        </w:rPr>
      </w:pPr>
    </w:p>
    <w:p w:rsidR="00003079" w:rsidRDefault="00EE2AA8">
      <w:pPr>
        <w:tabs>
          <w:tab w:val="left" w:pos="3000"/>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Культура і мистецтво</w:t>
      </w:r>
    </w:p>
    <w:p w:rsidR="00003079" w:rsidRDefault="00003079">
      <w:pPr>
        <w:tabs>
          <w:tab w:val="left" w:pos="3000"/>
        </w:tabs>
        <w:spacing w:after="0" w:line="240" w:lineRule="auto"/>
        <w:jc w:val="center"/>
        <w:rPr>
          <w:rFonts w:ascii="Times New Roman" w:hAnsi="Times New Roman"/>
          <w:b/>
          <w:sz w:val="28"/>
          <w:szCs w:val="28"/>
          <w:lang w:val="uk-UA" w:eastAsia="ru-RU"/>
        </w:rPr>
      </w:pPr>
    </w:p>
    <w:p w:rsidR="00003079" w:rsidRDefault="00EE2AA8">
      <w:pPr>
        <w:tabs>
          <w:tab w:val="left" w:pos="3000"/>
        </w:tabs>
        <w:spacing w:after="0" w:line="240" w:lineRule="auto"/>
        <w:ind w:firstLine="993"/>
        <w:jc w:val="both"/>
        <w:rPr>
          <w:rFonts w:ascii="Times New Roman" w:hAnsi="Times New Roman"/>
          <w:sz w:val="28"/>
          <w:szCs w:val="28"/>
          <w:lang w:val="uk-UA"/>
        </w:rPr>
      </w:pPr>
      <w:r>
        <w:rPr>
          <w:rFonts w:ascii="Times New Roman" w:hAnsi="Times New Roman"/>
          <w:sz w:val="28"/>
          <w:szCs w:val="28"/>
          <w:lang w:val="uk-UA"/>
        </w:rPr>
        <w:t xml:space="preserve">З 01.05.2017року рішенням сесії від 11.04.2017року до бюджету сільської ради з районного бюджету були передані шість бібліотек: </w:t>
      </w:r>
    </w:p>
    <w:p w:rsidR="00003079" w:rsidRDefault="00EE2AA8">
      <w:pPr>
        <w:tabs>
          <w:tab w:val="left" w:pos="3000"/>
        </w:tabs>
        <w:spacing w:after="0" w:line="240" w:lineRule="auto"/>
        <w:ind w:firstLine="993"/>
        <w:jc w:val="both"/>
        <w:rPr>
          <w:rFonts w:ascii="Times New Roman" w:hAnsi="Times New Roman"/>
          <w:sz w:val="28"/>
          <w:szCs w:val="28"/>
          <w:lang w:val="uk-UA"/>
        </w:rPr>
      </w:pPr>
      <w:r>
        <w:rPr>
          <w:rFonts w:ascii="Times New Roman" w:hAnsi="Times New Roman"/>
          <w:sz w:val="28"/>
          <w:szCs w:val="28"/>
          <w:lang w:val="uk-UA"/>
        </w:rPr>
        <w:t>бібліотека с.Прибужани, с.Новосілка, с.Тімірязєво, с.Мартинівське, с.Дмитрівка та села Яструбинове.</w:t>
      </w:r>
    </w:p>
    <w:p w:rsidR="00003079" w:rsidRDefault="00EE2AA8">
      <w:pPr>
        <w:tabs>
          <w:tab w:val="left" w:pos="3000"/>
        </w:tabs>
        <w:spacing w:after="0" w:line="240" w:lineRule="auto"/>
        <w:ind w:firstLine="993"/>
        <w:jc w:val="both"/>
        <w:rPr>
          <w:rFonts w:ascii="Times New Roman" w:hAnsi="Times New Roman"/>
          <w:sz w:val="28"/>
          <w:szCs w:val="28"/>
          <w:lang w:val="uk-UA"/>
        </w:rPr>
      </w:pPr>
      <w:r>
        <w:rPr>
          <w:rFonts w:ascii="Times New Roman" w:hAnsi="Times New Roman"/>
          <w:sz w:val="28"/>
          <w:szCs w:val="28"/>
          <w:lang w:val="uk-UA"/>
        </w:rPr>
        <w:t>Штатний розпис – 3штатні одиниці (6чол. на 0,5 посадового окладу).</w:t>
      </w:r>
    </w:p>
    <w:p w:rsidR="00003079" w:rsidRDefault="00EE2AA8">
      <w:pPr>
        <w:tabs>
          <w:tab w:val="left" w:pos="3000"/>
        </w:tabs>
        <w:spacing w:after="0" w:line="240" w:lineRule="auto"/>
        <w:ind w:firstLine="993"/>
        <w:jc w:val="both"/>
        <w:rPr>
          <w:rFonts w:ascii="Times New Roman" w:hAnsi="Times New Roman"/>
          <w:sz w:val="28"/>
          <w:szCs w:val="28"/>
          <w:lang w:val="uk-UA"/>
        </w:rPr>
      </w:pPr>
      <w:r>
        <w:rPr>
          <w:rFonts w:ascii="Times New Roman" w:hAnsi="Times New Roman"/>
          <w:sz w:val="28"/>
          <w:szCs w:val="28"/>
          <w:lang w:val="uk-UA"/>
        </w:rPr>
        <w:t xml:space="preserve">Загальний обсяг видатків по загальному фонду на забезпечення діяльності бібліотек – </w:t>
      </w:r>
      <w:r>
        <w:rPr>
          <w:rFonts w:ascii="Times New Roman" w:hAnsi="Times New Roman"/>
          <w:b/>
          <w:sz w:val="28"/>
          <w:szCs w:val="28"/>
          <w:lang w:val="uk-UA"/>
        </w:rPr>
        <w:t>208030гривень</w:t>
      </w:r>
      <w:r>
        <w:rPr>
          <w:rFonts w:ascii="Times New Roman" w:hAnsi="Times New Roman"/>
          <w:sz w:val="28"/>
          <w:szCs w:val="28"/>
          <w:lang w:val="uk-UA"/>
        </w:rPr>
        <w:t>.</w:t>
      </w:r>
    </w:p>
    <w:p w:rsidR="00003079" w:rsidRDefault="00EE2AA8">
      <w:pPr>
        <w:tabs>
          <w:tab w:val="left" w:pos="3000"/>
        </w:tabs>
        <w:spacing w:after="0" w:line="240" w:lineRule="auto"/>
        <w:ind w:firstLine="993"/>
        <w:jc w:val="both"/>
        <w:rPr>
          <w:rFonts w:ascii="Times New Roman" w:hAnsi="Times New Roman"/>
          <w:sz w:val="28"/>
          <w:szCs w:val="28"/>
          <w:lang w:val="uk-UA"/>
        </w:rPr>
      </w:pPr>
      <w:r>
        <w:rPr>
          <w:rFonts w:ascii="Times New Roman" w:hAnsi="Times New Roman"/>
          <w:sz w:val="28"/>
          <w:szCs w:val="28"/>
          <w:lang w:val="uk-UA"/>
        </w:rPr>
        <w:t>Основна частина видатків заробітна плата і нарахування – 205030гривень. Видатки на оплату праці заплановано у повному обсязі.</w:t>
      </w:r>
    </w:p>
    <w:p w:rsidR="00003079" w:rsidRDefault="00EE2AA8">
      <w:pPr>
        <w:tabs>
          <w:tab w:val="left" w:pos="3000"/>
        </w:tabs>
        <w:spacing w:after="0" w:line="240" w:lineRule="auto"/>
        <w:ind w:firstLine="993"/>
        <w:jc w:val="both"/>
        <w:rPr>
          <w:rFonts w:ascii="Times New Roman" w:hAnsi="Times New Roman"/>
          <w:sz w:val="28"/>
          <w:szCs w:val="28"/>
          <w:lang w:val="uk-UA"/>
        </w:rPr>
      </w:pPr>
      <w:r>
        <w:rPr>
          <w:rFonts w:ascii="Times New Roman" w:hAnsi="Times New Roman"/>
          <w:sz w:val="28"/>
          <w:szCs w:val="28"/>
          <w:lang w:val="uk-UA"/>
        </w:rPr>
        <w:t>Заплановані видатки  на відрядження у розмірі 1000гривень та 2000гривень на перевезення книг.</w:t>
      </w:r>
    </w:p>
    <w:p w:rsidR="00003079" w:rsidRDefault="00EE2AA8">
      <w:pPr>
        <w:tabs>
          <w:tab w:val="left" w:pos="3000"/>
        </w:tabs>
        <w:spacing w:after="0" w:line="240" w:lineRule="auto"/>
        <w:ind w:firstLine="993"/>
        <w:jc w:val="both"/>
        <w:rPr>
          <w:rFonts w:ascii="Times New Roman" w:hAnsi="Times New Roman"/>
          <w:sz w:val="28"/>
          <w:szCs w:val="28"/>
          <w:lang w:val="uk-UA"/>
        </w:rPr>
      </w:pPr>
      <w:r>
        <w:rPr>
          <w:rFonts w:ascii="Times New Roman" w:hAnsi="Times New Roman"/>
          <w:sz w:val="28"/>
          <w:szCs w:val="28"/>
          <w:lang w:val="uk-UA"/>
        </w:rPr>
        <w:lastRenderedPageBreak/>
        <w:t>Видатки на комунальні послуги по забезпеченню діяльності бібліотек не планувались так, як бібліотеки розташовані у приміщеннях будинків культури або управління сільської ради.</w:t>
      </w:r>
    </w:p>
    <w:p w:rsidR="00003079" w:rsidRDefault="00003079">
      <w:pPr>
        <w:tabs>
          <w:tab w:val="left" w:pos="3000"/>
        </w:tabs>
        <w:spacing w:after="0" w:line="240" w:lineRule="auto"/>
        <w:ind w:firstLine="993"/>
        <w:jc w:val="both"/>
        <w:rPr>
          <w:rFonts w:ascii="Times New Roman" w:hAnsi="Times New Roman"/>
          <w:sz w:val="28"/>
          <w:szCs w:val="28"/>
          <w:lang w:val="uk-UA"/>
        </w:rPr>
      </w:pP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На Забезпечення діяльності палаців i будинків культури, клубів, центрів дозвілля та iнших клубних закладів утримання установ культури заплановано видатки в сумі </w:t>
      </w:r>
      <w:r>
        <w:rPr>
          <w:rFonts w:ascii="Times New Roman" w:hAnsi="Times New Roman"/>
          <w:b/>
          <w:sz w:val="28"/>
          <w:szCs w:val="28"/>
          <w:lang w:val="uk-UA" w:eastAsia="ru-RU"/>
        </w:rPr>
        <w:t>629298 гривень,</w:t>
      </w:r>
      <w:r>
        <w:rPr>
          <w:rFonts w:ascii="Times New Roman" w:hAnsi="Times New Roman"/>
          <w:sz w:val="28"/>
          <w:szCs w:val="28"/>
          <w:lang w:val="uk-UA" w:eastAsia="ru-RU"/>
        </w:rPr>
        <w:t xml:space="preserve"> із них загального фонду – 627298 гривень, та спеціального фонду – 2000 гривень.  </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За програмою планується утримувати  7 закладів культури в тому числі-  Прибужанівський БК, Мартинівський сільський клуб, Мартинівський ЦДМ, Яструбинівський БК, Дмитрівський сільський клуб, Тімірязєвський БК, Новосілківський БК.</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rPr>
        <w:t>Планова</w:t>
      </w:r>
      <w:r>
        <w:rPr>
          <w:rFonts w:ascii="Times New Roman" w:hAnsi="Times New Roman"/>
          <w:sz w:val="28"/>
          <w:szCs w:val="28"/>
        </w:rPr>
        <w:t xml:space="preserve"> чисельність працівників в закладах</w:t>
      </w:r>
      <w:r>
        <w:rPr>
          <w:rFonts w:ascii="Times New Roman" w:hAnsi="Times New Roman"/>
          <w:sz w:val="28"/>
          <w:szCs w:val="28"/>
          <w:lang w:val="uk-UA" w:eastAsia="ru-RU"/>
        </w:rPr>
        <w:t xml:space="preserve"> становить 12,25штатних одиниць.</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На оплату праці заплановані кошти в сумі – 428880 гривні,  та нарахування на заробітну плату в сумі – 123598 гривень. Видатки на оплату праці заплановано в повному обсязі.  </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Заплановано видатки на відрядження у сумі 1000гривень.</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На оплату комунальних послуг та енергоносіїв спрямовано кошти у сумі – 73740 гривень в умовах суворої економії.</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rPr>
        <w:t>Видатки з</w:t>
      </w:r>
      <w:r>
        <w:rPr>
          <w:rFonts w:ascii="Times New Roman" w:hAnsi="Times New Roman"/>
          <w:sz w:val="28"/>
          <w:szCs w:val="28"/>
        </w:rPr>
        <w:t>а рахунок власних надходжень</w:t>
      </w:r>
      <w:r>
        <w:rPr>
          <w:rFonts w:ascii="Times New Roman" w:hAnsi="Times New Roman"/>
          <w:sz w:val="28"/>
          <w:szCs w:val="28"/>
          <w:lang w:val="uk-UA"/>
        </w:rPr>
        <w:t xml:space="preserve"> </w:t>
      </w:r>
      <w:r>
        <w:rPr>
          <w:rFonts w:ascii="Times New Roman" w:hAnsi="Times New Roman"/>
          <w:i/>
          <w:sz w:val="28"/>
          <w:szCs w:val="28"/>
          <w:lang w:val="uk-UA"/>
        </w:rPr>
        <w:t xml:space="preserve">(за вечори відпочинку) </w:t>
      </w:r>
      <w:r>
        <w:rPr>
          <w:rFonts w:ascii="Times New Roman" w:hAnsi="Times New Roman"/>
          <w:sz w:val="28"/>
          <w:szCs w:val="28"/>
          <w:lang w:val="uk-UA"/>
        </w:rPr>
        <w:t>у сумі</w:t>
      </w:r>
      <w:r>
        <w:rPr>
          <w:rFonts w:ascii="Times New Roman" w:hAnsi="Times New Roman"/>
          <w:sz w:val="28"/>
          <w:szCs w:val="28"/>
        </w:rPr>
        <w:t xml:space="preserve"> </w:t>
      </w:r>
      <w:r>
        <w:rPr>
          <w:rFonts w:ascii="Times New Roman" w:hAnsi="Times New Roman"/>
          <w:sz w:val="28"/>
          <w:szCs w:val="28"/>
          <w:lang w:val="uk-UA"/>
        </w:rPr>
        <w:t>2000гривень</w:t>
      </w:r>
      <w:r>
        <w:rPr>
          <w:rFonts w:ascii="Times New Roman" w:hAnsi="Times New Roman"/>
          <w:sz w:val="28"/>
          <w:szCs w:val="28"/>
        </w:rPr>
        <w:t xml:space="preserve"> спрям</w:t>
      </w:r>
      <w:r>
        <w:rPr>
          <w:rFonts w:ascii="Times New Roman" w:hAnsi="Times New Roman"/>
          <w:sz w:val="28"/>
          <w:szCs w:val="28"/>
          <w:lang w:val="uk-UA"/>
        </w:rPr>
        <w:t>овуються</w:t>
      </w:r>
      <w:r>
        <w:rPr>
          <w:rFonts w:ascii="Times New Roman" w:hAnsi="Times New Roman"/>
          <w:sz w:val="28"/>
          <w:szCs w:val="28"/>
        </w:rPr>
        <w:t xml:space="preserve"> на </w:t>
      </w:r>
      <w:r>
        <w:rPr>
          <w:rFonts w:ascii="Times New Roman" w:hAnsi="Times New Roman"/>
          <w:sz w:val="28"/>
          <w:szCs w:val="28"/>
          <w:lang w:val="uk-UA"/>
        </w:rPr>
        <w:t>придбання новорічних подарунків</w:t>
      </w:r>
      <w:r>
        <w:rPr>
          <w:rFonts w:ascii="Times New Roman" w:hAnsi="Times New Roman"/>
          <w:sz w:val="28"/>
          <w:szCs w:val="28"/>
        </w:rPr>
        <w:t>.</w:t>
      </w:r>
    </w:p>
    <w:p w:rsidR="00003079" w:rsidRDefault="00003079">
      <w:pPr>
        <w:tabs>
          <w:tab w:val="left" w:pos="3000"/>
        </w:tabs>
        <w:spacing w:after="0" w:line="240" w:lineRule="auto"/>
        <w:ind w:firstLine="993"/>
        <w:jc w:val="both"/>
        <w:rPr>
          <w:rFonts w:ascii="Times New Roman" w:hAnsi="Times New Roman"/>
          <w:sz w:val="28"/>
          <w:szCs w:val="28"/>
          <w:lang w:val="uk-UA"/>
        </w:rPr>
      </w:pPr>
    </w:p>
    <w:p w:rsidR="00003079" w:rsidRDefault="00EE2AA8">
      <w:pPr>
        <w:tabs>
          <w:tab w:val="left" w:pos="3000"/>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Фiзична культура i спорт</w:t>
      </w:r>
    </w:p>
    <w:p w:rsidR="00003079" w:rsidRDefault="00003079">
      <w:pPr>
        <w:tabs>
          <w:tab w:val="left" w:pos="3000"/>
        </w:tabs>
        <w:spacing w:after="0" w:line="240" w:lineRule="auto"/>
        <w:jc w:val="center"/>
        <w:rPr>
          <w:rFonts w:ascii="Times New Roman" w:hAnsi="Times New Roman"/>
          <w:b/>
          <w:sz w:val="28"/>
          <w:szCs w:val="28"/>
          <w:lang w:val="uk-UA" w:eastAsia="ru-RU"/>
        </w:rPr>
      </w:pPr>
    </w:p>
    <w:p w:rsidR="00003079" w:rsidRDefault="00EE2AA8">
      <w:pPr>
        <w:tabs>
          <w:tab w:val="left" w:pos="3000"/>
        </w:tabs>
        <w:spacing w:after="0" w:line="240" w:lineRule="auto"/>
        <w:ind w:firstLine="851"/>
        <w:jc w:val="both"/>
        <w:rPr>
          <w:rFonts w:ascii="Times New Roman" w:hAnsi="Times New Roman"/>
          <w:sz w:val="28"/>
          <w:szCs w:val="28"/>
          <w:lang w:val="uk-UA" w:eastAsia="ru-RU"/>
        </w:rPr>
      </w:pPr>
      <w:r>
        <w:rPr>
          <w:rFonts w:ascii="Times New Roman" w:hAnsi="Times New Roman"/>
          <w:bCs/>
          <w:sz w:val="28"/>
          <w:szCs w:val="28"/>
          <w:lang w:val="uk-UA"/>
        </w:rPr>
        <w:t>В проекті загального фонду</w:t>
      </w:r>
      <w:r>
        <w:rPr>
          <w:rFonts w:ascii="Times New Roman" w:hAnsi="Times New Roman"/>
          <w:sz w:val="28"/>
          <w:szCs w:val="28"/>
          <w:lang w:val="uk-UA" w:eastAsia="ru-RU"/>
        </w:rPr>
        <w:t xml:space="preserve"> сільського бюджету за бюджетною програмою </w:t>
      </w:r>
      <w:r>
        <w:rPr>
          <w:rFonts w:ascii="Times New Roman" w:hAnsi="Times New Roman"/>
          <w:i/>
          <w:sz w:val="28"/>
          <w:szCs w:val="28"/>
          <w:lang w:val="uk-UA" w:eastAsia="ru-RU"/>
        </w:rPr>
        <w:t xml:space="preserve">соціально – економічного розвитку сільської ради </w:t>
      </w:r>
      <w:r>
        <w:rPr>
          <w:rFonts w:ascii="Times New Roman" w:hAnsi="Times New Roman"/>
          <w:sz w:val="28"/>
          <w:szCs w:val="28"/>
          <w:lang w:val="uk-UA" w:eastAsia="ru-RU"/>
        </w:rPr>
        <w:t xml:space="preserve"> передбачаються кошти у сумі 40000гривень на проведення навчально-тренувальних зборів і змагань з неолімпійських видів спорту.</w:t>
      </w:r>
    </w:p>
    <w:p w:rsidR="00003079" w:rsidRDefault="00003079">
      <w:pPr>
        <w:tabs>
          <w:tab w:val="left" w:pos="3000"/>
        </w:tabs>
        <w:spacing w:after="0" w:line="240" w:lineRule="auto"/>
        <w:jc w:val="center"/>
        <w:rPr>
          <w:rFonts w:ascii="Times New Roman" w:hAnsi="Times New Roman"/>
          <w:b/>
          <w:sz w:val="28"/>
          <w:szCs w:val="28"/>
          <w:lang w:val="uk-UA" w:eastAsia="ru-RU"/>
        </w:rPr>
      </w:pPr>
    </w:p>
    <w:p w:rsidR="00003079" w:rsidRDefault="00EE2AA8">
      <w:pPr>
        <w:tabs>
          <w:tab w:val="left" w:pos="3000"/>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Житлово -комунальне господарство</w:t>
      </w:r>
    </w:p>
    <w:p w:rsidR="00003079" w:rsidRDefault="00003079">
      <w:pPr>
        <w:tabs>
          <w:tab w:val="left" w:pos="3000"/>
        </w:tabs>
        <w:spacing w:after="0" w:line="240" w:lineRule="auto"/>
        <w:jc w:val="center"/>
        <w:rPr>
          <w:rFonts w:ascii="Times New Roman" w:hAnsi="Times New Roman"/>
          <w:b/>
          <w:sz w:val="28"/>
          <w:szCs w:val="28"/>
          <w:lang w:val="uk-UA" w:eastAsia="ru-RU"/>
        </w:rPr>
      </w:pPr>
    </w:p>
    <w:p w:rsidR="00003079" w:rsidRDefault="00EE2AA8">
      <w:pPr>
        <w:tabs>
          <w:tab w:val="left" w:pos="3000"/>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На забезпечення діяльності водопровідно-каналізаційного господарства, по загальному фонду виділено кошти у розмірі </w:t>
      </w:r>
      <w:r>
        <w:rPr>
          <w:rFonts w:ascii="Times New Roman" w:hAnsi="Times New Roman"/>
          <w:b/>
          <w:sz w:val="28"/>
          <w:szCs w:val="28"/>
          <w:lang w:val="uk-UA" w:eastAsia="ru-RU"/>
        </w:rPr>
        <w:t>270732гривні</w:t>
      </w:r>
      <w:r>
        <w:rPr>
          <w:rFonts w:ascii="Times New Roman" w:hAnsi="Times New Roman"/>
          <w:sz w:val="28"/>
          <w:szCs w:val="28"/>
          <w:lang w:val="uk-UA" w:eastAsia="ru-RU"/>
        </w:rPr>
        <w:t xml:space="preserve">, згідно програми </w:t>
      </w:r>
      <w:r>
        <w:rPr>
          <w:rFonts w:ascii="Times New Roman" w:hAnsi="Times New Roman"/>
          <w:i/>
          <w:sz w:val="28"/>
          <w:szCs w:val="28"/>
          <w:lang w:val="uk-UA" w:eastAsia="ru-RU"/>
        </w:rPr>
        <w:t xml:space="preserve">«Питна вода» </w:t>
      </w:r>
      <w:r>
        <w:rPr>
          <w:rFonts w:ascii="Times New Roman" w:hAnsi="Times New Roman"/>
          <w:sz w:val="28"/>
          <w:szCs w:val="28"/>
          <w:lang w:val="uk-UA" w:eastAsia="ru-RU"/>
        </w:rPr>
        <w:t>на поточний ремонт водогону с.Тімірязєво.</w:t>
      </w:r>
    </w:p>
    <w:p w:rsidR="00003079" w:rsidRDefault="00003079">
      <w:pPr>
        <w:tabs>
          <w:tab w:val="left" w:pos="3000"/>
        </w:tabs>
        <w:spacing w:after="0" w:line="240" w:lineRule="auto"/>
        <w:ind w:firstLine="851"/>
        <w:jc w:val="both"/>
        <w:rPr>
          <w:rFonts w:ascii="Times New Roman" w:hAnsi="Times New Roman"/>
          <w:sz w:val="28"/>
          <w:szCs w:val="28"/>
          <w:lang w:val="uk-UA" w:eastAsia="ru-RU"/>
        </w:rPr>
      </w:pPr>
    </w:p>
    <w:p w:rsidR="00003079" w:rsidRDefault="00EE2AA8">
      <w:pPr>
        <w:tabs>
          <w:tab w:val="left" w:pos="3000"/>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На організацію благоустрою населених пунктів направлено кошти у сумі </w:t>
      </w:r>
      <w:r>
        <w:rPr>
          <w:rFonts w:ascii="Times New Roman" w:hAnsi="Times New Roman"/>
          <w:b/>
          <w:sz w:val="28"/>
          <w:szCs w:val="28"/>
          <w:lang w:val="uk-UA" w:eastAsia="ru-RU"/>
        </w:rPr>
        <w:t>521660гривень</w:t>
      </w:r>
      <w:r>
        <w:rPr>
          <w:rFonts w:ascii="Times New Roman" w:hAnsi="Times New Roman"/>
          <w:sz w:val="28"/>
          <w:szCs w:val="28"/>
          <w:lang w:val="uk-UA" w:eastAsia="ru-RU"/>
        </w:rPr>
        <w:t>.  З  них:</w:t>
      </w:r>
    </w:p>
    <w:p w:rsidR="000A2F99" w:rsidRDefault="000A2F99">
      <w:pPr>
        <w:tabs>
          <w:tab w:val="left" w:pos="1701"/>
        </w:tabs>
        <w:spacing w:after="0" w:line="240" w:lineRule="auto"/>
        <w:ind w:left="1650"/>
        <w:jc w:val="both"/>
        <w:rPr>
          <w:rFonts w:ascii="Times New Roman" w:hAnsi="Times New Roman"/>
          <w:sz w:val="28"/>
          <w:szCs w:val="28"/>
          <w:u w:val="single"/>
          <w:lang w:val="en-US" w:eastAsia="ru-RU"/>
        </w:rPr>
      </w:pPr>
    </w:p>
    <w:p w:rsidR="00003079" w:rsidRDefault="00EE2AA8">
      <w:pPr>
        <w:tabs>
          <w:tab w:val="left" w:pos="1701"/>
        </w:tabs>
        <w:spacing w:after="0" w:line="240" w:lineRule="auto"/>
        <w:ind w:left="1650"/>
        <w:jc w:val="both"/>
        <w:rPr>
          <w:rFonts w:ascii="Times New Roman" w:hAnsi="Times New Roman"/>
          <w:sz w:val="28"/>
          <w:szCs w:val="28"/>
          <w:u w:val="single"/>
          <w:lang w:val="uk-UA" w:eastAsia="ru-RU"/>
        </w:rPr>
      </w:pPr>
      <w:r>
        <w:rPr>
          <w:rFonts w:ascii="Times New Roman" w:hAnsi="Times New Roman"/>
          <w:sz w:val="28"/>
          <w:szCs w:val="28"/>
          <w:u w:val="single"/>
          <w:lang w:val="uk-UA" w:eastAsia="ru-RU"/>
        </w:rPr>
        <w:t>по загальному фонду:</w:t>
      </w:r>
    </w:p>
    <w:p w:rsidR="00003079" w:rsidRDefault="00EE2AA8">
      <w:pPr>
        <w:numPr>
          <w:ilvl w:val="0"/>
          <w:numId w:val="13"/>
        </w:numPr>
        <w:tabs>
          <w:tab w:val="left" w:pos="170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згідно програми </w:t>
      </w:r>
      <w:r>
        <w:rPr>
          <w:rFonts w:ascii="Times New Roman" w:hAnsi="Times New Roman"/>
          <w:i/>
          <w:sz w:val="28"/>
          <w:szCs w:val="28"/>
          <w:lang w:val="uk-UA" w:eastAsia="ru-RU"/>
        </w:rPr>
        <w:t xml:space="preserve">зайнятості населення сільської ради,  </w:t>
      </w:r>
      <w:r>
        <w:rPr>
          <w:rFonts w:ascii="Times New Roman" w:hAnsi="Times New Roman"/>
          <w:sz w:val="28"/>
          <w:szCs w:val="28"/>
          <w:lang w:val="uk-UA" w:eastAsia="ru-RU"/>
        </w:rPr>
        <w:t>заплановано 50% коштів на оплату праці 17 підсобним працівникам за участь у громадських роботах (по 2-3чол. на кожне село) у сумі 67000гривень, і відповідно на нарахування – 14740гривень.</w:t>
      </w:r>
    </w:p>
    <w:p w:rsidR="00003079" w:rsidRDefault="00EE2AA8">
      <w:pPr>
        <w:numPr>
          <w:ilvl w:val="0"/>
          <w:numId w:val="13"/>
        </w:numPr>
        <w:tabs>
          <w:tab w:val="left" w:pos="170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lastRenderedPageBreak/>
        <w:t>На оплату за електроенергію вуличного освітлення -61970гривень. Кошти направлені у повному обсязі.</w:t>
      </w:r>
    </w:p>
    <w:p w:rsidR="00003079" w:rsidRDefault="00EE2AA8">
      <w:pPr>
        <w:numPr>
          <w:ilvl w:val="0"/>
          <w:numId w:val="13"/>
        </w:numPr>
        <w:tabs>
          <w:tab w:val="left" w:pos="170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На придбання та заміну лічильників на вуличне освітлення -70000гривень.</w:t>
      </w:r>
    </w:p>
    <w:p w:rsidR="00003079" w:rsidRDefault="00003079">
      <w:pPr>
        <w:pStyle w:val="a9"/>
        <w:rPr>
          <w:rFonts w:ascii="Times New Roman" w:hAnsi="Times New Roman"/>
          <w:sz w:val="28"/>
          <w:szCs w:val="28"/>
          <w:lang w:val="uk-UA" w:eastAsia="ru-RU"/>
        </w:rPr>
      </w:pPr>
    </w:p>
    <w:p w:rsidR="00003079" w:rsidRDefault="00EE2AA8">
      <w:pPr>
        <w:tabs>
          <w:tab w:val="left" w:pos="1701"/>
        </w:tabs>
        <w:spacing w:after="0" w:line="240" w:lineRule="auto"/>
        <w:jc w:val="both"/>
        <w:rPr>
          <w:rFonts w:ascii="Times New Roman" w:hAnsi="Times New Roman"/>
          <w:sz w:val="28"/>
          <w:szCs w:val="28"/>
          <w:u w:val="single"/>
          <w:lang w:val="uk-UA" w:eastAsia="ru-RU"/>
        </w:rPr>
      </w:pPr>
      <w:r>
        <w:rPr>
          <w:rFonts w:ascii="Times New Roman" w:hAnsi="Times New Roman"/>
          <w:sz w:val="28"/>
          <w:szCs w:val="28"/>
          <w:lang w:val="uk-UA" w:eastAsia="ru-RU"/>
        </w:rPr>
        <w:tab/>
      </w:r>
      <w:r>
        <w:rPr>
          <w:rFonts w:ascii="Times New Roman" w:hAnsi="Times New Roman"/>
          <w:sz w:val="28"/>
          <w:szCs w:val="28"/>
          <w:u w:val="single"/>
          <w:lang w:val="uk-UA" w:eastAsia="ru-RU"/>
        </w:rPr>
        <w:t>по спеціальному фонду:</w:t>
      </w:r>
    </w:p>
    <w:p w:rsidR="00003079" w:rsidRPr="000A2F99" w:rsidRDefault="00EE2AA8">
      <w:pPr>
        <w:numPr>
          <w:ilvl w:val="0"/>
          <w:numId w:val="15"/>
        </w:numPr>
        <w:tabs>
          <w:tab w:val="left" w:pos="170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За бюджетною програмою </w:t>
      </w:r>
      <w:r>
        <w:rPr>
          <w:rFonts w:ascii="Times New Roman" w:hAnsi="Times New Roman"/>
          <w:i/>
          <w:sz w:val="28"/>
          <w:szCs w:val="28"/>
          <w:lang w:val="uk-UA" w:eastAsia="ru-RU"/>
        </w:rPr>
        <w:t>соціально – економічного розвитку сільської ради</w:t>
      </w:r>
      <w:r>
        <w:rPr>
          <w:rFonts w:ascii="Times New Roman" w:hAnsi="Times New Roman"/>
          <w:sz w:val="28"/>
          <w:szCs w:val="28"/>
          <w:lang w:val="uk-UA" w:eastAsia="ru-RU"/>
        </w:rPr>
        <w:t xml:space="preserve"> на капітальний ремонт вуличного освітлення в с.Новосілка та в с.Тімірязєво – 307950гривень.</w:t>
      </w:r>
    </w:p>
    <w:p w:rsidR="000A2F99" w:rsidRDefault="000A2F99" w:rsidP="000A2F99">
      <w:pPr>
        <w:tabs>
          <w:tab w:val="left" w:pos="1701"/>
        </w:tabs>
        <w:spacing w:after="0" w:line="240" w:lineRule="auto"/>
        <w:ind w:left="2415"/>
        <w:jc w:val="both"/>
        <w:rPr>
          <w:rFonts w:ascii="Times New Roman" w:hAnsi="Times New Roman"/>
          <w:sz w:val="28"/>
          <w:szCs w:val="28"/>
          <w:lang w:val="uk-UA" w:eastAsia="ru-RU"/>
        </w:rPr>
      </w:pPr>
    </w:p>
    <w:p w:rsidR="00003079" w:rsidRDefault="00EE2AA8">
      <w:pPr>
        <w:tabs>
          <w:tab w:val="left" w:pos="3000"/>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Будівництво та регіональний розвиток</w:t>
      </w:r>
    </w:p>
    <w:p w:rsidR="00003079" w:rsidRDefault="00003079">
      <w:pPr>
        <w:tabs>
          <w:tab w:val="left" w:pos="3000"/>
        </w:tabs>
        <w:spacing w:after="0" w:line="240" w:lineRule="auto"/>
        <w:jc w:val="center"/>
        <w:rPr>
          <w:rFonts w:ascii="Times New Roman" w:hAnsi="Times New Roman"/>
          <w:b/>
          <w:sz w:val="28"/>
          <w:szCs w:val="28"/>
          <w:lang w:val="uk-UA" w:eastAsia="ru-RU"/>
        </w:rPr>
      </w:pPr>
    </w:p>
    <w:p w:rsidR="00003079" w:rsidRDefault="00EE2AA8">
      <w:pPr>
        <w:tabs>
          <w:tab w:val="left" w:pos="3000"/>
        </w:tabs>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У проекті сільського бюджету враховано капітальні видатки відповідно до програми </w:t>
      </w:r>
      <w:r>
        <w:rPr>
          <w:rFonts w:ascii="Times New Roman" w:hAnsi="Times New Roman"/>
          <w:i/>
          <w:sz w:val="28"/>
          <w:szCs w:val="28"/>
          <w:lang w:val="uk-UA" w:eastAsia="ru-RU"/>
        </w:rPr>
        <w:t>«Питна вода»</w:t>
      </w:r>
      <w:r>
        <w:rPr>
          <w:rFonts w:ascii="Times New Roman" w:hAnsi="Times New Roman"/>
          <w:sz w:val="28"/>
          <w:szCs w:val="28"/>
          <w:lang w:val="uk-UA" w:eastAsia="ru-RU"/>
        </w:rPr>
        <w:t xml:space="preserve"> на експертизу проектно-кошторисної документації на  "Реконструкцію водогону селища Мартинівське та села Мартинівське Вознесенського району Миколаївської області" – 10000гривень.</w:t>
      </w:r>
    </w:p>
    <w:p w:rsidR="00003079" w:rsidRDefault="00003079">
      <w:pPr>
        <w:tabs>
          <w:tab w:val="left" w:pos="3000"/>
        </w:tabs>
        <w:spacing w:after="0" w:line="240" w:lineRule="auto"/>
        <w:ind w:firstLine="567"/>
        <w:jc w:val="both"/>
        <w:rPr>
          <w:rFonts w:ascii="Times New Roman" w:hAnsi="Times New Roman"/>
          <w:sz w:val="28"/>
          <w:szCs w:val="28"/>
          <w:lang w:val="uk-UA" w:eastAsia="ru-RU"/>
        </w:rPr>
      </w:pPr>
    </w:p>
    <w:p w:rsidR="00003079" w:rsidRDefault="00EE2AA8">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Утилізація відходів</w:t>
      </w:r>
    </w:p>
    <w:p w:rsidR="00003079" w:rsidRDefault="00003079">
      <w:pPr>
        <w:spacing w:after="0" w:line="240" w:lineRule="auto"/>
        <w:jc w:val="both"/>
        <w:rPr>
          <w:rFonts w:ascii="Times New Roman" w:hAnsi="Times New Roman"/>
          <w:b/>
          <w:sz w:val="28"/>
          <w:szCs w:val="28"/>
          <w:lang w:val="uk-UA" w:eastAsia="ru-RU"/>
        </w:rPr>
      </w:pPr>
    </w:p>
    <w:p w:rsidR="00003079" w:rsidRDefault="00EE2AA8">
      <w:pPr>
        <w:spacing w:after="0" w:line="240" w:lineRule="auto"/>
        <w:jc w:val="both"/>
        <w:rPr>
          <w:rFonts w:ascii="Times New Roman" w:hAnsi="Times New Roman"/>
          <w:b/>
          <w:sz w:val="28"/>
          <w:szCs w:val="28"/>
          <w:lang w:val="uk-UA" w:eastAsia="ru-RU"/>
        </w:rPr>
      </w:pPr>
      <w:r>
        <w:rPr>
          <w:rFonts w:ascii="Times New Roman" w:hAnsi="Times New Roman"/>
          <w:sz w:val="28"/>
          <w:szCs w:val="28"/>
          <w:lang w:val="uk-UA" w:eastAsia="ru-RU"/>
        </w:rPr>
        <w:t xml:space="preserve">За програмою "Поводження з твердими побутовими відходами " плануються видатки за рахунок коштів спеціального фонду на упорядкування сміттєзвалищ в сумі </w:t>
      </w:r>
      <w:r>
        <w:rPr>
          <w:rFonts w:ascii="Times New Roman" w:hAnsi="Times New Roman"/>
          <w:b/>
          <w:sz w:val="28"/>
          <w:szCs w:val="28"/>
          <w:lang w:val="uk-UA" w:eastAsia="ru-RU"/>
        </w:rPr>
        <w:t>2200 гривень</w:t>
      </w:r>
    </w:p>
    <w:p w:rsidR="00003079" w:rsidRDefault="00003079">
      <w:pPr>
        <w:tabs>
          <w:tab w:val="left" w:pos="2310"/>
        </w:tabs>
        <w:spacing w:after="0" w:line="240" w:lineRule="auto"/>
        <w:jc w:val="both"/>
        <w:rPr>
          <w:rFonts w:ascii="Times New Roman" w:hAnsi="Times New Roman"/>
          <w:sz w:val="24"/>
          <w:szCs w:val="24"/>
          <w:lang w:val="uk-UA" w:eastAsia="ru-RU"/>
        </w:rPr>
      </w:pPr>
    </w:p>
    <w:p w:rsidR="00003079" w:rsidRDefault="00EE2AA8">
      <w:pPr>
        <w:tabs>
          <w:tab w:val="left" w:pos="3000"/>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О С В І Т А</w:t>
      </w:r>
    </w:p>
    <w:p w:rsidR="00003079" w:rsidRDefault="00003079">
      <w:pPr>
        <w:tabs>
          <w:tab w:val="left" w:pos="3000"/>
        </w:tabs>
        <w:spacing w:after="0" w:line="240" w:lineRule="auto"/>
        <w:jc w:val="both"/>
        <w:rPr>
          <w:rFonts w:ascii="Times New Roman" w:hAnsi="Times New Roman"/>
          <w:b/>
          <w:sz w:val="28"/>
          <w:szCs w:val="28"/>
          <w:lang w:val="uk-UA" w:eastAsia="ru-RU"/>
        </w:rPr>
      </w:pP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На утримання установ освіти плануються видатки у сумі </w:t>
      </w:r>
      <w:r>
        <w:rPr>
          <w:rFonts w:ascii="Times New Roman" w:hAnsi="Times New Roman"/>
          <w:b/>
          <w:sz w:val="28"/>
          <w:szCs w:val="28"/>
          <w:lang w:val="uk-UA" w:eastAsia="ru-RU"/>
        </w:rPr>
        <w:t>30408399гривень</w:t>
      </w:r>
      <w:r>
        <w:rPr>
          <w:rFonts w:ascii="Times New Roman" w:hAnsi="Times New Roman"/>
          <w:sz w:val="28"/>
          <w:szCs w:val="28"/>
          <w:lang w:val="uk-UA" w:eastAsia="ru-RU"/>
        </w:rPr>
        <w:t xml:space="preserve"> в тому числі 29358199 гривень – загального фонду та 1050200</w:t>
      </w:r>
      <w:r w:rsidR="003B11C8">
        <w:rPr>
          <w:rFonts w:ascii="Times New Roman" w:hAnsi="Times New Roman"/>
          <w:sz w:val="28"/>
          <w:szCs w:val="28"/>
          <w:lang w:val="uk-UA" w:eastAsia="ru-RU"/>
        </w:rPr>
        <w:t xml:space="preserve"> гривень – спеціального фонду</w:t>
      </w:r>
      <w:r>
        <w:rPr>
          <w:rFonts w:ascii="Times New Roman" w:hAnsi="Times New Roman"/>
          <w:sz w:val="28"/>
          <w:szCs w:val="28"/>
          <w:lang w:val="uk-UA" w:eastAsia="ru-RU"/>
        </w:rPr>
        <w:t xml:space="preserve">. </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За рахунок цих коштів планується утримувати 13установ освіти, підпорядкованих відділу освіти молоді та спорту Прибужанівської сільської ради. У тому числі 6 загальноосвітніх шкіл</w:t>
      </w:r>
      <w:r w:rsidR="003B11C8">
        <w:rPr>
          <w:rFonts w:ascii="Times New Roman" w:hAnsi="Times New Roman"/>
          <w:sz w:val="28"/>
          <w:szCs w:val="28"/>
          <w:lang w:val="uk-UA" w:eastAsia="ru-RU"/>
        </w:rPr>
        <w:t>, які передані до бюджету Прибужанівської сільської ради з 01.09.2017року рішенням сесії від 12.09.2017року</w:t>
      </w:r>
      <w:r>
        <w:rPr>
          <w:rFonts w:ascii="Times New Roman" w:hAnsi="Times New Roman"/>
          <w:sz w:val="28"/>
          <w:szCs w:val="28"/>
          <w:lang w:val="uk-UA" w:eastAsia="ru-RU"/>
        </w:rPr>
        <w:t xml:space="preserve"> , 6 дошкільних навчальних закладів,    забезпечення діяльності інших закладів у сфері освіти (централізована бухгалтерія та централізована господарська частина).</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Планова чисельність працівників в установах освіти, підпорядкованих відділу освіти, молоді та спорту Прибужанівської сільської ради становить 284,81штатних одиниць.</w:t>
      </w:r>
    </w:p>
    <w:p w:rsidR="00003079" w:rsidRDefault="00EE2AA8">
      <w:pPr>
        <w:suppressAutoHyphens/>
        <w:ind w:firstLine="720"/>
        <w:jc w:val="both"/>
        <w:rPr>
          <w:rFonts w:ascii="Times New Roman" w:hAnsi="Times New Roman"/>
          <w:sz w:val="28"/>
          <w:szCs w:val="28"/>
          <w:lang w:val="uk-UA"/>
        </w:rPr>
      </w:pPr>
      <w:r>
        <w:rPr>
          <w:rFonts w:ascii="Times New Roman" w:hAnsi="Times New Roman"/>
          <w:sz w:val="28"/>
          <w:szCs w:val="28"/>
          <w:lang w:val="uk-UA"/>
        </w:rPr>
        <w:t xml:space="preserve">В проекті </w:t>
      </w:r>
      <w:r>
        <w:rPr>
          <w:rFonts w:ascii="Times New Roman" w:hAnsi="Times New Roman"/>
          <w:sz w:val="28"/>
          <w:szCs w:val="28"/>
          <w:u w:val="single"/>
          <w:lang w:val="uk-UA"/>
        </w:rPr>
        <w:t>загального фонду</w:t>
      </w:r>
      <w:r>
        <w:rPr>
          <w:rFonts w:ascii="Times New Roman" w:hAnsi="Times New Roman"/>
          <w:sz w:val="28"/>
          <w:szCs w:val="28"/>
          <w:lang w:val="uk-UA"/>
        </w:rPr>
        <w:t xml:space="preserve"> сільського бюджету для виконання функцій покладених на відділ освіти молоді та спорту Прибужанівської сільської ради  видатки загального фонду враховані у сумі 29 358 199</w:t>
      </w:r>
      <w:r>
        <w:rPr>
          <w:rFonts w:ascii="Times New Roman" w:hAnsi="Times New Roman"/>
          <w:bCs/>
          <w:sz w:val="28"/>
          <w:szCs w:val="28"/>
          <w:lang w:val="uk-UA"/>
        </w:rPr>
        <w:t xml:space="preserve"> </w:t>
      </w:r>
      <w:r>
        <w:rPr>
          <w:rFonts w:ascii="Times New Roman" w:hAnsi="Times New Roman"/>
          <w:sz w:val="28"/>
          <w:szCs w:val="28"/>
          <w:lang w:val="uk-UA"/>
        </w:rPr>
        <w:t xml:space="preserve">гривень, з них на: </w:t>
      </w:r>
    </w:p>
    <w:p w:rsidR="00003079" w:rsidRDefault="00EE2AA8">
      <w:pPr>
        <w:suppressAutoHyphens/>
        <w:ind w:firstLine="720"/>
        <w:jc w:val="both"/>
        <w:rPr>
          <w:rFonts w:ascii="Times New Roman" w:hAnsi="Times New Roman"/>
          <w:sz w:val="28"/>
          <w:szCs w:val="28"/>
          <w:lang w:val="uk-UA" w:eastAsia="ru-RU"/>
        </w:rPr>
      </w:pPr>
      <w:r>
        <w:rPr>
          <w:rFonts w:ascii="Times New Roman" w:hAnsi="Times New Roman"/>
          <w:sz w:val="28"/>
          <w:szCs w:val="28"/>
          <w:lang w:val="uk-UA"/>
        </w:rPr>
        <w:t xml:space="preserve">заробітну плату з нарахуваннями – 24 884 176 гривень., у тому числі за рахунок освітньої субвенції з державного бюджету місцевим бюджетам у сумі 15 222 600гривень, за рахунок дотації з місцевого бюджету на здійснення </w:t>
      </w:r>
      <w:r>
        <w:rPr>
          <w:rFonts w:ascii="Times New Roman" w:hAnsi="Times New Roman"/>
          <w:sz w:val="28"/>
          <w:szCs w:val="28"/>
          <w:lang w:val="uk-UA"/>
        </w:rPr>
        <w:lastRenderedPageBreak/>
        <w:t xml:space="preserve">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3 725 364гривні. </w:t>
      </w:r>
      <w:r>
        <w:rPr>
          <w:rFonts w:ascii="Times New Roman" w:hAnsi="Times New Roman"/>
          <w:sz w:val="28"/>
          <w:szCs w:val="28"/>
          <w:lang w:val="uk-UA" w:eastAsia="ru-RU"/>
        </w:rPr>
        <w:t>Видатки на оплату праці заплановано на першочергові виплати в повному обсязі.</w:t>
      </w:r>
    </w:p>
    <w:p w:rsidR="00003079" w:rsidRDefault="00EE2AA8">
      <w:pPr>
        <w:suppressAutoHyphens/>
        <w:ind w:firstLine="720"/>
        <w:jc w:val="both"/>
        <w:rPr>
          <w:rFonts w:ascii="Times New Roman" w:hAnsi="Times New Roman"/>
          <w:sz w:val="28"/>
          <w:szCs w:val="28"/>
          <w:lang w:val="uk-UA"/>
        </w:rPr>
      </w:pPr>
      <w:r>
        <w:rPr>
          <w:rFonts w:ascii="Times New Roman" w:hAnsi="Times New Roman"/>
          <w:sz w:val="28"/>
          <w:szCs w:val="28"/>
          <w:lang w:val="uk-UA" w:eastAsia="ru-RU"/>
        </w:rPr>
        <w:t xml:space="preserve"> На </w:t>
      </w:r>
      <w:r>
        <w:rPr>
          <w:rFonts w:ascii="Times New Roman" w:hAnsi="Times New Roman"/>
          <w:sz w:val="28"/>
          <w:szCs w:val="28"/>
          <w:lang w:val="uk-UA"/>
        </w:rPr>
        <w:t>оплату комунальних послуг і енергоносіїв –  2 668 100 гривень.</w:t>
      </w:r>
    </w:p>
    <w:p w:rsidR="00003079" w:rsidRDefault="00EE2AA8">
      <w:pPr>
        <w:suppressAutoHyphens/>
        <w:ind w:firstLine="720"/>
        <w:jc w:val="both"/>
        <w:rPr>
          <w:rFonts w:ascii="Times New Roman" w:hAnsi="Times New Roman"/>
          <w:sz w:val="28"/>
          <w:szCs w:val="28"/>
          <w:lang w:val="uk-UA"/>
        </w:rPr>
      </w:pPr>
      <w:r>
        <w:rPr>
          <w:rFonts w:ascii="Times New Roman" w:hAnsi="Times New Roman"/>
          <w:sz w:val="28"/>
          <w:szCs w:val="28"/>
          <w:lang w:val="uk-UA"/>
        </w:rPr>
        <w:t>На придбання продуктів харчування передбачено 1 333 550 гривень із розрахунку середньої вартості харчування вихованців:</w:t>
      </w:r>
    </w:p>
    <w:p w:rsidR="00003079" w:rsidRDefault="00EE2AA8">
      <w:pPr>
        <w:numPr>
          <w:ilvl w:val="0"/>
          <w:numId w:val="16"/>
        </w:numPr>
        <w:suppressAutoHyphens/>
        <w:jc w:val="both"/>
        <w:rPr>
          <w:rFonts w:ascii="Times New Roman" w:hAnsi="Times New Roman"/>
          <w:sz w:val="28"/>
          <w:szCs w:val="28"/>
          <w:lang w:val="uk-UA"/>
        </w:rPr>
      </w:pPr>
      <w:r>
        <w:rPr>
          <w:rFonts w:ascii="Times New Roman" w:hAnsi="Times New Roman"/>
          <w:sz w:val="28"/>
          <w:szCs w:val="28"/>
          <w:lang w:val="uk-UA"/>
        </w:rPr>
        <w:t>загальноосвітніх шкіл – 9грн.на одну дитину в день;</w:t>
      </w:r>
    </w:p>
    <w:p w:rsidR="00003079" w:rsidRDefault="00EE2AA8">
      <w:pPr>
        <w:numPr>
          <w:ilvl w:val="0"/>
          <w:numId w:val="16"/>
        </w:numPr>
        <w:suppressAutoHyphens/>
        <w:jc w:val="both"/>
        <w:rPr>
          <w:rFonts w:ascii="Times New Roman" w:hAnsi="Times New Roman"/>
          <w:sz w:val="28"/>
          <w:szCs w:val="28"/>
          <w:lang w:val="uk-UA"/>
        </w:rPr>
      </w:pPr>
      <w:r>
        <w:rPr>
          <w:rFonts w:ascii="Times New Roman" w:hAnsi="Times New Roman"/>
          <w:sz w:val="28"/>
          <w:szCs w:val="28"/>
          <w:lang w:val="uk-UA"/>
        </w:rPr>
        <w:t>дошкільних навчальних закладів – 18грн. на одну дитину в день.</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Відповідно до програми </w:t>
      </w:r>
      <w:r>
        <w:rPr>
          <w:rFonts w:ascii="Times New Roman" w:hAnsi="Times New Roman"/>
          <w:i/>
          <w:sz w:val="28"/>
          <w:szCs w:val="28"/>
          <w:lang w:val="uk-UA" w:eastAsia="ru-RU"/>
        </w:rPr>
        <w:t xml:space="preserve">соціально – економічного розвитку сільської ради </w:t>
      </w:r>
      <w:r>
        <w:rPr>
          <w:rFonts w:ascii="Times New Roman" w:hAnsi="Times New Roman"/>
          <w:sz w:val="28"/>
          <w:szCs w:val="28"/>
          <w:lang w:val="uk-UA" w:eastAsia="ru-RU"/>
        </w:rPr>
        <w:t>передбачено кошти на поточний ремонт даху ЛУНАЧАРСЬКОГО ДНЗ «СОНЕЧКО» у розмірі 20000гривень.</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Згідно програми «Шкільний автобус» передбачені видатки на забезпечення підвозу дітей до ЗОШ с.Яструбинове у сумі 58 011гривень.</w:t>
      </w:r>
    </w:p>
    <w:p w:rsidR="00003079" w:rsidRDefault="00003079">
      <w:pPr>
        <w:spacing w:after="0" w:line="240" w:lineRule="auto"/>
        <w:ind w:firstLine="851"/>
        <w:jc w:val="both"/>
        <w:rPr>
          <w:rFonts w:ascii="Times New Roman" w:hAnsi="Times New Roman"/>
          <w:sz w:val="28"/>
          <w:szCs w:val="28"/>
          <w:lang w:val="uk-UA" w:eastAsia="ru-RU"/>
        </w:rPr>
      </w:pP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По незахищеним статтям заплановані видатки на:</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придбання вуглекислотних вогнегасників – 21600гривень;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на придбання канцелярського приладдя, паперу – 7000гривень;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придбання полиць кутових -14000гривень;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на заправку шкільних автобусів – 193985гривень;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на придбання запчастин для шкільних автобусів -20000гривень;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інструментальний контроль технічного стану автомобільного транспорту (діагностика автобусів) – 3700гривень;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обов'язкове страхування цивільно-правової відповідальності власників наземних транспортних засобів – 5240гривень;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технічний огляд транспортних засобів – 15200гривень;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на оплату за послуги інтернету – 18420гривень;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оплату за вивезення сміття – 3000гривень;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встановлення програми СДО – 1000 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переатестацію робочих місць – 37500гривень;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заправку лазерних картриджів – 3000гривень;</w:t>
      </w:r>
    </w:p>
    <w:p w:rsidR="00003079" w:rsidRDefault="00EE2AA8">
      <w:pPr>
        <w:numPr>
          <w:ilvl w:val="0"/>
          <w:numId w:val="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телефонний зв’язок – 4477гривень.</w:t>
      </w:r>
    </w:p>
    <w:p w:rsidR="00003079" w:rsidRDefault="00003079">
      <w:pPr>
        <w:spacing w:after="0" w:line="240" w:lineRule="auto"/>
        <w:ind w:firstLine="851"/>
        <w:jc w:val="both"/>
        <w:rPr>
          <w:rFonts w:ascii="Times New Roman" w:hAnsi="Times New Roman"/>
          <w:sz w:val="28"/>
          <w:szCs w:val="28"/>
          <w:lang w:val="uk-UA" w:eastAsia="ru-RU"/>
        </w:rPr>
      </w:pP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u w:val="single"/>
          <w:lang w:val="uk-UA" w:eastAsia="ru-RU"/>
        </w:rPr>
        <w:t>За рахунок коштів спеціального фонду</w:t>
      </w:r>
      <w:r>
        <w:rPr>
          <w:rFonts w:ascii="Times New Roman" w:hAnsi="Times New Roman"/>
          <w:sz w:val="28"/>
          <w:szCs w:val="28"/>
          <w:lang w:val="uk-UA" w:eastAsia="ru-RU"/>
        </w:rPr>
        <w:t xml:space="preserve">: </w:t>
      </w:r>
    </w:p>
    <w:p w:rsidR="00003079" w:rsidRDefault="00EE2AA8">
      <w:pPr>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Згідно програми </w:t>
      </w:r>
      <w:r>
        <w:rPr>
          <w:rFonts w:ascii="Times New Roman" w:hAnsi="Times New Roman"/>
          <w:i/>
          <w:sz w:val="28"/>
          <w:szCs w:val="28"/>
          <w:lang w:val="uk-UA" w:eastAsia="ru-RU"/>
        </w:rPr>
        <w:t xml:space="preserve">соціально – економічного розвитку сільської ради </w:t>
      </w:r>
      <w:r>
        <w:rPr>
          <w:rFonts w:ascii="Times New Roman" w:hAnsi="Times New Roman"/>
          <w:sz w:val="28"/>
          <w:szCs w:val="28"/>
          <w:lang w:val="uk-UA" w:eastAsia="ru-RU"/>
        </w:rPr>
        <w:t>передбачено кошти на:</w:t>
      </w:r>
    </w:p>
    <w:p w:rsidR="00003079" w:rsidRDefault="00EE2AA8">
      <w:pPr>
        <w:numPr>
          <w:ilvl w:val="0"/>
          <w:numId w:val="1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придбання шкільного обладнання на суму 150 000гривень.</w:t>
      </w:r>
    </w:p>
    <w:p w:rsidR="00003079" w:rsidRDefault="00EE2AA8">
      <w:pPr>
        <w:numPr>
          <w:ilvl w:val="0"/>
          <w:numId w:val="1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виготовлення проектно – кошторисної документації по капітальному ремонту шкіл – 120 000гривень</w:t>
      </w:r>
    </w:p>
    <w:p w:rsidR="00003079" w:rsidRDefault="00EE2AA8">
      <w:pPr>
        <w:numPr>
          <w:ilvl w:val="0"/>
          <w:numId w:val="1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lastRenderedPageBreak/>
        <w:t>придбання 2-х комп’ютерних комплектів для бухгалтерської та господарської частини – 25 000гривень;</w:t>
      </w:r>
    </w:p>
    <w:p w:rsidR="00003079" w:rsidRDefault="00EE2AA8">
      <w:pPr>
        <w:numPr>
          <w:ilvl w:val="0"/>
          <w:numId w:val="19"/>
        </w:num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реконструкцію вузла обліку газу в Новосілківській та Мартинівській ЗОШ – 272 000гривень.</w:t>
      </w:r>
    </w:p>
    <w:p w:rsidR="00003079" w:rsidRDefault="00003079">
      <w:pPr>
        <w:spacing w:after="0" w:line="240" w:lineRule="auto"/>
        <w:ind w:firstLine="851"/>
        <w:jc w:val="both"/>
        <w:rPr>
          <w:rFonts w:ascii="Times New Roman" w:hAnsi="Times New Roman"/>
          <w:sz w:val="28"/>
          <w:szCs w:val="28"/>
          <w:lang w:val="uk-UA" w:eastAsia="ru-RU"/>
        </w:rPr>
      </w:pPr>
    </w:p>
    <w:p w:rsidR="00003079" w:rsidRDefault="00003079">
      <w:pPr>
        <w:spacing w:after="0" w:line="240" w:lineRule="auto"/>
        <w:jc w:val="both"/>
        <w:rPr>
          <w:rFonts w:ascii="Times New Roman" w:hAnsi="Times New Roman"/>
          <w:sz w:val="28"/>
          <w:szCs w:val="28"/>
          <w:lang w:val="uk-UA" w:eastAsia="ru-RU"/>
        </w:rPr>
      </w:pPr>
    </w:p>
    <w:p w:rsidR="00003079" w:rsidRDefault="00EE2AA8">
      <w:pPr>
        <w:tabs>
          <w:tab w:val="left" w:pos="3000"/>
        </w:tabs>
        <w:spacing w:after="0" w:line="240" w:lineRule="auto"/>
        <w:ind w:firstLine="993"/>
        <w:jc w:val="both"/>
        <w:rPr>
          <w:rFonts w:ascii="Times New Roman" w:hAnsi="Times New Roman"/>
          <w:sz w:val="28"/>
          <w:szCs w:val="28"/>
          <w:lang w:val="uk-UA"/>
        </w:rPr>
      </w:pPr>
      <w:r>
        <w:rPr>
          <w:rFonts w:ascii="Times New Roman" w:hAnsi="Times New Roman"/>
          <w:sz w:val="28"/>
          <w:szCs w:val="28"/>
          <w:lang w:val="uk-UA"/>
        </w:rPr>
        <w:t>Видатки з</w:t>
      </w:r>
      <w:r>
        <w:rPr>
          <w:rFonts w:ascii="Times New Roman" w:hAnsi="Times New Roman"/>
          <w:sz w:val="28"/>
          <w:szCs w:val="28"/>
        </w:rPr>
        <w:t>а рахунок власних надходжень</w:t>
      </w:r>
      <w:r>
        <w:rPr>
          <w:rFonts w:ascii="Times New Roman" w:hAnsi="Times New Roman"/>
          <w:sz w:val="28"/>
          <w:szCs w:val="28"/>
          <w:lang w:val="uk-UA"/>
        </w:rPr>
        <w:t xml:space="preserve"> </w:t>
      </w:r>
      <w:r>
        <w:rPr>
          <w:rFonts w:ascii="Times New Roman" w:hAnsi="Times New Roman"/>
          <w:i/>
          <w:sz w:val="28"/>
          <w:szCs w:val="28"/>
          <w:lang w:val="uk-UA"/>
        </w:rPr>
        <w:t>(батьківська плата)</w:t>
      </w:r>
      <w:r>
        <w:rPr>
          <w:rFonts w:ascii="Times New Roman" w:hAnsi="Times New Roman"/>
          <w:sz w:val="28"/>
          <w:szCs w:val="28"/>
          <w:lang w:val="uk-UA"/>
        </w:rPr>
        <w:t>у сумі</w:t>
      </w:r>
      <w:r>
        <w:rPr>
          <w:rFonts w:ascii="Times New Roman" w:hAnsi="Times New Roman"/>
          <w:sz w:val="28"/>
          <w:szCs w:val="28"/>
        </w:rPr>
        <w:t xml:space="preserve"> </w:t>
      </w:r>
      <w:r>
        <w:rPr>
          <w:rFonts w:ascii="Times New Roman" w:hAnsi="Times New Roman"/>
          <w:sz w:val="28"/>
          <w:szCs w:val="28"/>
          <w:lang w:val="uk-UA"/>
        </w:rPr>
        <w:t>483200гривень</w:t>
      </w:r>
      <w:r>
        <w:rPr>
          <w:rFonts w:ascii="Times New Roman" w:hAnsi="Times New Roman"/>
          <w:sz w:val="28"/>
          <w:szCs w:val="28"/>
        </w:rPr>
        <w:t xml:space="preserve"> спрям</w:t>
      </w:r>
      <w:r>
        <w:rPr>
          <w:rFonts w:ascii="Times New Roman" w:hAnsi="Times New Roman"/>
          <w:sz w:val="28"/>
          <w:szCs w:val="28"/>
          <w:lang w:val="uk-UA"/>
        </w:rPr>
        <w:t>овуються</w:t>
      </w:r>
      <w:r>
        <w:rPr>
          <w:rFonts w:ascii="Times New Roman" w:hAnsi="Times New Roman"/>
          <w:sz w:val="28"/>
          <w:szCs w:val="28"/>
        </w:rPr>
        <w:t xml:space="preserve"> на </w:t>
      </w:r>
      <w:r>
        <w:rPr>
          <w:rFonts w:ascii="Times New Roman" w:hAnsi="Times New Roman"/>
          <w:sz w:val="28"/>
          <w:szCs w:val="28"/>
          <w:lang w:val="uk-UA"/>
        </w:rPr>
        <w:t>придбання продуктів харчування</w:t>
      </w:r>
      <w:r>
        <w:rPr>
          <w:rFonts w:ascii="Times New Roman" w:hAnsi="Times New Roman"/>
          <w:sz w:val="28"/>
          <w:szCs w:val="28"/>
        </w:rPr>
        <w:t>.</w:t>
      </w:r>
    </w:p>
    <w:p w:rsidR="007F201E" w:rsidRPr="007F201E" w:rsidRDefault="007F201E" w:rsidP="00205AA0">
      <w:pPr>
        <w:spacing w:after="0" w:line="240" w:lineRule="auto"/>
        <w:jc w:val="center"/>
        <w:rPr>
          <w:rFonts w:ascii="Times New Roman" w:hAnsi="Times New Roman"/>
          <w:b/>
          <w:sz w:val="28"/>
          <w:szCs w:val="28"/>
          <w:lang w:eastAsia="ru-RU"/>
        </w:rPr>
      </w:pPr>
    </w:p>
    <w:p w:rsidR="00003079" w:rsidRDefault="00EE2AA8" w:rsidP="00205AA0">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Міжбюджетні трансферти з сільського бюджету</w:t>
      </w:r>
    </w:p>
    <w:p w:rsidR="00003079" w:rsidRDefault="00EE2AA8" w:rsidP="00205AA0">
      <w:pPr>
        <w:tabs>
          <w:tab w:val="left" w:pos="2310"/>
        </w:tab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до бюджетів інших рівнів</w:t>
      </w:r>
    </w:p>
    <w:p w:rsidR="00003079" w:rsidRDefault="00003079">
      <w:pPr>
        <w:tabs>
          <w:tab w:val="left" w:pos="2310"/>
        </w:tabs>
        <w:spacing w:after="0" w:line="240" w:lineRule="auto"/>
        <w:jc w:val="both"/>
        <w:rPr>
          <w:rFonts w:ascii="Times New Roman" w:hAnsi="Times New Roman"/>
          <w:b/>
          <w:sz w:val="28"/>
          <w:szCs w:val="28"/>
          <w:lang w:val="uk-UA" w:eastAsia="ru-RU"/>
        </w:rPr>
      </w:pPr>
    </w:p>
    <w:p w:rsidR="00A869D7" w:rsidRDefault="00EE2AA8" w:rsidP="00205AA0">
      <w:pPr>
        <w:tabs>
          <w:tab w:val="left" w:pos="2310"/>
        </w:tabs>
        <w:spacing w:after="0" w:line="240" w:lineRule="auto"/>
        <w:ind w:firstLine="851"/>
        <w:jc w:val="both"/>
        <w:rPr>
          <w:rFonts w:ascii="Times New Roman" w:hAnsi="Times New Roman"/>
          <w:b/>
          <w:sz w:val="28"/>
          <w:szCs w:val="28"/>
          <w:lang w:val="uk-UA" w:eastAsia="ru-RU"/>
        </w:rPr>
      </w:pPr>
      <w:r>
        <w:rPr>
          <w:rFonts w:ascii="Times New Roman" w:hAnsi="Times New Roman"/>
          <w:sz w:val="28"/>
          <w:szCs w:val="28"/>
          <w:lang w:val="uk-UA" w:eastAsia="ru-RU"/>
        </w:rPr>
        <w:t>В бюджеті Прибуж</w:t>
      </w:r>
      <w:r w:rsidR="00205AA0">
        <w:rPr>
          <w:rFonts w:ascii="Times New Roman" w:hAnsi="Times New Roman"/>
          <w:sz w:val="28"/>
          <w:szCs w:val="28"/>
          <w:lang w:val="uk-UA" w:eastAsia="ru-RU"/>
        </w:rPr>
        <w:t>анівської сільської ради на 201</w:t>
      </w:r>
      <w:r w:rsidR="00205AA0" w:rsidRPr="00A869D7">
        <w:rPr>
          <w:rFonts w:ascii="Times New Roman" w:hAnsi="Times New Roman"/>
          <w:sz w:val="28"/>
          <w:szCs w:val="28"/>
          <w:lang w:val="uk-UA" w:eastAsia="ru-RU"/>
        </w:rPr>
        <w:t>8</w:t>
      </w:r>
      <w:r>
        <w:rPr>
          <w:rFonts w:ascii="Times New Roman" w:hAnsi="Times New Roman"/>
          <w:sz w:val="28"/>
          <w:szCs w:val="28"/>
          <w:lang w:val="uk-UA" w:eastAsia="ru-RU"/>
        </w:rPr>
        <w:t xml:space="preserve"> рік визначено об</w:t>
      </w:r>
      <w:r w:rsidR="00A869D7">
        <w:rPr>
          <w:rFonts w:ascii="Times New Roman" w:hAnsi="Times New Roman"/>
          <w:sz w:val="28"/>
          <w:szCs w:val="28"/>
          <w:lang w:val="uk-UA" w:eastAsia="ru-RU"/>
        </w:rPr>
        <w:t xml:space="preserve">сяг трансфертів, що передаються </w:t>
      </w:r>
      <w:r w:rsidR="00A869D7" w:rsidRPr="00A869D7">
        <w:rPr>
          <w:rFonts w:ascii="Times New Roman" w:hAnsi="Times New Roman"/>
          <w:sz w:val="28"/>
          <w:szCs w:val="28"/>
          <w:lang w:val="uk-UA" w:eastAsia="ru-RU"/>
        </w:rPr>
        <w:t xml:space="preserve"> до інших місцевих бюджетів</w:t>
      </w:r>
      <w:r w:rsidR="00A869D7">
        <w:rPr>
          <w:rFonts w:ascii="Times New Roman" w:hAnsi="Times New Roman"/>
          <w:sz w:val="28"/>
          <w:szCs w:val="28"/>
          <w:lang w:val="uk-UA" w:eastAsia="ru-RU"/>
        </w:rPr>
        <w:t xml:space="preserve"> у сумі </w:t>
      </w:r>
      <w:r w:rsidR="00A869D7" w:rsidRPr="00A869D7">
        <w:rPr>
          <w:rFonts w:ascii="Times New Roman" w:hAnsi="Times New Roman"/>
          <w:b/>
          <w:sz w:val="28"/>
          <w:szCs w:val="28"/>
          <w:lang w:val="uk-UA" w:eastAsia="ru-RU"/>
        </w:rPr>
        <w:t>9 247</w:t>
      </w:r>
      <w:r w:rsidR="00A869D7">
        <w:rPr>
          <w:rFonts w:ascii="Times New Roman" w:hAnsi="Times New Roman"/>
          <w:b/>
          <w:sz w:val="28"/>
          <w:szCs w:val="28"/>
          <w:lang w:val="uk-UA" w:eastAsia="ru-RU"/>
        </w:rPr>
        <w:t> </w:t>
      </w:r>
      <w:r w:rsidR="00A869D7" w:rsidRPr="00A869D7">
        <w:rPr>
          <w:rFonts w:ascii="Times New Roman" w:hAnsi="Times New Roman"/>
          <w:b/>
          <w:sz w:val="28"/>
          <w:szCs w:val="28"/>
          <w:lang w:val="uk-UA" w:eastAsia="ru-RU"/>
        </w:rPr>
        <w:t>052</w:t>
      </w:r>
      <w:r w:rsidR="00A869D7">
        <w:rPr>
          <w:rFonts w:ascii="Times New Roman" w:hAnsi="Times New Roman"/>
          <w:b/>
          <w:sz w:val="28"/>
          <w:szCs w:val="28"/>
          <w:lang w:val="uk-UA" w:eastAsia="ru-RU"/>
        </w:rPr>
        <w:t>гривні.</w:t>
      </w:r>
    </w:p>
    <w:p w:rsidR="00A869D7" w:rsidRDefault="00A869D7" w:rsidP="00205AA0">
      <w:pPr>
        <w:tabs>
          <w:tab w:val="left" w:pos="2310"/>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В тому числі:</w:t>
      </w:r>
    </w:p>
    <w:p w:rsidR="00A869D7" w:rsidRDefault="00A869D7" w:rsidP="00205AA0">
      <w:pPr>
        <w:tabs>
          <w:tab w:val="left" w:pos="2310"/>
        </w:tabs>
        <w:spacing w:after="0" w:line="240" w:lineRule="auto"/>
        <w:ind w:firstLine="851"/>
        <w:jc w:val="both"/>
        <w:rPr>
          <w:rFonts w:ascii="Times New Roman" w:hAnsi="Times New Roman"/>
          <w:sz w:val="28"/>
          <w:szCs w:val="28"/>
          <w:lang w:val="uk-UA" w:eastAsia="ru-RU"/>
        </w:rPr>
      </w:pPr>
    </w:p>
    <w:p w:rsidR="00003079" w:rsidRDefault="00EE2AA8" w:rsidP="00205AA0">
      <w:pPr>
        <w:tabs>
          <w:tab w:val="left" w:pos="2310"/>
        </w:tabs>
        <w:spacing w:after="0" w:line="240" w:lineRule="auto"/>
        <w:ind w:firstLine="851"/>
        <w:jc w:val="both"/>
        <w:rPr>
          <w:rFonts w:ascii="Times New Roman" w:hAnsi="Times New Roman"/>
          <w:sz w:val="28"/>
          <w:szCs w:val="28"/>
          <w:lang w:val="uk-UA" w:eastAsia="ru-RU"/>
        </w:rPr>
      </w:pPr>
      <w:r w:rsidRPr="00205AA0">
        <w:rPr>
          <w:rFonts w:ascii="Times New Roman" w:hAnsi="Times New Roman"/>
          <w:sz w:val="28"/>
          <w:szCs w:val="28"/>
          <w:u w:val="single"/>
          <w:lang w:val="uk-UA" w:eastAsia="ru-RU"/>
        </w:rPr>
        <w:t>до районного бюджету</w:t>
      </w:r>
      <w:r>
        <w:rPr>
          <w:rFonts w:ascii="Times New Roman" w:hAnsi="Times New Roman"/>
          <w:sz w:val="28"/>
          <w:szCs w:val="28"/>
          <w:lang w:val="uk-UA" w:eastAsia="ru-RU"/>
        </w:rPr>
        <w:t xml:space="preserve"> в сумі </w:t>
      </w:r>
      <w:r w:rsidR="00205AA0" w:rsidRPr="00205AA0">
        <w:rPr>
          <w:rFonts w:ascii="Times New Roman" w:hAnsi="Times New Roman"/>
          <w:b/>
          <w:sz w:val="28"/>
          <w:szCs w:val="28"/>
          <w:lang w:eastAsia="ru-RU"/>
        </w:rPr>
        <w:t>3</w:t>
      </w:r>
      <w:r w:rsidR="00A869D7">
        <w:rPr>
          <w:rFonts w:ascii="Times New Roman" w:hAnsi="Times New Roman"/>
          <w:b/>
          <w:sz w:val="28"/>
          <w:szCs w:val="28"/>
          <w:lang w:val="uk-UA" w:eastAsia="ru-RU"/>
        </w:rPr>
        <w:t> </w:t>
      </w:r>
      <w:r w:rsidR="00205AA0" w:rsidRPr="00205AA0">
        <w:rPr>
          <w:rFonts w:ascii="Times New Roman" w:hAnsi="Times New Roman"/>
          <w:b/>
          <w:sz w:val="28"/>
          <w:szCs w:val="28"/>
          <w:lang w:eastAsia="ru-RU"/>
        </w:rPr>
        <w:t>967</w:t>
      </w:r>
      <w:r w:rsidR="00A869D7">
        <w:rPr>
          <w:rFonts w:ascii="Times New Roman" w:hAnsi="Times New Roman"/>
          <w:b/>
          <w:sz w:val="28"/>
          <w:szCs w:val="28"/>
          <w:lang w:val="uk-UA" w:eastAsia="ru-RU"/>
        </w:rPr>
        <w:t xml:space="preserve"> </w:t>
      </w:r>
      <w:r w:rsidR="00205AA0" w:rsidRPr="00205AA0">
        <w:rPr>
          <w:rFonts w:ascii="Times New Roman" w:hAnsi="Times New Roman"/>
          <w:b/>
          <w:sz w:val="28"/>
          <w:szCs w:val="28"/>
          <w:lang w:eastAsia="ru-RU"/>
        </w:rPr>
        <w:t>887</w:t>
      </w:r>
      <w:r>
        <w:rPr>
          <w:rFonts w:ascii="Times New Roman" w:hAnsi="Times New Roman"/>
          <w:b/>
          <w:sz w:val="28"/>
          <w:szCs w:val="28"/>
          <w:lang w:val="uk-UA" w:eastAsia="ru-RU"/>
        </w:rPr>
        <w:t xml:space="preserve"> грив</w:t>
      </w:r>
      <w:r w:rsidR="00205AA0">
        <w:rPr>
          <w:rFonts w:ascii="Times New Roman" w:hAnsi="Times New Roman"/>
          <w:b/>
          <w:sz w:val="28"/>
          <w:szCs w:val="28"/>
          <w:lang w:val="uk-UA" w:eastAsia="ru-RU"/>
        </w:rPr>
        <w:t>ень</w:t>
      </w:r>
      <w:r w:rsidR="00205AA0">
        <w:rPr>
          <w:rFonts w:ascii="Times New Roman" w:hAnsi="Times New Roman"/>
          <w:sz w:val="28"/>
          <w:szCs w:val="28"/>
          <w:lang w:val="uk-UA" w:eastAsia="ru-RU"/>
        </w:rPr>
        <w:t>:</w:t>
      </w:r>
      <w:r>
        <w:rPr>
          <w:rFonts w:ascii="Times New Roman" w:hAnsi="Times New Roman"/>
          <w:sz w:val="28"/>
          <w:szCs w:val="28"/>
          <w:lang w:val="uk-UA" w:eastAsia="ru-RU"/>
        </w:rPr>
        <w:t xml:space="preserve"> </w:t>
      </w:r>
    </w:p>
    <w:p w:rsidR="00205AA0" w:rsidRDefault="00205AA0" w:rsidP="00205AA0">
      <w:pPr>
        <w:tabs>
          <w:tab w:val="left" w:pos="2310"/>
        </w:tabs>
        <w:spacing w:after="0" w:line="240" w:lineRule="auto"/>
        <w:ind w:firstLine="851"/>
        <w:jc w:val="both"/>
        <w:rPr>
          <w:rFonts w:ascii="Times New Roman" w:hAnsi="Times New Roman"/>
          <w:sz w:val="28"/>
          <w:szCs w:val="28"/>
          <w:lang w:val="uk-UA" w:eastAsia="ru-RU"/>
        </w:rPr>
      </w:pPr>
    </w:p>
    <w:p w:rsidR="00003079" w:rsidRDefault="00205AA0" w:rsidP="00205AA0">
      <w:pPr>
        <w:numPr>
          <w:ilvl w:val="0"/>
          <w:numId w:val="20"/>
        </w:numPr>
        <w:tabs>
          <w:tab w:val="left" w:pos="1245"/>
        </w:tabs>
        <w:spacing w:after="0" w:line="240" w:lineRule="auto"/>
        <w:jc w:val="both"/>
        <w:rPr>
          <w:rFonts w:ascii="Times New Roman" w:hAnsi="Times New Roman"/>
          <w:sz w:val="28"/>
          <w:szCs w:val="28"/>
          <w:lang w:val="uk-UA" w:eastAsia="ru-RU"/>
        </w:rPr>
      </w:pPr>
      <w:r w:rsidRPr="00205AA0">
        <w:rPr>
          <w:rFonts w:ascii="Times New Roman" w:hAnsi="Times New Roman"/>
          <w:sz w:val="28"/>
          <w:szCs w:val="28"/>
          <w:lang w:val="uk-UA" w:eastAsia="ru-RU"/>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r>
        <w:rPr>
          <w:rFonts w:ascii="Times New Roman" w:hAnsi="Times New Roman"/>
          <w:sz w:val="28"/>
          <w:szCs w:val="28"/>
          <w:lang w:val="uk-UA" w:eastAsia="ru-RU"/>
        </w:rPr>
        <w:t xml:space="preserve"> </w:t>
      </w:r>
      <w:r w:rsidR="00EE2AA8">
        <w:rPr>
          <w:rFonts w:ascii="Times New Roman" w:hAnsi="Times New Roman"/>
          <w:sz w:val="28"/>
          <w:szCs w:val="28"/>
          <w:lang w:val="uk-UA" w:eastAsia="ru-RU"/>
        </w:rPr>
        <w:t xml:space="preserve">в сумі – </w:t>
      </w:r>
      <w:r w:rsidRPr="00205AA0">
        <w:rPr>
          <w:rFonts w:ascii="Times New Roman" w:hAnsi="Times New Roman"/>
          <w:sz w:val="28"/>
          <w:szCs w:val="28"/>
          <w:lang w:val="uk-UA" w:eastAsia="ru-RU"/>
        </w:rPr>
        <w:t>51</w:t>
      </w:r>
      <w:r w:rsidR="00A869D7">
        <w:rPr>
          <w:rFonts w:ascii="Times New Roman" w:hAnsi="Times New Roman"/>
          <w:sz w:val="28"/>
          <w:szCs w:val="28"/>
          <w:lang w:val="uk-UA" w:eastAsia="ru-RU"/>
        </w:rPr>
        <w:t xml:space="preserve"> </w:t>
      </w:r>
      <w:r w:rsidRPr="00205AA0">
        <w:rPr>
          <w:rFonts w:ascii="Times New Roman" w:hAnsi="Times New Roman"/>
          <w:sz w:val="28"/>
          <w:szCs w:val="28"/>
          <w:lang w:val="uk-UA" w:eastAsia="ru-RU"/>
        </w:rPr>
        <w:t>836</w:t>
      </w:r>
      <w:r w:rsidR="00EE2AA8">
        <w:rPr>
          <w:rFonts w:ascii="Times New Roman" w:hAnsi="Times New Roman"/>
          <w:sz w:val="28"/>
          <w:szCs w:val="28"/>
          <w:lang w:val="uk-UA" w:eastAsia="ru-RU"/>
        </w:rPr>
        <w:t xml:space="preserve"> гривень</w:t>
      </w:r>
      <w:r>
        <w:rPr>
          <w:rFonts w:ascii="Times New Roman" w:hAnsi="Times New Roman"/>
          <w:sz w:val="28"/>
          <w:szCs w:val="28"/>
          <w:lang w:val="uk-UA" w:eastAsia="ru-RU"/>
        </w:rPr>
        <w:t>;</w:t>
      </w:r>
      <w:r w:rsidR="00EE2AA8">
        <w:rPr>
          <w:rFonts w:ascii="Times New Roman" w:hAnsi="Times New Roman"/>
          <w:sz w:val="28"/>
          <w:szCs w:val="28"/>
          <w:lang w:val="uk-UA" w:eastAsia="ru-RU"/>
        </w:rPr>
        <w:t xml:space="preserve"> </w:t>
      </w:r>
    </w:p>
    <w:p w:rsidR="00205AA0" w:rsidRDefault="00205AA0" w:rsidP="00205AA0">
      <w:pPr>
        <w:tabs>
          <w:tab w:val="left" w:pos="1245"/>
        </w:tabs>
        <w:spacing w:after="0" w:line="240" w:lineRule="auto"/>
        <w:ind w:left="1970"/>
        <w:jc w:val="both"/>
        <w:rPr>
          <w:rFonts w:ascii="Times New Roman" w:hAnsi="Times New Roman"/>
          <w:sz w:val="28"/>
          <w:szCs w:val="28"/>
          <w:lang w:val="uk-UA" w:eastAsia="ru-RU"/>
        </w:rPr>
      </w:pPr>
    </w:p>
    <w:p w:rsidR="00205AA0" w:rsidRDefault="00A869D7" w:rsidP="00A869D7">
      <w:pPr>
        <w:numPr>
          <w:ilvl w:val="0"/>
          <w:numId w:val="20"/>
        </w:numPr>
        <w:tabs>
          <w:tab w:val="left" w:pos="124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Медична субвенція за рахунок коштів медичної субвенції з державного бюджету місцевим бюджетам – </w:t>
      </w:r>
      <w:r w:rsidRPr="00A869D7">
        <w:rPr>
          <w:rFonts w:ascii="Times New Roman" w:hAnsi="Times New Roman"/>
          <w:sz w:val="28"/>
          <w:szCs w:val="28"/>
          <w:lang w:val="uk-UA" w:eastAsia="ru-RU"/>
        </w:rPr>
        <w:t>1</w:t>
      </w:r>
      <w:r>
        <w:rPr>
          <w:rFonts w:ascii="Times New Roman" w:hAnsi="Times New Roman"/>
          <w:sz w:val="28"/>
          <w:szCs w:val="28"/>
          <w:lang w:val="uk-UA" w:eastAsia="ru-RU"/>
        </w:rPr>
        <w:t xml:space="preserve"> </w:t>
      </w:r>
      <w:r w:rsidRPr="00A869D7">
        <w:rPr>
          <w:rFonts w:ascii="Times New Roman" w:hAnsi="Times New Roman"/>
          <w:sz w:val="28"/>
          <w:szCs w:val="28"/>
          <w:lang w:val="uk-UA" w:eastAsia="ru-RU"/>
        </w:rPr>
        <w:t>082</w:t>
      </w:r>
      <w:r>
        <w:rPr>
          <w:rFonts w:ascii="Times New Roman" w:hAnsi="Times New Roman"/>
          <w:sz w:val="28"/>
          <w:szCs w:val="28"/>
          <w:lang w:val="uk-UA" w:eastAsia="ru-RU"/>
        </w:rPr>
        <w:t xml:space="preserve"> </w:t>
      </w:r>
      <w:r w:rsidRPr="00A869D7">
        <w:rPr>
          <w:rFonts w:ascii="Times New Roman" w:hAnsi="Times New Roman"/>
          <w:sz w:val="28"/>
          <w:szCs w:val="28"/>
          <w:lang w:val="uk-UA" w:eastAsia="ru-RU"/>
        </w:rPr>
        <w:t>800</w:t>
      </w:r>
      <w:r>
        <w:rPr>
          <w:rFonts w:ascii="Times New Roman" w:hAnsi="Times New Roman"/>
          <w:sz w:val="28"/>
          <w:szCs w:val="28"/>
          <w:lang w:val="uk-UA" w:eastAsia="ru-RU"/>
        </w:rPr>
        <w:t xml:space="preserve"> гривень;</w:t>
      </w:r>
    </w:p>
    <w:p w:rsidR="00A869D7" w:rsidRDefault="00A869D7" w:rsidP="00A869D7">
      <w:pPr>
        <w:pStyle w:val="a9"/>
        <w:rPr>
          <w:rFonts w:ascii="Times New Roman" w:hAnsi="Times New Roman"/>
          <w:sz w:val="28"/>
          <w:szCs w:val="28"/>
          <w:lang w:val="uk-UA" w:eastAsia="ru-RU"/>
        </w:rPr>
      </w:pPr>
    </w:p>
    <w:p w:rsidR="00A869D7" w:rsidRDefault="00A869D7" w:rsidP="00A869D7">
      <w:pPr>
        <w:numPr>
          <w:ilvl w:val="0"/>
          <w:numId w:val="20"/>
        </w:numPr>
        <w:tabs>
          <w:tab w:val="left" w:pos="124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Субвенція з сільського бюджету районному бюджету на утримання закладів соціально-культурної сфери району, які обслуговують населення Прибужанівської сільської ради в сумі – 1 490 493гривні;</w:t>
      </w:r>
    </w:p>
    <w:p w:rsidR="00A869D7" w:rsidRDefault="00A869D7" w:rsidP="00A869D7">
      <w:pPr>
        <w:pStyle w:val="a9"/>
        <w:rPr>
          <w:rFonts w:ascii="Times New Roman" w:hAnsi="Times New Roman"/>
          <w:sz w:val="28"/>
          <w:szCs w:val="28"/>
          <w:lang w:val="uk-UA" w:eastAsia="ru-RU"/>
        </w:rPr>
      </w:pPr>
    </w:p>
    <w:p w:rsidR="00A869D7" w:rsidRDefault="00A869D7" w:rsidP="00A869D7">
      <w:pPr>
        <w:numPr>
          <w:ilvl w:val="0"/>
          <w:numId w:val="20"/>
        </w:numPr>
        <w:tabs>
          <w:tab w:val="left" w:pos="124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Субвенція на здійснення окремих видатків місцевих бюджетів в сумі – 1 342 758 гривень.</w:t>
      </w:r>
    </w:p>
    <w:p w:rsidR="00A869D7" w:rsidRDefault="00A869D7" w:rsidP="00A869D7">
      <w:pPr>
        <w:pStyle w:val="a9"/>
        <w:rPr>
          <w:rFonts w:ascii="Times New Roman" w:hAnsi="Times New Roman"/>
          <w:sz w:val="28"/>
          <w:szCs w:val="28"/>
          <w:lang w:val="uk-UA" w:eastAsia="ru-RU"/>
        </w:rPr>
      </w:pPr>
    </w:p>
    <w:p w:rsidR="00A869D7" w:rsidRDefault="00A869D7" w:rsidP="00A869D7">
      <w:pPr>
        <w:tabs>
          <w:tab w:val="left" w:pos="2310"/>
        </w:tabs>
        <w:spacing w:after="0" w:line="240" w:lineRule="auto"/>
        <w:ind w:firstLine="851"/>
        <w:jc w:val="both"/>
        <w:rPr>
          <w:rFonts w:ascii="Times New Roman" w:hAnsi="Times New Roman"/>
          <w:sz w:val="28"/>
          <w:szCs w:val="28"/>
          <w:lang w:val="uk-UA" w:eastAsia="ru-RU"/>
        </w:rPr>
      </w:pPr>
      <w:r w:rsidRPr="00205AA0">
        <w:rPr>
          <w:rFonts w:ascii="Times New Roman" w:hAnsi="Times New Roman"/>
          <w:sz w:val="28"/>
          <w:szCs w:val="28"/>
          <w:u w:val="single"/>
          <w:lang w:val="uk-UA" w:eastAsia="ru-RU"/>
        </w:rPr>
        <w:t>до бюджету</w:t>
      </w:r>
      <w:r>
        <w:rPr>
          <w:rFonts w:ascii="Times New Roman" w:hAnsi="Times New Roman"/>
          <w:sz w:val="28"/>
          <w:szCs w:val="28"/>
          <w:u w:val="single"/>
          <w:lang w:val="uk-UA" w:eastAsia="ru-RU"/>
        </w:rPr>
        <w:t xml:space="preserve"> м. Вознесенськ</w:t>
      </w:r>
      <w:r>
        <w:rPr>
          <w:rFonts w:ascii="Times New Roman" w:hAnsi="Times New Roman"/>
          <w:sz w:val="28"/>
          <w:szCs w:val="28"/>
          <w:lang w:val="uk-UA" w:eastAsia="ru-RU"/>
        </w:rPr>
        <w:t xml:space="preserve"> в сумі </w:t>
      </w:r>
      <w:r>
        <w:rPr>
          <w:rFonts w:ascii="Times New Roman" w:hAnsi="Times New Roman"/>
          <w:b/>
          <w:sz w:val="28"/>
          <w:szCs w:val="28"/>
          <w:lang w:val="uk-UA" w:eastAsia="ru-RU"/>
        </w:rPr>
        <w:t>5 187 413 гривень</w:t>
      </w:r>
      <w:r>
        <w:rPr>
          <w:rFonts w:ascii="Times New Roman" w:hAnsi="Times New Roman"/>
          <w:sz w:val="28"/>
          <w:szCs w:val="28"/>
          <w:lang w:val="uk-UA" w:eastAsia="ru-RU"/>
        </w:rPr>
        <w:t xml:space="preserve">: </w:t>
      </w:r>
    </w:p>
    <w:p w:rsidR="00003079" w:rsidRDefault="00003079" w:rsidP="00A869D7">
      <w:pPr>
        <w:tabs>
          <w:tab w:val="left" w:pos="1200"/>
          <w:tab w:val="left" w:pos="1740"/>
        </w:tabs>
        <w:spacing w:after="0" w:line="240" w:lineRule="auto"/>
        <w:jc w:val="both"/>
        <w:rPr>
          <w:rFonts w:ascii="Times New Roman" w:hAnsi="Times New Roman"/>
          <w:sz w:val="28"/>
          <w:szCs w:val="28"/>
          <w:lang w:val="uk-UA" w:eastAsia="ru-RU"/>
        </w:rPr>
      </w:pPr>
    </w:p>
    <w:p w:rsidR="00A869D7" w:rsidRDefault="00A869D7" w:rsidP="00A869D7">
      <w:pPr>
        <w:numPr>
          <w:ilvl w:val="0"/>
          <w:numId w:val="20"/>
        </w:numPr>
        <w:tabs>
          <w:tab w:val="left" w:pos="124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Медична субвенція за рахунок коштів медичної субвенції з державного бюджету місцевим бюджетам – </w:t>
      </w:r>
      <w:r w:rsidRPr="00A869D7">
        <w:rPr>
          <w:rFonts w:ascii="Times New Roman" w:hAnsi="Times New Roman"/>
          <w:sz w:val="28"/>
          <w:szCs w:val="28"/>
          <w:lang w:val="uk-UA" w:eastAsia="ru-RU"/>
        </w:rPr>
        <w:t>4</w:t>
      </w:r>
      <w:r>
        <w:rPr>
          <w:rFonts w:ascii="Times New Roman" w:hAnsi="Times New Roman"/>
          <w:sz w:val="28"/>
          <w:szCs w:val="28"/>
          <w:lang w:val="uk-UA" w:eastAsia="ru-RU"/>
        </w:rPr>
        <w:t> </w:t>
      </w:r>
      <w:r w:rsidRPr="00A869D7">
        <w:rPr>
          <w:rFonts w:ascii="Times New Roman" w:hAnsi="Times New Roman"/>
          <w:sz w:val="28"/>
          <w:szCs w:val="28"/>
          <w:lang w:val="uk-UA" w:eastAsia="ru-RU"/>
        </w:rPr>
        <w:t>906</w:t>
      </w:r>
      <w:r>
        <w:rPr>
          <w:rFonts w:ascii="Times New Roman" w:hAnsi="Times New Roman"/>
          <w:sz w:val="28"/>
          <w:szCs w:val="28"/>
          <w:lang w:val="uk-UA" w:eastAsia="ru-RU"/>
        </w:rPr>
        <w:t> </w:t>
      </w:r>
      <w:r w:rsidRPr="00A869D7">
        <w:rPr>
          <w:rFonts w:ascii="Times New Roman" w:hAnsi="Times New Roman"/>
          <w:sz w:val="28"/>
          <w:szCs w:val="28"/>
          <w:lang w:val="uk-UA" w:eastAsia="ru-RU"/>
        </w:rPr>
        <w:t>400</w:t>
      </w:r>
      <w:r>
        <w:rPr>
          <w:rFonts w:ascii="Times New Roman" w:hAnsi="Times New Roman"/>
          <w:sz w:val="28"/>
          <w:szCs w:val="28"/>
          <w:lang w:val="uk-UA" w:eastAsia="ru-RU"/>
        </w:rPr>
        <w:t>гривень;</w:t>
      </w:r>
    </w:p>
    <w:p w:rsidR="00A869D7" w:rsidRDefault="00A869D7" w:rsidP="00A869D7">
      <w:pPr>
        <w:tabs>
          <w:tab w:val="left" w:pos="1245"/>
        </w:tabs>
        <w:spacing w:after="0" w:line="240" w:lineRule="auto"/>
        <w:ind w:left="1970"/>
        <w:jc w:val="both"/>
        <w:rPr>
          <w:rFonts w:ascii="Times New Roman" w:hAnsi="Times New Roman"/>
          <w:sz w:val="28"/>
          <w:szCs w:val="28"/>
          <w:lang w:val="uk-UA" w:eastAsia="ru-RU"/>
        </w:rPr>
      </w:pPr>
    </w:p>
    <w:p w:rsidR="00A869D7" w:rsidRDefault="00C61B0F" w:rsidP="00C61B0F">
      <w:pPr>
        <w:numPr>
          <w:ilvl w:val="0"/>
          <w:numId w:val="20"/>
        </w:numPr>
        <w:tabs>
          <w:tab w:val="left" w:pos="1245"/>
        </w:tabs>
        <w:spacing w:after="0" w:line="240" w:lineRule="auto"/>
        <w:jc w:val="both"/>
        <w:rPr>
          <w:rFonts w:ascii="Times New Roman" w:hAnsi="Times New Roman"/>
          <w:sz w:val="28"/>
          <w:szCs w:val="28"/>
          <w:lang w:val="uk-UA" w:eastAsia="ru-RU"/>
        </w:rPr>
      </w:pPr>
      <w:r w:rsidRPr="00C61B0F">
        <w:rPr>
          <w:rFonts w:ascii="Times New Roman" w:hAnsi="Times New Roman"/>
          <w:sz w:val="28"/>
          <w:szCs w:val="28"/>
          <w:lang w:val="uk-UA" w:eastAsia="ru-RU"/>
        </w:rPr>
        <w:t>Субвенція  до бюджету м. Вознсенськ на придбання інсуліну для населення Прибужанівської сільської ради:  Комунальній установі «Центральна районна лікарня»</w:t>
      </w:r>
      <w:r>
        <w:rPr>
          <w:rFonts w:ascii="Times New Roman" w:hAnsi="Times New Roman"/>
          <w:sz w:val="28"/>
          <w:szCs w:val="28"/>
          <w:lang w:val="uk-UA" w:eastAsia="ru-RU"/>
        </w:rPr>
        <w:t xml:space="preserve"> у сумі – 137 670 гривень;</w:t>
      </w:r>
    </w:p>
    <w:p w:rsidR="00C61B0F" w:rsidRDefault="00C61B0F" w:rsidP="00C61B0F">
      <w:pPr>
        <w:pStyle w:val="a9"/>
        <w:rPr>
          <w:rFonts w:ascii="Times New Roman" w:hAnsi="Times New Roman"/>
          <w:sz w:val="28"/>
          <w:szCs w:val="28"/>
          <w:lang w:val="uk-UA" w:eastAsia="ru-RU"/>
        </w:rPr>
      </w:pPr>
    </w:p>
    <w:p w:rsidR="00C61B0F" w:rsidRDefault="00C61B0F" w:rsidP="00C61B0F">
      <w:pPr>
        <w:numPr>
          <w:ilvl w:val="0"/>
          <w:numId w:val="20"/>
        </w:numPr>
        <w:tabs>
          <w:tab w:val="left" w:pos="1245"/>
        </w:tabs>
        <w:spacing w:after="0" w:line="240" w:lineRule="auto"/>
        <w:jc w:val="both"/>
        <w:rPr>
          <w:rFonts w:ascii="Times New Roman" w:hAnsi="Times New Roman"/>
          <w:sz w:val="28"/>
          <w:szCs w:val="28"/>
          <w:lang w:val="uk-UA" w:eastAsia="ru-RU"/>
        </w:rPr>
      </w:pPr>
      <w:r w:rsidRPr="00C61B0F">
        <w:rPr>
          <w:rFonts w:ascii="Times New Roman" w:hAnsi="Times New Roman"/>
          <w:sz w:val="28"/>
          <w:szCs w:val="28"/>
          <w:lang w:val="uk-UA" w:eastAsia="ru-RU"/>
        </w:rPr>
        <w:lastRenderedPageBreak/>
        <w:t>Субвенція до бюджету м. Вознсенськ для надання послуг  дітям - інвалідам Прибужанівської сільської ради в Комунальній установі "Центр соціальної реабілітації дітей - інвалідів міста Вознесенська"</w:t>
      </w:r>
      <w:r>
        <w:rPr>
          <w:rFonts w:ascii="Times New Roman" w:hAnsi="Times New Roman"/>
          <w:sz w:val="28"/>
          <w:szCs w:val="28"/>
          <w:lang w:val="uk-UA" w:eastAsia="ru-RU"/>
        </w:rPr>
        <w:t xml:space="preserve"> у сумі – 143 343гривні.</w:t>
      </w:r>
    </w:p>
    <w:p w:rsidR="00C61B0F" w:rsidRDefault="00C61B0F" w:rsidP="00C61B0F">
      <w:pPr>
        <w:pStyle w:val="a9"/>
        <w:rPr>
          <w:rFonts w:ascii="Times New Roman" w:hAnsi="Times New Roman"/>
          <w:sz w:val="28"/>
          <w:szCs w:val="28"/>
          <w:lang w:val="uk-UA" w:eastAsia="ru-RU"/>
        </w:rPr>
      </w:pPr>
    </w:p>
    <w:p w:rsidR="00003079" w:rsidRDefault="00003079">
      <w:pPr>
        <w:tabs>
          <w:tab w:val="left" w:pos="1200"/>
        </w:tabs>
        <w:spacing w:after="0" w:line="240" w:lineRule="auto"/>
        <w:jc w:val="both"/>
        <w:rPr>
          <w:rFonts w:ascii="Times New Roman" w:hAnsi="Times New Roman"/>
          <w:sz w:val="28"/>
          <w:szCs w:val="28"/>
          <w:lang w:val="uk-UA" w:eastAsia="ru-RU"/>
        </w:rPr>
      </w:pPr>
    </w:p>
    <w:p w:rsidR="00C61B0F" w:rsidRDefault="00C61B0F" w:rsidP="00C61B0F">
      <w:pPr>
        <w:tabs>
          <w:tab w:val="left" w:pos="2310"/>
        </w:tabs>
        <w:spacing w:after="0" w:line="240" w:lineRule="auto"/>
        <w:ind w:firstLine="851"/>
        <w:jc w:val="both"/>
        <w:rPr>
          <w:rFonts w:ascii="Times New Roman" w:hAnsi="Times New Roman"/>
          <w:sz w:val="28"/>
          <w:szCs w:val="28"/>
          <w:lang w:val="uk-UA" w:eastAsia="ru-RU"/>
        </w:rPr>
      </w:pPr>
      <w:r w:rsidRPr="00205AA0">
        <w:rPr>
          <w:rFonts w:ascii="Times New Roman" w:hAnsi="Times New Roman"/>
          <w:sz w:val="28"/>
          <w:szCs w:val="28"/>
          <w:u w:val="single"/>
          <w:lang w:val="uk-UA" w:eastAsia="ru-RU"/>
        </w:rPr>
        <w:t>до бюджету</w:t>
      </w:r>
      <w:r>
        <w:rPr>
          <w:rFonts w:ascii="Times New Roman" w:hAnsi="Times New Roman"/>
          <w:sz w:val="28"/>
          <w:szCs w:val="28"/>
          <w:u w:val="single"/>
          <w:lang w:val="uk-UA" w:eastAsia="ru-RU"/>
        </w:rPr>
        <w:t xml:space="preserve"> Олександрівської селищної ради</w:t>
      </w:r>
      <w:r>
        <w:rPr>
          <w:rFonts w:ascii="Times New Roman" w:hAnsi="Times New Roman"/>
          <w:sz w:val="28"/>
          <w:szCs w:val="28"/>
          <w:lang w:val="uk-UA" w:eastAsia="ru-RU"/>
        </w:rPr>
        <w:t xml:space="preserve"> в сумі </w:t>
      </w:r>
      <w:r>
        <w:rPr>
          <w:rFonts w:ascii="Times New Roman" w:hAnsi="Times New Roman"/>
          <w:b/>
          <w:sz w:val="28"/>
          <w:szCs w:val="28"/>
          <w:lang w:val="uk-UA" w:eastAsia="ru-RU"/>
        </w:rPr>
        <w:t>91 752 гривні</w:t>
      </w:r>
      <w:r>
        <w:rPr>
          <w:rFonts w:ascii="Times New Roman" w:hAnsi="Times New Roman"/>
          <w:sz w:val="28"/>
          <w:szCs w:val="28"/>
          <w:lang w:val="uk-UA" w:eastAsia="ru-RU"/>
        </w:rPr>
        <w:t xml:space="preserve">: </w:t>
      </w:r>
    </w:p>
    <w:p w:rsidR="00C61B0F" w:rsidRDefault="00C61B0F" w:rsidP="00C61B0F">
      <w:pPr>
        <w:tabs>
          <w:tab w:val="left" w:pos="1200"/>
          <w:tab w:val="left" w:pos="1740"/>
        </w:tabs>
        <w:spacing w:after="0" w:line="240" w:lineRule="auto"/>
        <w:jc w:val="both"/>
        <w:rPr>
          <w:rFonts w:ascii="Times New Roman" w:hAnsi="Times New Roman"/>
          <w:sz w:val="28"/>
          <w:szCs w:val="28"/>
          <w:lang w:val="uk-UA" w:eastAsia="ru-RU"/>
        </w:rPr>
      </w:pPr>
    </w:p>
    <w:p w:rsidR="00C61B0F" w:rsidRDefault="00C61B0F" w:rsidP="00C61B0F">
      <w:pPr>
        <w:numPr>
          <w:ilvl w:val="0"/>
          <w:numId w:val="20"/>
        </w:numPr>
        <w:tabs>
          <w:tab w:val="left" w:pos="1245"/>
        </w:tabs>
        <w:spacing w:after="0" w:line="240" w:lineRule="auto"/>
        <w:jc w:val="both"/>
        <w:rPr>
          <w:rFonts w:ascii="Times New Roman" w:hAnsi="Times New Roman"/>
          <w:sz w:val="28"/>
          <w:szCs w:val="28"/>
          <w:lang w:val="uk-UA" w:eastAsia="ru-RU"/>
        </w:rPr>
      </w:pPr>
      <w:r w:rsidRPr="00C61B0F">
        <w:rPr>
          <w:rFonts w:ascii="Times New Roman" w:hAnsi="Times New Roman"/>
          <w:sz w:val="28"/>
          <w:szCs w:val="28"/>
          <w:lang w:val="uk-UA" w:eastAsia="ru-RU"/>
        </w:rPr>
        <w:t>Субвенція до бюджету Олександрівської селищної ради на оплату праці педагогу (клас-баян) філії Прибужани трикратської дитячої школи мистецтв</w:t>
      </w:r>
      <w:r>
        <w:rPr>
          <w:rFonts w:ascii="Times New Roman" w:hAnsi="Times New Roman"/>
          <w:sz w:val="28"/>
          <w:szCs w:val="28"/>
          <w:lang w:val="uk-UA" w:eastAsia="ru-RU"/>
        </w:rPr>
        <w:t xml:space="preserve"> – 91 752гривні;</w:t>
      </w:r>
    </w:p>
    <w:p w:rsidR="00C61B0F" w:rsidRDefault="00C61B0F">
      <w:pPr>
        <w:tabs>
          <w:tab w:val="left" w:pos="1200"/>
        </w:tabs>
        <w:spacing w:after="0" w:line="240" w:lineRule="auto"/>
        <w:jc w:val="both"/>
        <w:rPr>
          <w:rFonts w:ascii="Times New Roman" w:hAnsi="Times New Roman"/>
          <w:sz w:val="28"/>
          <w:szCs w:val="28"/>
          <w:lang w:val="uk-UA" w:eastAsia="ru-RU"/>
        </w:rPr>
      </w:pPr>
    </w:p>
    <w:p w:rsidR="00003079" w:rsidRDefault="00003079">
      <w:pPr>
        <w:tabs>
          <w:tab w:val="left" w:pos="1740"/>
        </w:tabs>
        <w:spacing w:after="0" w:line="240" w:lineRule="auto"/>
        <w:jc w:val="both"/>
        <w:rPr>
          <w:rFonts w:ascii="Times New Roman" w:hAnsi="Times New Roman"/>
          <w:sz w:val="24"/>
          <w:szCs w:val="24"/>
          <w:lang w:val="uk-UA" w:eastAsia="ru-RU"/>
        </w:rPr>
      </w:pPr>
    </w:p>
    <w:p w:rsidR="00C61B0F" w:rsidRDefault="00C61B0F">
      <w:pPr>
        <w:tabs>
          <w:tab w:val="left" w:pos="1740"/>
        </w:tabs>
        <w:spacing w:after="0" w:line="240" w:lineRule="auto"/>
        <w:jc w:val="both"/>
        <w:rPr>
          <w:rFonts w:ascii="Times New Roman" w:hAnsi="Times New Roman"/>
          <w:sz w:val="24"/>
          <w:szCs w:val="24"/>
          <w:lang w:val="uk-UA" w:eastAsia="ru-RU"/>
        </w:rPr>
      </w:pPr>
    </w:p>
    <w:p w:rsidR="00C61B0F" w:rsidRDefault="007F201E" w:rsidP="00C61B0F">
      <w:pPr>
        <w:tabs>
          <w:tab w:val="left" w:pos="1740"/>
        </w:tabs>
        <w:spacing w:after="0" w:line="240" w:lineRule="auto"/>
        <w:jc w:val="center"/>
        <w:rPr>
          <w:rFonts w:ascii="Times New Roman" w:hAnsi="Times New Roman"/>
          <w:b/>
          <w:i/>
          <w:sz w:val="28"/>
          <w:szCs w:val="28"/>
          <w:u w:val="single"/>
          <w:lang w:val="uk-UA" w:eastAsia="ru-RU"/>
        </w:rPr>
      </w:pPr>
      <w:r w:rsidRPr="007F201E">
        <w:rPr>
          <w:rFonts w:ascii="Times New Roman" w:hAnsi="Times New Roman"/>
          <w:b/>
          <w:i/>
          <w:sz w:val="28"/>
          <w:szCs w:val="28"/>
          <w:u w:val="single"/>
          <w:lang w:eastAsia="ru-RU"/>
        </w:rPr>
        <w:t>3</w:t>
      </w:r>
      <w:r w:rsidR="00EE2AA8" w:rsidRPr="00C61B0F">
        <w:rPr>
          <w:rFonts w:ascii="Times New Roman" w:hAnsi="Times New Roman"/>
          <w:b/>
          <w:i/>
          <w:sz w:val="28"/>
          <w:szCs w:val="28"/>
          <w:u w:val="single"/>
          <w:lang w:val="uk-UA" w:eastAsia="ru-RU"/>
        </w:rPr>
        <w:t>. Б</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а</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ла</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н</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 xml:space="preserve">с </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о</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бс</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я</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г</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у</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 xml:space="preserve"> д</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о</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х</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о</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д</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і</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в,</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в</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и</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д</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а</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т</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к</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і</w:t>
      </w:r>
      <w:r w:rsidR="00C61B0F">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 xml:space="preserve">в </w:t>
      </w:r>
    </w:p>
    <w:p w:rsidR="00003079" w:rsidRPr="00C61B0F" w:rsidRDefault="00C61B0F" w:rsidP="00C61B0F">
      <w:pPr>
        <w:tabs>
          <w:tab w:val="left" w:pos="1740"/>
        </w:tabs>
        <w:spacing w:after="0" w:line="240" w:lineRule="auto"/>
        <w:jc w:val="center"/>
        <w:rPr>
          <w:rFonts w:ascii="Times New Roman" w:hAnsi="Times New Roman"/>
          <w:b/>
          <w:i/>
          <w:sz w:val="28"/>
          <w:szCs w:val="28"/>
          <w:u w:val="single"/>
          <w:lang w:val="uk-UA" w:eastAsia="ru-RU"/>
        </w:rPr>
      </w:pPr>
      <w:r>
        <w:rPr>
          <w:rFonts w:ascii="Times New Roman" w:hAnsi="Times New Roman"/>
          <w:b/>
          <w:i/>
          <w:sz w:val="28"/>
          <w:szCs w:val="28"/>
          <w:u w:val="single"/>
          <w:lang w:val="uk-UA" w:eastAsia="ru-RU"/>
        </w:rPr>
        <w:t xml:space="preserve">т </w:t>
      </w:r>
      <w:r w:rsidR="00EE2AA8" w:rsidRPr="00C61B0F">
        <w:rPr>
          <w:rFonts w:ascii="Times New Roman" w:hAnsi="Times New Roman"/>
          <w:b/>
          <w:i/>
          <w:sz w:val="28"/>
          <w:szCs w:val="28"/>
          <w:u w:val="single"/>
          <w:lang w:val="uk-UA" w:eastAsia="ru-RU"/>
        </w:rPr>
        <w:t xml:space="preserve">а </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к</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р</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е</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д</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и</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т</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у</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в</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а</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н</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н</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 xml:space="preserve">я </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с</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і</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л</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ь</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с</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ь</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к</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о</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г</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 xml:space="preserve">о </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б</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ю</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д</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ж</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е</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т</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 xml:space="preserve">у </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н</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 xml:space="preserve">а </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201</w:t>
      </w:r>
      <w:r>
        <w:rPr>
          <w:rFonts w:ascii="Times New Roman" w:hAnsi="Times New Roman"/>
          <w:b/>
          <w:i/>
          <w:sz w:val="28"/>
          <w:szCs w:val="28"/>
          <w:u w:val="single"/>
          <w:lang w:val="uk-UA" w:eastAsia="ru-RU"/>
        </w:rPr>
        <w:t>8</w:t>
      </w:r>
      <w:r w:rsidR="00EE2AA8" w:rsidRPr="00C61B0F">
        <w:rPr>
          <w:rFonts w:ascii="Times New Roman" w:hAnsi="Times New Roman"/>
          <w:b/>
          <w:i/>
          <w:sz w:val="28"/>
          <w:szCs w:val="28"/>
          <w:u w:val="single"/>
          <w:lang w:val="uk-UA" w:eastAsia="ru-RU"/>
        </w:rPr>
        <w:t xml:space="preserve"> </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р</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і</w:t>
      </w:r>
      <w:r>
        <w:rPr>
          <w:rFonts w:ascii="Times New Roman" w:hAnsi="Times New Roman"/>
          <w:b/>
          <w:i/>
          <w:sz w:val="28"/>
          <w:szCs w:val="28"/>
          <w:u w:val="single"/>
          <w:lang w:val="uk-UA" w:eastAsia="ru-RU"/>
        </w:rPr>
        <w:t xml:space="preserve"> </w:t>
      </w:r>
      <w:r w:rsidR="00EE2AA8" w:rsidRPr="00C61B0F">
        <w:rPr>
          <w:rFonts w:ascii="Times New Roman" w:hAnsi="Times New Roman"/>
          <w:b/>
          <w:i/>
          <w:sz w:val="28"/>
          <w:szCs w:val="28"/>
          <w:u w:val="single"/>
          <w:lang w:val="uk-UA" w:eastAsia="ru-RU"/>
        </w:rPr>
        <w:t>к.</w:t>
      </w:r>
    </w:p>
    <w:p w:rsidR="00003079" w:rsidRDefault="00003079">
      <w:pPr>
        <w:tabs>
          <w:tab w:val="left" w:pos="1740"/>
        </w:tabs>
        <w:spacing w:after="0" w:line="240" w:lineRule="auto"/>
        <w:jc w:val="both"/>
        <w:rPr>
          <w:rFonts w:ascii="Times New Roman" w:hAnsi="Times New Roman"/>
          <w:sz w:val="28"/>
          <w:szCs w:val="28"/>
          <w:lang w:val="uk-UA" w:eastAsia="ru-RU"/>
        </w:rPr>
      </w:pPr>
    </w:p>
    <w:p w:rsidR="00003079" w:rsidRDefault="00EE2AA8" w:rsidP="00A62055">
      <w:pPr>
        <w:tabs>
          <w:tab w:val="left" w:pos="1740"/>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Обсяг сільського бюджету по доходах розраховано в сумі – </w:t>
      </w:r>
      <w:r w:rsidR="00733CC4">
        <w:rPr>
          <w:rFonts w:ascii="Times New Roman" w:hAnsi="Times New Roman"/>
          <w:sz w:val="28"/>
          <w:szCs w:val="28"/>
          <w:lang w:val="uk-UA" w:eastAsia="ru-RU"/>
        </w:rPr>
        <w:t>44 786 100</w:t>
      </w:r>
      <w:r>
        <w:rPr>
          <w:rFonts w:ascii="Times New Roman" w:hAnsi="Times New Roman"/>
          <w:sz w:val="28"/>
          <w:szCs w:val="28"/>
          <w:lang w:val="uk-UA" w:eastAsia="ru-RU"/>
        </w:rPr>
        <w:t xml:space="preserve">гривень, у тому числі обсяг доходів загального фонду сільського бюджету становить – </w:t>
      </w:r>
      <w:r w:rsidR="00733CC4">
        <w:rPr>
          <w:rFonts w:ascii="Times New Roman" w:hAnsi="Times New Roman"/>
          <w:sz w:val="28"/>
          <w:szCs w:val="28"/>
          <w:lang w:val="uk-UA" w:eastAsia="ru-RU"/>
        </w:rPr>
        <w:t>44 292 700</w:t>
      </w:r>
      <w:r>
        <w:rPr>
          <w:rFonts w:ascii="Times New Roman" w:hAnsi="Times New Roman"/>
          <w:sz w:val="28"/>
          <w:szCs w:val="28"/>
          <w:lang w:val="uk-UA" w:eastAsia="ru-RU"/>
        </w:rPr>
        <w:t xml:space="preserve">гривень, спеціального фонду </w:t>
      </w:r>
      <w:r w:rsidR="00A62055">
        <w:rPr>
          <w:rFonts w:ascii="Times New Roman" w:hAnsi="Times New Roman"/>
          <w:sz w:val="28"/>
          <w:szCs w:val="28"/>
          <w:lang w:val="uk-UA" w:eastAsia="ru-RU"/>
        </w:rPr>
        <w:t>– 493 400</w:t>
      </w:r>
      <w:r>
        <w:rPr>
          <w:rFonts w:ascii="Times New Roman" w:hAnsi="Times New Roman"/>
          <w:sz w:val="28"/>
          <w:szCs w:val="28"/>
          <w:lang w:val="uk-UA" w:eastAsia="ru-RU"/>
        </w:rPr>
        <w:t>гривень.</w:t>
      </w:r>
    </w:p>
    <w:p w:rsidR="00003079" w:rsidRDefault="00003079">
      <w:pPr>
        <w:tabs>
          <w:tab w:val="left" w:pos="1740"/>
        </w:tabs>
        <w:spacing w:after="0" w:line="240" w:lineRule="auto"/>
        <w:jc w:val="both"/>
        <w:rPr>
          <w:rFonts w:ascii="Times New Roman" w:hAnsi="Times New Roman"/>
          <w:sz w:val="28"/>
          <w:szCs w:val="28"/>
          <w:lang w:val="uk-UA" w:eastAsia="ru-RU"/>
        </w:rPr>
      </w:pPr>
    </w:p>
    <w:p w:rsidR="00003079" w:rsidRDefault="00EE2AA8" w:rsidP="00A62055">
      <w:pPr>
        <w:tabs>
          <w:tab w:val="left" w:pos="1740"/>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Обсяг сільського бюджету по видатках розраховано в сумі – </w:t>
      </w:r>
      <w:r w:rsidR="00A62055">
        <w:rPr>
          <w:rFonts w:ascii="Times New Roman" w:hAnsi="Times New Roman"/>
          <w:sz w:val="28"/>
          <w:szCs w:val="28"/>
          <w:lang w:val="uk-UA" w:eastAsia="ru-RU"/>
        </w:rPr>
        <w:t xml:space="preserve">44 786 100гривень </w:t>
      </w:r>
      <w:r>
        <w:rPr>
          <w:rFonts w:ascii="Times New Roman" w:hAnsi="Times New Roman"/>
          <w:sz w:val="28"/>
          <w:szCs w:val="28"/>
          <w:lang w:val="uk-UA" w:eastAsia="ru-RU"/>
        </w:rPr>
        <w:t xml:space="preserve">в тому числі обсяг видатків загального фонду сільського бюджету в сумі – </w:t>
      </w:r>
      <w:r w:rsidR="00A62055">
        <w:rPr>
          <w:rFonts w:ascii="Times New Roman" w:hAnsi="Times New Roman"/>
          <w:sz w:val="28"/>
          <w:szCs w:val="28"/>
          <w:lang w:val="uk-UA" w:eastAsia="ru-RU"/>
        </w:rPr>
        <w:t>43 397 750</w:t>
      </w:r>
      <w:r>
        <w:rPr>
          <w:rFonts w:ascii="Times New Roman" w:hAnsi="Times New Roman"/>
          <w:sz w:val="28"/>
          <w:szCs w:val="28"/>
          <w:lang w:val="uk-UA" w:eastAsia="ru-RU"/>
        </w:rPr>
        <w:t xml:space="preserve">гривень та видатків спеціального фонду сільського бюджету в сумі – </w:t>
      </w:r>
      <w:r w:rsidR="00A62055" w:rsidRPr="00A62055">
        <w:rPr>
          <w:rFonts w:ascii="Times New Roman" w:hAnsi="Times New Roman"/>
          <w:sz w:val="28"/>
          <w:szCs w:val="28"/>
          <w:lang w:val="uk-UA" w:eastAsia="ru-RU"/>
        </w:rPr>
        <w:t>1</w:t>
      </w:r>
      <w:r w:rsidR="00A62055">
        <w:rPr>
          <w:rFonts w:ascii="Times New Roman" w:hAnsi="Times New Roman"/>
          <w:sz w:val="28"/>
          <w:szCs w:val="28"/>
          <w:lang w:val="uk-UA" w:eastAsia="ru-RU"/>
        </w:rPr>
        <w:t> </w:t>
      </w:r>
      <w:r w:rsidR="00A62055" w:rsidRPr="00A62055">
        <w:rPr>
          <w:rFonts w:ascii="Times New Roman" w:hAnsi="Times New Roman"/>
          <w:sz w:val="28"/>
          <w:szCs w:val="28"/>
          <w:lang w:val="uk-UA" w:eastAsia="ru-RU"/>
        </w:rPr>
        <w:t>388</w:t>
      </w:r>
      <w:r w:rsidR="00A62055">
        <w:rPr>
          <w:rFonts w:ascii="Times New Roman" w:hAnsi="Times New Roman"/>
          <w:sz w:val="28"/>
          <w:szCs w:val="28"/>
          <w:lang w:val="uk-UA" w:eastAsia="ru-RU"/>
        </w:rPr>
        <w:t> </w:t>
      </w:r>
      <w:r w:rsidR="00A62055" w:rsidRPr="00A62055">
        <w:rPr>
          <w:rFonts w:ascii="Times New Roman" w:hAnsi="Times New Roman"/>
          <w:sz w:val="28"/>
          <w:szCs w:val="28"/>
          <w:lang w:val="uk-UA" w:eastAsia="ru-RU"/>
        </w:rPr>
        <w:t xml:space="preserve">350 </w:t>
      </w:r>
      <w:r w:rsidR="00A62055">
        <w:rPr>
          <w:rFonts w:ascii="Times New Roman" w:hAnsi="Times New Roman"/>
          <w:sz w:val="28"/>
          <w:szCs w:val="28"/>
          <w:lang w:val="uk-UA" w:eastAsia="ru-RU"/>
        </w:rPr>
        <w:t>гривень</w:t>
      </w:r>
      <w:r>
        <w:rPr>
          <w:rFonts w:ascii="Times New Roman" w:hAnsi="Times New Roman"/>
          <w:sz w:val="28"/>
          <w:szCs w:val="28"/>
          <w:lang w:val="uk-UA" w:eastAsia="ru-RU"/>
        </w:rPr>
        <w:t xml:space="preserve"> із них бюджет розвитку – </w:t>
      </w:r>
      <w:r w:rsidR="00A62055" w:rsidRPr="00A62055">
        <w:rPr>
          <w:rFonts w:ascii="Times New Roman" w:hAnsi="Times New Roman"/>
          <w:sz w:val="28"/>
          <w:szCs w:val="28"/>
          <w:lang w:val="uk-UA" w:eastAsia="ru-RU"/>
        </w:rPr>
        <w:t>894</w:t>
      </w:r>
      <w:r w:rsidR="00A62055">
        <w:rPr>
          <w:rFonts w:ascii="Times New Roman" w:hAnsi="Times New Roman"/>
          <w:sz w:val="28"/>
          <w:szCs w:val="28"/>
          <w:lang w:val="uk-UA" w:eastAsia="ru-RU"/>
        </w:rPr>
        <w:t> </w:t>
      </w:r>
      <w:r w:rsidR="00A62055" w:rsidRPr="00A62055">
        <w:rPr>
          <w:rFonts w:ascii="Times New Roman" w:hAnsi="Times New Roman"/>
          <w:sz w:val="28"/>
          <w:szCs w:val="28"/>
          <w:lang w:val="uk-UA" w:eastAsia="ru-RU"/>
        </w:rPr>
        <w:t>950</w:t>
      </w:r>
      <w:r>
        <w:rPr>
          <w:rFonts w:ascii="Times New Roman" w:hAnsi="Times New Roman"/>
          <w:sz w:val="28"/>
          <w:szCs w:val="28"/>
          <w:lang w:val="uk-UA" w:eastAsia="ru-RU"/>
        </w:rPr>
        <w:t>гривень.</w:t>
      </w:r>
    </w:p>
    <w:p w:rsidR="00003079" w:rsidRDefault="00003079">
      <w:pPr>
        <w:tabs>
          <w:tab w:val="left" w:pos="1740"/>
        </w:tabs>
        <w:spacing w:after="0" w:line="240" w:lineRule="auto"/>
        <w:jc w:val="both"/>
        <w:rPr>
          <w:rFonts w:ascii="Times New Roman" w:hAnsi="Times New Roman"/>
          <w:sz w:val="28"/>
          <w:szCs w:val="28"/>
          <w:lang w:val="uk-UA" w:eastAsia="ru-RU"/>
        </w:rPr>
      </w:pPr>
    </w:p>
    <w:p w:rsidR="00003079" w:rsidRDefault="00EE2AA8">
      <w:pPr>
        <w:tabs>
          <w:tab w:val="left" w:pos="174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По розділу «фінансування» враховано:</w:t>
      </w:r>
    </w:p>
    <w:p w:rsidR="00A62055" w:rsidRDefault="00A62055">
      <w:pPr>
        <w:tabs>
          <w:tab w:val="left" w:pos="1740"/>
        </w:tabs>
        <w:spacing w:after="0" w:line="240" w:lineRule="auto"/>
        <w:jc w:val="both"/>
        <w:rPr>
          <w:rFonts w:ascii="Times New Roman" w:hAnsi="Times New Roman"/>
          <w:sz w:val="28"/>
          <w:szCs w:val="28"/>
          <w:lang w:val="uk-UA" w:eastAsia="ru-RU"/>
        </w:rPr>
      </w:pPr>
    </w:p>
    <w:p w:rsidR="00003079" w:rsidRDefault="00EE2AA8" w:rsidP="00A62055">
      <w:pPr>
        <w:numPr>
          <w:ilvl w:val="0"/>
          <w:numId w:val="20"/>
        </w:numPr>
        <w:tabs>
          <w:tab w:val="left" w:pos="1985"/>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Загальний фонд сільського бюджету з профіцитом в сумі </w:t>
      </w:r>
      <w:r w:rsidR="00A62055" w:rsidRPr="00A62055">
        <w:rPr>
          <w:rFonts w:ascii="Times New Roman" w:hAnsi="Times New Roman"/>
          <w:sz w:val="28"/>
          <w:szCs w:val="28"/>
          <w:lang w:val="uk-UA" w:eastAsia="ru-RU"/>
        </w:rPr>
        <w:t>894</w:t>
      </w:r>
      <w:r w:rsidR="00A62055">
        <w:rPr>
          <w:rFonts w:ascii="Times New Roman" w:hAnsi="Times New Roman"/>
          <w:sz w:val="28"/>
          <w:szCs w:val="28"/>
          <w:lang w:val="uk-UA" w:eastAsia="ru-RU"/>
        </w:rPr>
        <w:t> </w:t>
      </w:r>
      <w:r w:rsidR="00A62055" w:rsidRPr="00A62055">
        <w:rPr>
          <w:rFonts w:ascii="Times New Roman" w:hAnsi="Times New Roman"/>
          <w:sz w:val="28"/>
          <w:szCs w:val="28"/>
          <w:lang w:val="uk-UA" w:eastAsia="ru-RU"/>
        </w:rPr>
        <w:t>950</w:t>
      </w:r>
      <w:r w:rsidR="00A62055">
        <w:rPr>
          <w:rFonts w:ascii="Times New Roman" w:hAnsi="Times New Roman"/>
          <w:sz w:val="28"/>
          <w:szCs w:val="28"/>
          <w:lang w:val="uk-UA" w:eastAsia="ru-RU"/>
        </w:rPr>
        <w:t>гривень</w:t>
      </w:r>
      <w:r>
        <w:rPr>
          <w:rFonts w:ascii="Times New Roman" w:hAnsi="Times New Roman"/>
          <w:sz w:val="28"/>
          <w:szCs w:val="28"/>
          <w:lang w:val="uk-UA" w:eastAsia="ru-RU"/>
        </w:rPr>
        <w:t>, напрямком використання якого є :</w:t>
      </w:r>
    </w:p>
    <w:p w:rsidR="00A62055" w:rsidRDefault="00A62055" w:rsidP="00A62055">
      <w:pPr>
        <w:tabs>
          <w:tab w:val="left" w:pos="1985"/>
        </w:tabs>
        <w:spacing w:after="0" w:line="240" w:lineRule="auto"/>
        <w:ind w:left="1970"/>
        <w:jc w:val="both"/>
        <w:rPr>
          <w:rFonts w:ascii="Times New Roman" w:hAnsi="Times New Roman"/>
          <w:sz w:val="28"/>
          <w:szCs w:val="28"/>
          <w:lang w:val="uk-UA" w:eastAsia="ru-RU"/>
        </w:rPr>
      </w:pPr>
    </w:p>
    <w:p w:rsidR="00003079" w:rsidRDefault="00EE2AA8" w:rsidP="00A62055">
      <w:pPr>
        <w:numPr>
          <w:ilvl w:val="0"/>
          <w:numId w:val="1"/>
        </w:numPr>
        <w:tabs>
          <w:tab w:val="left" w:pos="170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Кошти,</w:t>
      </w:r>
      <w:r w:rsidR="00A62055">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що передаються із загального фонду бюджету до бюджету розвитку (спеціального фонду), у сумі – </w:t>
      </w:r>
      <w:r w:rsidR="00A62055" w:rsidRPr="00A62055">
        <w:rPr>
          <w:rFonts w:ascii="Times New Roman" w:hAnsi="Times New Roman"/>
          <w:sz w:val="28"/>
          <w:szCs w:val="28"/>
          <w:lang w:val="uk-UA" w:eastAsia="ru-RU"/>
        </w:rPr>
        <w:t>894</w:t>
      </w:r>
      <w:r w:rsidR="00A62055">
        <w:rPr>
          <w:rFonts w:ascii="Times New Roman" w:hAnsi="Times New Roman"/>
          <w:sz w:val="28"/>
          <w:szCs w:val="28"/>
          <w:lang w:val="uk-UA" w:eastAsia="ru-RU"/>
        </w:rPr>
        <w:t> </w:t>
      </w:r>
      <w:r w:rsidR="00A62055" w:rsidRPr="00A62055">
        <w:rPr>
          <w:rFonts w:ascii="Times New Roman" w:hAnsi="Times New Roman"/>
          <w:sz w:val="28"/>
          <w:szCs w:val="28"/>
          <w:lang w:val="uk-UA" w:eastAsia="ru-RU"/>
        </w:rPr>
        <w:t>950</w:t>
      </w:r>
      <w:r w:rsidR="00A62055">
        <w:rPr>
          <w:rFonts w:ascii="Times New Roman" w:hAnsi="Times New Roman"/>
          <w:sz w:val="28"/>
          <w:szCs w:val="28"/>
          <w:lang w:val="uk-UA" w:eastAsia="ru-RU"/>
        </w:rPr>
        <w:t>гривень</w:t>
      </w:r>
      <w:r>
        <w:rPr>
          <w:rFonts w:ascii="Times New Roman" w:hAnsi="Times New Roman"/>
          <w:sz w:val="28"/>
          <w:szCs w:val="28"/>
          <w:lang w:val="uk-UA" w:eastAsia="ru-RU"/>
        </w:rPr>
        <w:t>.</w:t>
      </w:r>
    </w:p>
    <w:p w:rsidR="00A62055" w:rsidRDefault="00A62055" w:rsidP="00A62055">
      <w:pPr>
        <w:tabs>
          <w:tab w:val="left" w:pos="1701"/>
        </w:tabs>
        <w:spacing w:after="0" w:line="240" w:lineRule="auto"/>
        <w:ind w:left="1680"/>
        <w:jc w:val="both"/>
        <w:rPr>
          <w:rFonts w:ascii="Times New Roman" w:hAnsi="Times New Roman"/>
          <w:sz w:val="28"/>
          <w:szCs w:val="28"/>
          <w:lang w:val="uk-UA" w:eastAsia="ru-RU"/>
        </w:rPr>
      </w:pPr>
    </w:p>
    <w:p w:rsidR="00A62055" w:rsidRDefault="00A62055" w:rsidP="00B03502">
      <w:pPr>
        <w:numPr>
          <w:ilvl w:val="0"/>
          <w:numId w:val="20"/>
        </w:numPr>
        <w:tabs>
          <w:tab w:val="left" w:pos="170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Спеціальний фонд сільського бюджету з дефіцитом в сумі – </w:t>
      </w:r>
      <w:r w:rsidRPr="00A62055">
        <w:rPr>
          <w:rFonts w:ascii="Times New Roman" w:hAnsi="Times New Roman"/>
          <w:sz w:val="28"/>
          <w:szCs w:val="28"/>
          <w:lang w:val="uk-UA" w:eastAsia="ru-RU"/>
        </w:rPr>
        <w:t>894</w:t>
      </w:r>
      <w:r>
        <w:rPr>
          <w:rFonts w:ascii="Times New Roman" w:hAnsi="Times New Roman"/>
          <w:sz w:val="28"/>
          <w:szCs w:val="28"/>
          <w:lang w:val="uk-UA" w:eastAsia="ru-RU"/>
        </w:rPr>
        <w:t> </w:t>
      </w:r>
      <w:r w:rsidRPr="00A62055">
        <w:rPr>
          <w:rFonts w:ascii="Times New Roman" w:hAnsi="Times New Roman"/>
          <w:sz w:val="28"/>
          <w:szCs w:val="28"/>
          <w:lang w:val="uk-UA" w:eastAsia="ru-RU"/>
        </w:rPr>
        <w:t>950</w:t>
      </w:r>
      <w:r>
        <w:rPr>
          <w:rFonts w:ascii="Times New Roman" w:hAnsi="Times New Roman"/>
          <w:sz w:val="28"/>
          <w:szCs w:val="28"/>
          <w:lang w:val="uk-UA" w:eastAsia="ru-RU"/>
        </w:rPr>
        <w:t>гривень, джерелом покриття якого визначити:</w:t>
      </w:r>
    </w:p>
    <w:p w:rsidR="00A62055" w:rsidRDefault="00A62055" w:rsidP="00A62055">
      <w:pPr>
        <w:tabs>
          <w:tab w:val="left" w:pos="1701"/>
        </w:tabs>
        <w:spacing w:after="0" w:line="240" w:lineRule="auto"/>
        <w:ind w:left="1680"/>
        <w:jc w:val="both"/>
        <w:rPr>
          <w:rFonts w:ascii="Times New Roman" w:hAnsi="Times New Roman"/>
          <w:sz w:val="28"/>
          <w:szCs w:val="28"/>
          <w:lang w:val="uk-UA" w:eastAsia="ru-RU"/>
        </w:rPr>
      </w:pPr>
    </w:p>
    <w:p w:rsidR="00003079" w:rsidRPr="00A62055" w:rsidRDefault="00EE2AA8" w:rsidP="00A62055">
      <w:pPr>
        <w:numPr>
          <w:ilvl w:val="0"/>
          <w:numId w:val="1"/>
        </w:numPr>
        <w:tabs>
          <w:tab w:val="left" w:pos="170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A62055">
        <w:rPr>
          <w:rFonts w:ascii="Times New Roman" w:hAnsi="Times New Roman"/>
          <w:sz w:val="28"/>
          <w:szCs w:val="28"/>
          <w:lang w:val="uk-UA" w:eastAsia="ru-RU"/>
        </w:rPr>
        <w:t>Кошти,</w:t>
      </w:r>
      <w:r w:rsidR="00A62055">
        <w:rPr>
          <w:rFonts w:ascii="Times New Roman" w:hAnsi="Times New Roman"/>
          <w:sz w:val="28"/>
          <w:szCs w:val="28"/>
          <w:lang w:val="uk-UA" w:eastAsia="ru-RU"/>
        </w:rPr>
        <w:t xml:space="preserve"> </w:t>
      </w:r>
      <w:r w:rsidRPr="00A62055">
        <w:rPr>
          <w:rFonts w:ascii="Times New Roman" w:hAnsi="Times New Roman"/>
          <w:sz w:val="28"/>
          <w:szCs w:val="28"/>
          <w:lang w:val="uk-UA" w:eastAsia="ru-RU"/>
        </w:rPr>
        <w:t xml:space="preserve">що передаються із загального фонду бюджету до бюджету розвитку (спеціального фонду), у сумі – </w:t>
      </w:r>
      <w:r w:rsidR="00A62055" w:rsidRPr="00A62055">
        <w:rPr>
          <w:rFonts w:ascii="Times New Roman" w:hAnsi="Times New Roman"/>
          <w:sz w:val="28"/>
          <w:szCs w:val="28"/>
          <w:lang w:val="uk-UA" w:eastAsia="ru-RU"/>
        </w:rPr>
        <w:t>894</w:t>
      </w:r>
      <w:r w:rsidR="00A62055">
        <w:rPr>
          <w:rFonts w:ascii="Times New Roman" w:hAnsi="Times New Roman"/>
          <w:sz w:val="28"/>
          <w:szCs w:val="28"/>
          <w:lang w:val="uk-UA" w:eastAsia="ru-RU"/>
        </w:rPr>
        <w:t> </w:t>
      </w:r>
      <w:r w:rsidR="00A62055" w:rsidRPr="00A62055">
        <w:rPr>
          <w:rFonts w:ascii="Times New Roman" w:hAnsi="Times New Roman"/>
          <w:sz w:val="28"/>
          <w:szCs w:val="28"/>
          <w:lang w:val="uk-UA" w:eastAsia="ru-RU"/>
        </w:rPr>
        <w:t>950</w:t>
      </w:r>
      <w:r w:rsidRPr="00A62055">
        <w:rPr>
          <w:rFonts w:ascii="Times New Roman" w:hAnsi="Times New Roman"/>
          <w:sz w:val="28"/>
          <w:szCs w:val="28"/>
          <w:lang w:val="uk-UA" w:eastAsia="ru-RU"/>
        </w:rPr>
        <w:t xml:space="preserve"> гривень.</w:t>
      </w:r>
    </w:p>
    <w:p w:rsidR="00003079" w:rsidRDefault="00003079">
      <w:pPr>
        <w:tabs>
          <w:tab w:val="left" w:pos="1740"/>
        </w:tabs>
        <w:spacing w:after="0" w:line="240" w:lineRule="auto"/>
        <w:jc w:val="both"/>
        <w:rPr>
          <w:rFonts w:ascii="Times New Roman" w:hAnsi="Times New Roman"/>
          <w:sz w:val="24"/>
          <w:szCs w:val="24"/>
          <w:lang w:val="uk-UA" w:eastAsia="ru-RU"/>
        </w:rPr>
      </w:pPr>
    </w:p>
    <w:p w:rsidR="004A23C0" w:rsidRDefault="00EE2AA8" w:rsidP="00A62055">
      <w:pPr>
        <w:tabs>
          <w:tab w:val="left" w:pos="1740"/>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Проект сільського бюджету збалансовано та пропонується до розгляду бездефіцитним. </w:t>
      </w:r>
    </w:p>
    <w:p w:rsidR="00003079" w:rsidRDefault="00EE2AA8" w:rsidP="00A62055">
      <w:pPr>
        <w:tabs>
          <w:tab w:val="left" w:pos="1740"/>
        </w:tabs>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Показники проекту бюджету забезпечують у межах фінансового ресурсу сільського бюджету пров</w:t>
      </w:r>
      <w:r w:rsidR="004A23C0">
        <w:rPr>
          <w:rFonts w:ascii="Times New Roman" w:hAnsi="Times New Roman"/>
          <w:sz w:val="28"/>
          <w:szCs w:val="28"/>
          <w:lang w:val="uk-UA" w:eastAsia="ru-RU"/>
        </w:rPr>
        <w:t xml:space="preserve">едення розрахунків за соціально – </w:t>
      </w:r>
      <w:r>
        <w:rPr>
          <w:rFonts w:ascii="Times New Roman" w:hAnsi="Times New Roman"/>
          <w:sz w:val="28"/>
          <w:szCs w:val="28"/>
          <w:lang w:val="uk-UA" w:eastAsia="ru-RU"/>
        </w:rPr>
        <w:t>захищеними статтями видатків, враховують необхідні поточні видатки для функц</w:t>
      </w:r>
      <w:r w:rsidR="004A23C0">
        <w:rPr>
          <w:rFonts w:ascii="Times New Roman" w:hAnsi="Times New Roman"/>
          <w:sz w:val="28"/>
          <w:szCs w:val="28"/>
          <w:lang w:val="uk-UA" w:eastAsia="ru-RU"/>
        </w:rPr>
        <w:t xml:space="preserve">іонування бюджетних </w:t>
      </w:r>
      <w:r w:rsidR="004A23C0">
        <w:rPr>
          <w:rFonts w:ascii="Times New Roman" w:hAnsi="Times New Roman"/>
          <w:sz w:val="28"/>
          <w:szCs w:val="28"/>
          <w:lang w:val="uk-UA" w:eastAsia="ru-RU"/>
        </w:rPr>
        <w:lastRenderedPageBreak/>
        <w:t>установ, об’</w:t>
      </w:r>
      <w:r>
        <w:rPr>
          <w:rFonts w:ascii="Times New Roman" w:hAnsi="Times New Roman"/>
          <w:sz w:val="28"/>
          <w:szCs w:val="28"/>
          <w:lang w:val="uk-UA" w:eastAsia="ru-RU"/>
        </w:rPr>
        <w:t>єктів соціального значення,</w:t>
      </w:r>
      <w:r w:rsidR="004A23C0">
        <w:rPr>
          <w:rFonts w:ascii="Times New Roman" w:hAnsi="Times New Roman"/>
          <w:sz w:val="28"/>
          <w:szCs w:val="28"/>
          <w:lang w:val="uk-UA" w:eastAsia="ru-RU"/>
        </w:rPr>
        <w:t xml:space="preserve"> та з</w:t>
      </w:r>
      <w:r>
        <w:rPr>
          <w:rFonts w:ascii="Times New Roman" w:hAnsi="Times New Roman"/>
          <w:sz w:val="28"/>
          <w:szCs w:val="28"/>
          <w:lang w:val="uk-UA" w:eastAsia="ru-RU"/>
        </w:rPr>
        <w:t>аход</w:t>
      </w:r>
      <w:r w:rsidR="004A23C0">
        <w:rPr>
          <w:rFonts w:ascii="Times New Roman" w:hAnsi="Times New Roman"/>
          <w:sz w:val="28"/>
          <w:szCs w:val="28"/>
          <w:lang w:val="uk-UA" w:eastAsia="ru-RU"/>
        </w:rPr>
        <w:t xml:space="preserve">ів </w:t>
      </w:r>
      <w:r>
        <w:rPr>
          <w:rFonts w:ascii="Times New Roman" w:hAnsi="Times New Roman"/>
          <w:sz w:val="28"/>
          <w:szCs w:val="28"/>
          <w:lang w:val="uk-UA" w:eastAsia="ru-RU"/>
        </w:rPr>
        <w:t xml:space="preserve">на виконання сільських програм </w:t>
      </w:r>
      <w:r w:rsidR="004A23C0">
        <w:rPr>
          <w:rFonts w:ascii="Times New Roman" w:hAnsi="Times New Roman"/>
          <w:sz w:val="28"/>
          <w:szCs w:val="28"/>
          <w:lang w:val="uk-UA" w:eastAsia="ru-RU"/>
        </w:rPr>
        <w:t xml:space="preserve">в тому числі по </w:t>
      </w:r>
      <w:r>
        <w:rPr>
          <w:rFonts w:ascii="Times New Roman" w:hAnsi="Times New Roman"/>
          <w:sz w:val="28"/>
          <w:szCs w:val="28"/>
          <w:lang w:val="uk-UA" w:eastAsia="ru-RU"/>
        </w:rPr>
        <w:t xml:space="preserve"> видатк</w:t>
      </w:r>
      <w:r w:rsidR="004A23C0">
        <w:rPr>
          <w:rFonts w:ascii="Times New Roman" w:hAnsi="Times New Roman"/>
          <w:sz w:val="28"/>
          <w:szCs w:val="28"/>
          <w:lang w:val="uk-UA" w:eastAsia="ru-RU"/>
        </w:rPr>
        <w:t>ам</w:t>
      </w:r>
      <w:r>
        <w:rPr>
          <w:rFonts w:ascii="Times New Roman" w:hAnsi="Times New Roman"/>
          <w:sz w:val="28"/>
          <w:szCs w:val="28"/>
          <w:lang w:val="uk-UA" w:eastAsia="ru-RU"/>
        </w:rPr>
        <w:t xml:space="preserve"> бюджету розвитку.</w:t>
      </w:r>
    </w:p>
    <w:p w:rsidR="00003079" w:rsidRDefault="00003079">
      <w:pPr>
        <w:tabs>
          <w:tab w:val="left" w:pos="1740"/>
        </w:tabs>
        <w:spacing w:after="0" w:line="240" w:lineRule="auto"/>
        <w:jc w:val="both"/>
        <w:rPr>
          <w:rFonts w:ascii="Times New Roman" w:hAnsi="Times New Roman"/>
          <w:sz w:val="28"/>
          <w:szCs w:val="28"/>
          <w:lang w:val="uk-UA" w:eastAsia="ru-RU"/>
        </w:rPr>
      </w:pPr>
    </w:p>
    <w:p w:rsidR="00C1452D" w:rsidRPr="00C1452D" w:rsidRDefault="007F201E" w:rsidP="00C1452D">
      <w:pPr>
        <w:tabs>
          <w:tab w:val="num" w:pos="0"/>
        </w:tabs>
        <w:ind w:firstLine="709"/>
        <w:jc w:val="center"/>
        <w:rPr>
          <w:rFonts w:ascii="Times New Roman" w:hAnsi="Times New Roman"/>
          <w:b/>
          <w:i/>
          <w:sz w:val="28"/>
          <w:szCs w:val="28"/>
        </w:rPr>
      </w:pPr>
      <w:r w:rsidRPr="007F201E">
        <w:rPr>
          <w:rFonts w:ascii="Times New Roman" w:hAnsi="Times New Roman"/>
          <w:b/>
          <w:i/>
          <w:sz w:val="28"/>
          <w:szCs w:val="28"/>
          <w:lang w:eastAsia="ru-RU"/>
        </w:rPr>
        <w:t>4</w:t>
      </w:r>
      <w:r w:rsidR="00C1452D" w:rsidRPr="00C1452D">
        <w:rPr>
          <w:rFonts w:ascii="Times New Roman" w:hAnsi="Times New Roman"/>
          <w:b/>
          <w:i/>
          <w:sz w:val="28"/>
          <w:szCs w:val="28"/>
          <w:lang w:val="uk-UA" w:eastAsia="ru-RU"/>
        </w:rPr>
        <w:t xml:space="preserve">. </w:t>
      </w:r>
      <w:r w:rsidR="00C1452D" w:rsidRPr="00C1452D">
        <w:rPr>
          <w:rFonts w:ascii="Times New Roman" w:hAnsi="Times New Roman"/>
          <w:b/>
          <w:i/>
          <w:sz w:val="28"/>
          <w:szCs w:val="28"/>
        </w:rPr>
        <w:t>Стан нормативно-правової бази у даній сфері правового                              регулювання</w:t>
      </w:r>
    </w:p>
    <w:p w:rsidR="00C1452D" w:rsidRPr="00C1452D" w:rsidRDefault="00C1452D" w:rsidP="00E13DF1">
      <w:pPr>
        <w:numPr>
          <w:ilvl w:val="0"/>
          <w:numId w:val="22"/>
        </w:numPr>
        <w:shd w:val="clear" w:color="auto" w:fill="FFFFFF"/>
        <w:tabs>
          <w:tab w:val="left" w:pos="993"/>
        </w:tabs>
        <w:jc w:val="both"/>
        <w:rPr>
          <w:rFonts w:ascii="Times New Roman" w:hAnsi="Times New Roman"/>
          <w:sz w:val="28"/>
          <w:szCs w:val="28"/>
        </w:rPr>
      </w:pPr>
      <w:r w:rsidRPr="00C1452D">
        <w:rPr>
          <w:rFonts w:ascii="Times New Roman" w:hAnsi="Times New Roman"/>
          <w:sz w:val="28"/>
          <w:szCs w:val="28"/>
        </w:rPr>
        <w:t>Бюджетний кодекс України зі змінами і доповненнями;</w:t>
      </w:r>
    </w:p>
    <w:p w:rsidR="00C1452D" w:rsidRPr="00C1452D" w:rsidRDefault="00C1452D" w:rsidP="00E13DF1">
      <w:pPr>
        <w:numPr>
          <w:ilvl w:val="0"/>
          <w:numId w:val="22"/>
        </w:numPr>
        <w:shd w:val="clear" w:color="auto" w:fill="FFFFFF"/>
        <w:tabs>
          <w:tab w:val="left" w:pos="993"/>
        </w:tabs>
        <w:jc w:val="both"/>
        <w:rPr>
          <w:rFonts w:ascii="Times New Roman" w:hAnsi="Times New Roman"/>
          <w:sz w:val="28"/>
          <w:szCs w:val="28"/>
        </w:rPr>
      </w:pPr>
      <w:r w:rsidRPr="00C1452D">
        <w:rPr>
          <w:rFonts w:ascii="Times New Roman" w:hAnsi="Times New Roman"/>
          <w:sz w:val="28"/>
          <w:szCs w:val="28"/>
        </w:rPr>
        <w:t xml:space="preserve">Закон України "Про Державний бюджет України на 2018 рік»;  </w:t>
      </w:r>
    </w:p>
    <w:p w:rsidR="00C1452D" w:rsidRPr="00C1452D" w:rsidRDefault="00C1452D" w:rsidP="00E13DF1">
      <w:pPr>
        <w:numPr>
          <w:ilvl w:val="0"/>
          <w:numId w:val="22"/>
        </w:numPr>
        <w:shd w:val="clear" w:color="auto" w:fill="FFFFFF"/>
        <w:tabs>
          <w:tab w:val="left" w:pos="993"/>
        </w:tabs>
        <w:jc w:val="both"/>
        <w:rPr>
          <w:rFonts w:ascii="Times New Roman" w:hAnsi="Times New Roman"/>
          <w:sz w:val="28"/>
          <w:szCs w:val="28"/>
        </w:rPr>
      </w:pPr>
      <w:r w:rsidRPr="00C1452D">
        <w:rPr>
          <w:rFonts w:ascii="Times New Roman" w:hAnsi="Times New Roman"/>
          <w:spacing w:val="-5"/>
          <w:sz w:val="28"/>
          <w:szCs w:val="28"/>
        </w:rPr>
        <w:t>постанова Кабінету Міністрів України від 31 травня 2017 року № 411 "Про схвалення Прогнозу економічного і соціального розвитку України на                      2018-2020  роки</w:t>
      </w:r>
      <w:r w:rsidRPr="00C1452D">
        <w:rPr>
          <w:rFonts w:ascii="Times New Roman" w:hAnsi="Times New Roman"/>
          <w:bCs/>
          <w:sz w:val="28"/>
          <w:szCs w:val="28"/>
          <w:shd w:val="clear" w:color="auto" w:fill="FFFFFF"/>
        </w:rPr>
        <w:t>;</w:t>
      </w:r>
    </w:p>
    <w:p w:rsidR="00C1452D" w:rsidRPr="00C1452D" w:rsidRDefault="00C1452D" w:rsidP="00E13DF1">
      <w:pPr>
        <w:numPr>
          <w:ilvl w:val="0"/>
          <w:numId w:val="22"/>
        </w:numPr>
        <w:shd w:val="clear" w:color="auto" w:fill="FFFFFF"/>
        <w:tabs>
          <w:tab w:val="left" w:pos="993"/>
        </w:tabs>
        <w:jc w:val="both"/>
        <w:rPr>
          <w:rFonts w:ascii="Times New Roman" w:hAnsi="Times New Roman"/>
          <w:sz w:val="28"/>
          <w:szCs w:val="28"/>
        </w:rPr>
      </w:pPr>
      <w:r w:rsidRPr="00C1452D">
        <w:rPr>
          <w:rFonts w:ascii="Times New Roman" w:hAnsi="Times New Roman"/>
          <w:sz w:val="28"/>
          <w:szCs w:val="28"/>
        </w:rPr>
        <w:t>постанова Кабінету Міністрів України від 12 січня 2011 року № 18 "Про затвердження Порядку передачі бюджетних призначень, перерозподілу видатків бюджету і надання кредитів з бюджету»;</w:t>
      </w:r>
    </w:p>
    <w:p w:rsidR="00C1452D" w:rsidRPr="00E13DF1" w:rsidRDefault="00C1452D" w:rsidP="00E13DF1">
      <w:pPr>
        <w:numPr>
          <w:ilvl w:val="0"/>
          <w:numId w:val="22"/>
        </w:numPr>
        <w:shd w:val="clear" w:color="auto" w:fill="FFFFFF"/>
        <w:tabs>
          <w:tab w:val="left" w:pos="993"/>
        </w:tabs>
        <w:jc w:val="both"/>
        <w:rPr>
          <w:rFonts w:ascii="Times New Roman" w:hAnsi="Times New Roman"/>
          <w:sz w:val="28"/>
          <w:szCs w:val="28"/>
        </w:rPr>
      </w:pPr>
      <w:r w:rsidRPr="00C1452D">
        <w:rPr>
          <w:rFonts w:ascii="Times New Roman" w:hAnsi="Times New Roman"/>
          <w:spacing w:val="-2"/>
          <w:sz w:val="28"/>
          <w:szCs w:val="28"/>
        </w:rPr>
        <w:t>розпорядження</w:t>
      </w:r>
      <w:r w:rsidRPr="00C1452D">
        <w:rPr>
          <w:rFonts w:ascii="Times New Roman" w:hAnsi="Times New Roman"/>
          <w:spacing w:val="-6"/>
          <w:sz w:val="28"/>
          <w:szCs w:val="28"/>
        </w:rPr>
        <w:t xml:space="preserve">  </w:t>
      </w:r>
      <w:r w:rsidRPr="00C1452D">
        <w:rPr>
          <w:rFonts w:ascii="Times New Roman" w:hAnsi="Times New Roman"/>
          <w:sz w:val="28"/>
          <w:szCs w:val="28"/>
        </w:rPr>
        <w:t xml:space="preserve">Кабінету Міністрів України  від 14 червня 2017 року                № 411-р "Про схвалення проекту Основних напрямів бюджетної політики на </w:t>
      </w:r>
      <w:r w:rsidRPr="00E13DF1">
        <w:rPr>
          <w:rFonts w:ascii="Times New Roman" w:hAnsi="Times New Roman"/>
          <w:sz w:val="28"/>
          <w:szCs w:val="28"/>
        </w:rPr>
        <w:t>2018-2020 роки";</w:t>
      </w:r>
    </w:p>
    <w:p w:rsidR="00C1452D" w:rsidRPr="00E13DF1" w:rsidRDefault="00C1452D" w:rsidP="00E13DF1">
      <w:pPr>
        <w:numPr>
          <w:ilvl w:val="0"/>
          <w:numId w:val="22"/>
        </w:numPr>
        <w:shd w:val="clear" w:color="auto" w:fill="FFFFFF"/>
        <w:tabs>
          <w:tab w:val="left" w:pos="993"/>
        </w:tabs>
        <w:jc w:val="both"/>
        <w:rPr>
          <w:rFonts w:ascii="Times New Roman" w:hAnsi="Times New Roman"/>
          <w:sz w:val="28"/>
          <w:szCs w:val="28"/>
        </w:rPr>
      </w:pPr>
      <w:r w:rsidRPr="00E13DF1">
        <w:rPr>
          <w:rFonts w:ascii="Times New Roman" w:hAnsi="Times New Roman"/>
          <w:spacing w:val="-2"/>
          <w:sz w:val="28"/>
          <w:szCs w:val="28"/>
        </w:rPr>
        <w:t>розпорядження</w:t>
      </w:r>
      <w:r w:rsidRPr="00E13DF1">
        <w:rPr>
          <w:rFonts w:ascii="Times New Roman" w:hAnsi="Times New Roman"/>
          <w:spacing w:val="-6"/>
          <w:sz w:val="28"/>
          <w:szCs w:val="28"/>
        </w:rPr>
        <w:t xml:space="preserve">  </w:t>
      </w:r>
      <w:r w:rsidRPr="00E13DF1">
        <w:rPr>
          <w:rFonts w:ascii="Times New Roman" w:hAnsi="Times New Roman"/>
          <w:sz w:val="28"/>
          <w:szCs w:val="28"/>
        </w:rPr>
        <w:t>Кабінету Міністрів України  від 24 травня 2017 року № 415-р "Про затвердження плану заходів з реалізації Стратегії реформування системи управління державними фінансами на 2017-2020 роки".</w:t>
      </w:r>
    </w:p>
    <w:p w:rsidR="00003079" w:rsidRDefault="00003079">
      <w:pPr>
        <w:tabs>
          <w:tab w:val="left" w:pos="1740"/>
        </w:tabs>
        <w:spacing w:after="0" w:line="240" w:lineRule="auto"/>
        <w:jc w:val="both"/>
        <w:rPr>
          <w:rFonts w:ascii="Times New Roman" w:hAnsi="Times New Roman"/>
          <w:sz w:val="28"/>
          <w:szCs w:val="28"/>
          <w:lang w:val="uk-UA" w:eastAsia="ru-RU"/>
        </w:rPr>
      </w:pPr>
    </w:p>
    <w:p w:rsidR="00E13DF1" w:rsidRDefault="007F201E" w:rsidP="00E13DF1">
      <w:pPr>
        <w:tabs>
          <w:tab w:val="left" w:pos="540"/>
          <w:tab w:val="left" w:pos="709"/>
        </w:tabs>
        <w:ind w:firstLine="709"/>
        <w:jc w:val="center"/>
        <w:rPr>
          <w:rFonts w:ascii="Times New Roman" w:hAnsi="Times New Roman"/>
          <w:b/>
          <w:i/>
          <w:sz w:val="28"/>
          <w:szCs w:val="28"/>
          <w:lang w:val="uk-UA"/>
        </w:rPr>
      </w:pPr>
      <w:r>
        <w:rPr>
          <w:rFonts w:ascii="Times New Roman" w:hAnsi="Times New Roman"/>
          <w:b/>
          <w:i/>
          <w:sz w:val="28"/>
          <w:lang w:val="en-US"/>
        </w:rPr>
        <w:t>5</w:t>
      </w:r>
      <w:bookmarkStart w:id="0" w:name="_GoBack"/>
      <w:bookmarkEnd w:id="0"/>
      <w:r w:rsidR="00E13DF1" w:rsidRPr="00E13DF1">
        <w:rPr>
          <w:rFonts w:ascii="Times New Roman" w:hAnsi="Times New Roman"/>
          <w:b/>
          <w:i/>
          <w:sz w:val="28"/>
          <w:lang w:val="uk-UA"/>
        </w:rPr>
        <w:t xml:space="preserve">. </w:t>
      </w:r>
      <w:r w:rsidR="00E13DF1" w:rsidRPr="00E13DF1">
        <w:rPr>
          <w:rFonts w:ascii="Times New Roman" w:hAnsi="Times New Roman"/>
          <w:b/>
          <w:i/>
          <w:sz w:val="28"/>
        </w:rPr>
        <w:t>Розміщення проекту рішення "</w:t>
      </w:r>
      <w:r w:rsidR="00E13DF1" w:rsidRPr="00E13DF1">
        <w:rPr>
          <w:rFonts w:ascii="Times New Roman" w:hAnsi="Times New Roman"/>
          <w:b/>
          <w:i/>
          <w:sz w:val="28"/>
          <w:szCs w:val="28"/>
        </w:rPr>
        <w:t xml:space="preserve">Про </w:t>
      </w:r>
      <w:r w:rsidR="00E13DF1" w:rsidRPr="00E13DF1">
        <w:rPr>
          <w:rFonts w:ascii="Times New Roman" w:hAnsi="Times New Roman"/>
          <w:b/>
          <w:i/>
          <w:sz w:val="28"/>
          <w:szCs w:val="28"/>
          <w:lang w:val="uk-UA"/>
        </w:rPr>
        <w:t>сільський</w:t>
      </w:r>
      <w:r w:rsidR="00E13DF1" w:rsidRPr="00E13DF1">
        <w:rPr>
          <w:rFonts w:ascii="Times New Roman" w:hAnsi="Times New Roman"/>
          <w:b/>
          <w:i/>
          <w:sz w:val="28"/>
          <w:szCs w:val="28"/>
        </w:rPr>
        <w:t xml:space="preserve"> бюджет </w:t>
      </w:r>
      <w:r w:rsidR="00E13DF1" w:rsidRPr="00E13DF1">
        <w:rPr>
          <w:rFonts w:ascii="Times New Roman" w:hAnsi="Times New Roman"/>
          <w:b/>
          <w:i/>
          <w:sz w:val="28"/>
          <w:szCs w:val="28"/>
          <w:lang w:val="uk-UA"/>
        </w:rPr>
        <w:t>Прибужанівської сільської ради Вознесенського району</w:t>
      </w:r>
      <w:r w:rsidR="00E13DF1" w:rsidRPr="00E13DF1">
        <w:rPr>
          <w:rFonts w:ascii="Times New Roman" w:hAnsi="Times New Roman"/>
          <w:b/>
          <w:i/>
          <w:sz w:val="28"/>
          <w:szCs w:val="28"/>
        </w:rPr>
        <w:t xml:space="preserve"> на 2018 рік"</w:t>
      </w:r>
    </w:p>
    <w:p w:rsidR="00E13DF1" w:rsidRPr="00E13DF1" w:rsidRDefault="00E13DF1" w:rsidP="00E13DF1">
      <w:pPr>
        <w:ind w:firstLine="720"/>
        <w:jc w:val="both"/>
        <w:rPr>
          <w:rFonts w:ascii="Times New Roman" w:hAnsi="Times New Roman"/>
          <w:b/>
          <w:i/>
          <w:sz w:val="28"/>
          <w:szCs w:val="28"/>
          <w:lang w:val="uk-UA"/>
        </w:rPr>
      </w:pPr>
      <w:r w:rsidRPr="00E13DF1">
        <w:rPr>
          <w:rFonts w:ascii="Times New Roman" w:hAnsi="Times New Roman"/>
          <w:sz w:val="28"/>
          <w:szCs w:val="28"/>
          <w:lang w:val="uk-UA"/>
        </w:rPr>
        <w:t xml:space="preserve">Відповідно до вимог статті 15 Закону України "Про доступ до публічної інформації" проект рішення </w:t>
      </w:r>
      <w:r w:rsidRPr="00E13DF1">
        <w:rPr>
          <w:rFonts w:ascii="Times New Roman" w:hAnsi="Times New Roman"/>
          <w:sz w:val="28"/>
          <w:lang w:val="uk-UA"/>
        </w:rPr>
        <w:t>"</w:t>
      </w:r>
      <w:r w:rsidRPr="00E13DF1">
        <w:rPr>
          <w:rFonts w:ascii="Times New Roman" w:hAnsi="Times New Roman"/>
          <w:sz w:val="28"/>
          <w:szCs w:val="28"/>
          <w:lang w:val="uk-UA"/>
        </w:rPr>
        <w:t xml:space="preserve">Про сільський бюджет Прибужанівської сільської ради Вознесенського району на 2018 рік" розміщено на сайті </w:t>
      </w:r>
      <w:r>
        <w:rPr>
          <w:rFonts w:ascii="Times New Roman" w:hAnsi="Times New Roman"/>
          <w:sz w:val="28"/>
          <w:szCs w:val="28"/>
          <w:lang w:val="uk-UA"/>
        </w:rPr>
        <w:t>сільської ради 28</w:t>
      </w:r>
      <w:r w:rsidRPr="00E13DF1">
        <w:rPr>
          <w:rFonts w:ascii="Times New Roman" w:hAnsi="Times New Roman"/>
          <w:sz w:val="28"/>
          <w:szCs w:val="28"/>
          <w:lang w:val="uk-UA"/>
        </w:rPr>
        <w:t xml:space="preserve"> грудня 2017</w:t>
      </w:r>
      <w:r w:rsidRPr="00E13DF1">
        <w:rPr>
          <w:rFonts w:ascii="Times New Roman" w:hAnsi="Times New Roman"/>
          <w:sz w:val="28"/>
          <w:szCs w:val="28"/>
        </w:rPr>
        <w:t> </w:t>
      </w:r>
      <w:r w:rsidRPr="00E13DF1">
        <w:rPr>
          <w:rFonts w:ascii="Times New Roman" w:hAnsi="Times New Roman"/>
          <w:sz w:val="28"/>
          <w:szCs w:val="28"/>
          <w:lang w:val="uk-UA"/>
        </w:rPr>
        <w:t xml:space="preserve">року </w:t>
      </w:r>
      <w:r w:rsidRPr="00E13DF1">
        <w:rPr>
          <w:rFonts w:ascii="Times New Roman" w:hAnsi="Times New Roman"/>
          <w:i/>
          <w:sz w:val="28"/>
          <w:szCs w:val="28"/>
        </w:rPr>
        <w:t>http</w:t>
      </w:r>
      <w:r w:rsidRPr="00E13DF1">
        <w:rPr>
          <w:rFonts w:ascii="Times New Roman" w:hAnsi="Times New Roman"/>
          <w:i/>
          <w:sz w:val="28"/>
          <w:szCs w:val="28"/>
          <w:lang w:val="uk-UA"/>
        </w:rPr>
        <w:t>://</w:t>
      </w:r>
      <w:r w:rsidRPr="00E13DF1">
        <w:rPr>
          <w:rFonts w:ascii="Times New Roman" w:hAnsi="Times New Roman"/>
          <w:i/>
          <w:sz w:val="28"/>
          <w:szCs w:val="28"/>
        </w:rPr>
        <w:t>prybuzhanivska</w:t>
      </w:r>
      <w:r w:rsidRPr="00E13DF1">
        <w:rPr>
          <w:rFonts w:ascii="Times New Roman" w:hAnsi="Times New Roman"/>
          <w:i/>
          <w:sz w:val="28"/>
          <w:szCs w:val="28"/>
          <w:lang w:val="uk-UA"/>
        </w:rPr>
        <w:t>-</w:t>
      </w:r>
      <w:r w:rsidRPr="00E13DF1">
        <w:rPr>
          <w:rFonts w:ascii="Times New Roman" w:hAnsi="Times New Roman"/>
          <w:i/>
          <w:sz w:val="28"/>
          <w:szCs w:val="28"/>
        </w:rPr>
        <w:t>gromada</w:t>
      </w:r>
      <w:r w:rsidRPr="00E13DF1">
        <w:rPr>
          <w:rFonts w:ascii="Times New Roman" w:hAnsi="Times New Roman"/>
          <w:i/>
          <w:sz w:val="28"/>
          <w:szCs w:val="28"/>
          <w:lang w:val="uk-UA"/>
        </w:rPr>
        <w:t>.</w:t>
      </w:r>
      <w:r w:rsidRPr="00E13DF1">
        <w:rPr>
          <w:rFonts w:ascii="Times New Roman" w:hAnsi="Times New Roman"/>
          <w:i/>
          <w:sz w:val="28"/>
          <w:szCs w:val="28"/>
        </w:rPr>
        <w:t>gov</w:t>
      </w:r>
      <w:r w:rsidRPr="00E13DF1">
        <w:rPr>
          <w:rFonts w:ascii="Times New Roman" w:hAnsi="Times New Roman"/>
          <w:i/>
          <w:sz w:val="28"/>
          <w:szCs w:val="28"/>
          <w:lang w:val="uk-UA"/>
        </w:rPr>
        <w:t>.</w:t>
      </w:r>
      <w:r w:rsidRPr="00E13DF1">
        <w:rPr>
          <w:rFonts w:ascii="Times New Roman" w:hAnsi="Times New Roman"/>
          <w:i/>
          <w:sz w:val="28"/>
          <w:szCs w:val="28"/>
        </w:rPr>
        <w:t>ua</w:t>
      </w:r>
      <w:r w:rsidRPr="00E13DF1">
        <w:rPr>
          <w:rFonts w:ascii="Times New Roman" w:hAnsi="Times New Roman"/>
          <w:i/>
          <w:sz w:val="28"/>
          <w:szCs w:val="28"/>
          <w:lang w:val="uk-UA"/>
        </w:rPr>
        <w:t>/</w:t>
      </w:r>
    </w:p>
    <w:p w:rsidR="00E13DF1" w:rsidRDefault="00E13DF1">
      <w:pPr>
        <w:tabs>
          <w:tab w:val="left" w:pos="1740"/>
        </w:tabs>
        <w:spacing w:after="0" w:line="240" w:lineRule="auto"/>
        <w:jc w:val="both"/>
        <w:rPr>
          <w:rFonts w:ascii="Times New Roman" w:hAnsi="Times New Roman"/>
          <w:sz w:val="28"/>
          <w:szCs w:val="28"/>
          <w:lang w:val="uk-UA" w:eastAsia="ru-RU"/>
        </w:rPr>
      </w:pPr>
    </w:p>
    <w:p w:rsidR="006D532A" w:rsidRDefault="006D532A">
      <w:pPr>
        <w:tabs>
          <w:tab w:val="left" w:pos="1740"/>
        </w:tabs>
        <w:spacing w:after="0" w:line="240" w:lineRule="auto"/>
        <w:jc w:val="both"/>
        <w:rPr>
          <w:rFonts w:ascii="Times New Roman" w:hAnsi="Times New Roman"/>
          <w:sz w:val="28"/>
          <w:szCs w:val="28"/>
          <w:lang w:val="uk-UA" w:eastAsia="ru-RU"/>
        </w:rPr>
      </w:pPr>
    </w:p>
    <w:p w:rsidR="006D532A" w:rsidRDefault="006D532A">
      <w:pPr>
        <w:tabs>
          <w:tab w:val="left" w:pos="1740"/>
        </w:tabs>
        <w:spacing w:after="0" w:line="240" w:lineRule="auto"/>
        <w:jc w:val="both"/>
        <w:rPr>
          <w:rFonts w:ascii="Times New Roman" w:hAnsi="Times New Roman"/>
          <w:sz w:val="28"/>
          <w:szCs w:val="28"/>
          <w:lang w:val="uk-UA" w:eastAsia="ru-RU"/>
        </w:rPr>
      </w:pPr>
    </w:p>
    <w:p w:rsidR="00E13DF1" w:rsidRPr="00E13DF1" w:rsidRDefault="00E13DF1" w:rsidP="00E13DF1">
      <w:pPr>
        <w:tabs>
          <w:tab w:val="left" w:pos="1740"/>
        </w:tabs>
        <w:spacing w:after="0" w:line="240" w:lineRule="auto"/>
        <w:jc w:val="both"/>
        <w:rPr>
          <w:rFonts w:ascii="Times New Roman" w:hAnsi="Times New Roman"/>
          <w:sz w:val="28"/>
          <w:szCs w:val="28"/>
          <w:lang w:val="uk-UA" w:eastAsia="ru-RU"/>
        </w:rPr>
      </w:pPr>
    </w:p>
    <w:p w:rsidR="00003079" w:rsidRDefault="00E13DF1" w:rsidP="001836BA">
      <w:pPr>
        <w:tabs>
          <w:tab w:val="left" w:pos="2160"/>
          <w:tab w:val="left" w:pos="737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r>
      <w:r w:rsidR="00EE2AA8">
        <w:rPr>
          <w:rFonts w:ascii="Times New Roman" w:hAnsi="Times New Roman"/>
          <w:sz w:val="28"/>
          <w:szCs w:val="28"/>
          <w:lang w:val="uk-UA" w:eastAsia="ru-RU"/>
        </w:rPr>
        <w:t>Сільськ</w:t>
      </w:r>
      <w:r w:rsidR="00E05B98">
        <w:rPr>
          <w:rFonts w:ascii="Times New Roman" w:hAnsi="Times New Roman"/>
          <w:sz w:val="28"/>
          <w:szCs w:val="28"/>
          <w:lang w:val="uk-UA" w:eastAsia="ru-RU"/>
        </w:rPr>
        <w:t xml:space="preserve">ий голова </w:t>
      </w:r>
      <w:r w:rsidR="001836BA">
        <w:rPr>
          <w:rFonts w:ascii="Times New Roman" w:hAnsi="Times New Roman"/>
          <w:sz w:val="28"/>
          <w:szCs w:val="28"/>
          <w:lang w:val="uk-UA" w:eastAsia="ru-RU"/>
        </w:rPr>
        <w:tab/>
      </w:r>
      <w:r w:rsidR="00EE2AA8">
        <w:rPr>
          <w:rFonts w:ascii="Times New Roman" w:hAnsi="Times New Roman"/>
          <w:sz w:val="28"/>
          <w:szCs w:val="28"/>
          <w:lang w:val="uk-UA" w:eastAsia="ru-RU"/>
        </w:rPr>
        <w:t>О.</w:t>
      </w:r>
      <w:r w:rsidR="00E05B98">
        <w:rPr>
          <w:rFonts w:ascii="Times New Roman" w:hAnsi="Times New Roman"/>
          <w:sz w:val="28"/>
          <w:szCs w:val="28"/>
          <w:lang w:val="uk-UA" w:eastAsia="ru-RU"/>
        </w:rPr>
        <w:t xml:space="preserve"> </w:t>
      </w:r>
      <w:r w:rsidR="00EE2AA8">
        <w:rPr>
          <w:rFonts w:ascii="Times New Roman" w:hAnsi="Times New Roman"/>
          <w:sz w:val="28"/>
          <w:szCs w:val="28"/>
          <w:lang w:val="uk-UA" w:eastAsia="ru-RU"/>
        </w:rPr>
        <w:t>А.</w:t>
      </w:r>
      <w:r w:rsidR="00E05B98">
        <w:rPr>
          <w:rFonts w:ascii="Times New Roman" w:hAnsi="Times New Roman"/>
          <w:sz w:val="28"/>
          <w:szCs w:val="28"/>
          <w:lang w:val="uk-UA" w:eastAsia="ru-RU"/>
        </w:rPr>
        <w:t xml:space="preserve"> </w:t>
      </w:r>
      <w:r w:rsidR="00EE2AA8">
        <w:rPr>
          <w:rFonts w:ascii="Times New Roman" w:hAnsi="Times New Roman"/>
          <w:sz w:val="28"/>
          <w:szCs w:val="28"/>
          <w:lang w:val="uk-UA" w:eastAsia="ru-RU"/>
        </w:rPr>
        <w:t>Тараненко</w:t>
      </w:r>
    </w:p>
    <w:p w:rsidR="00E13DF1" w:rsidRDefault="00E13DF1" w:rsidP="001836BA">
      <w:pPr>
        <w:tabs>
          <w:tab w:val="left" w:pos="2160"/>
          <w:tab w:val="left" w:pos="7371"/>
        </w:tabs>
        <w:spacing w:after="0" w:line="240" w:lineRule="auto"/>
        <w:jc w:val="both"/>
        <w:rPr>
          <w:rFonts w:ascii="Times New Roman" w:hAnsi="Times New Roman"/>
          <w:sz w:val="28"/>
          <w:szCs w:val="28"/>
          <w:lang w:val="uk-UA" w:eastAsia="ru-RU"/>
        </w:rPr>
      </w:pPr>
    </w:p>
    <w:p w:rsidR="00003079" w:rsidRDefault="00003079">
      <w:pPr>
        <w:tabs>
          <w:tab w:val="left" w:pos="2160"/>
        </w:tabs>
        <w:spacing w:after="0" w:line="240" w:lineRule="auto"/>
        <w:jc w:val="both"/>
        <w:rPr>
          <w:rFonts w:ascii="Times New Roman" w:hAnsi="Times New Roman"/>
          <w:sz w:val="28"/>
          <w:szCs w:val="28"/>
          <w:lang w:val="uk-UA" w:eastAsia="ru-RU"/>
        </w:rPr>
      </w:pPr>
    </w:p>
    <w:p w:rsidR="00003079" w:rsidRDefault="00E13DF1" w:rsidP="00E05B98">
      <w:pPr>
        <w:tabs>
          <w:tab w:val="left" w:pos="2160"/>
          <w:tab w:val="left" w:pos="737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r>
      <w:r w:rsidR="00EE2AA8">
        <w:rPr>
          <w:rFonts w:ascii="Times New Roman" w:hAnsi="Times New Roman"/>
          <w:sz w:val="28"/>
          <w:szCs w:val="28"/>
          <w:lang w:val="uk-UA" w:eastAsia="ru-RU"/>
        </w:rPr>
        <w:t xml:space="preserve">Головний бухгалтер </w:t>
      </w:r>
      <w:r w:rsidR="00E05B98">
        <w:rPr>
          <w:rFonts w:ascii="Times New Roman" w:hAnsi="Times New Roman"/>
          <w:sz w:val="28"/>
          <w:szCs w:val="28"/>
          <w:lang w:val="uk-UA" w:eastAsia="ru-RU"/>
        </w:rPr>
        <w:tab/>
        <w:t>Н. П. Заграєнко</w:t>
      </w:r>
    </w:p>
    <w:p w:rsidR="00003079" w:rsidRDefault="00003079">
      <w:pPr>
        <w:tabs>
          <w:tab w:val="left" w:pos="1740"/>
        </w:tabs>
        <w:spacing w:after="0" w:line="240" w:lineRule="auto"/>
        <w:jc w:val="both"/>
        <w:rPr>
          <w:rFonts w:ascii="Times New Roman" w:hAnsi="Times New Roman"/>
          <w:sz w:val="28"/>
          <w:szCs w:val="28"/>
          <w:lang w:val="uk-UA" w:eastAsia="ru-RU"/>
        </w:rPr>
      </w:pPr>
    </w:p>
    <w:p w:rsidR="00003079" w:rsidRDefault="00003079">
      <w:pPr>
        <w:rPr>
          <w:lang w:val="uk-UA"/>
        </w:rPr>
      </w:pPr>
    </w:p>
    <w:sectPr w:rsidR="00003079" w:rsidSect="00DC4D9C">
      <w:footerReference w:type="default" r:id="rId9"/>
      <w:pgSz w:w="11906" w:h="16838"/>
      <w:pgMar w:top="1134" w:right="566" w:bottom="993" w:left="1276"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D9C" w:rsidRDefault="00DC4D9C" w:rsidP="00DC4D9C">
      <w:pPr>
        <w:spacing w:after="0" w:line="240" w:lineRule="auto"/>
      </w:pPr>
      <w:r>
        <w:separator/>
      </w:r>
    </w:p>
  </w:endnote>
  <w:endnote w:type="continuationSeparator" w:id="0">
    <w:p w:rsidR="00DC4D9C" w:rsidRDefault="00DC4D9C" w:rsidP="00DC4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9C" w:rsidRDefault="00DC4D9C">
    <w:pPr>
      <w:pStyle w:val="ac"/>
      <w:jc w:val="right"/>
    </w:pPr>
    <w:r>
      <w:fldChar w:fldCharType="begin"/>
    </w:r>
    <w:r>
      <w:instrText>PAGE   \* MERGEFORMAT</w:instrText>
    </w:r>
    <w:r>
      <w:fldChar w:fldCharType="separate"/>
    </w:r>
    <w:r w:rsidR="007F201E">
      <w:rPr>
        <w:noProof/>
      </w:rPr>
      <w:t>14</w:t>
    </w:r>
    <w:r>
      <w:fldChar w:fldCharType="end"/>
    </w:r>
  </w:p>
  <w:p w:rsidR="00DC4D9C" w:rsidRDefault="00DC4D9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D9C" w:rsidRDefault="00DC4D9C" w:rsidP="00DC4D9C">
      <w:pPr>
        <w:spacing w:after="0" w:line="240" w:lineRule="auto"/>
      </w:pPr>
      <w:r>
        <w:separator/>
      </w:r>
    </w:p>
  </w:footnote>
  <w:footnote w:type="continuationSeparator" w:id="0">
    <w:p w:rsidR="00DC4D9C" w:rsidRDefault="00DC4D9C" w:rsidP="00DC4D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
      </v:shape>
    </w:pict>
  </w:numPicBullet>
  <w:abstractNum w:abstractNumId="0">
    <w:nsid w:val="03C7277C"/>
    <w:multiLevelType w:val="hybridMultilevel"/>
    <w:tmpl w:val="091A829A"/>
    <w:lvl w:ilvl="0" w:tplc="C1D0F726">
      <w:start w:val="1"/>
      <w:numFmt w:val="bullet"/>
      <w:lvlText w:val=""/>
      <w:lvlJc w:val="left"/>
      <w:pPr>
        <w:ind w:left="1650" w:hanging="360"/>
      </w:pPr>
      <w:rPr>
        <w:rFonts w:ascii="Symbol" w:hAnsi="Symbol" w:hint="default"/>
        <w:color w:val="auto"/>
      </w:rPr>
    </w:lvl>
    <w:lvl w:ilvl="1" w:tplc="04220003" w:tentative="1">
      <w:start w:val="1"/>
      <w:numFmt w:val="bullet"/>
      <w:lvlText w:val="o"/>
      <w:lvlJc w:val="left"/>
      <w:pPr>
        <w:ind w:left="2370" w:hanging="360"/>
      </w:pPr>
      <w:rPr>
        <w:rFonts w:ascii="Courier New" w:hAnsi="Courier New" w:cs="Courier New" w:hint="default"/>
      </w:rPr>
    </w:lvl>
    <w:lvl w:ilvl="2" w:tplc="04220005" w:tentative="1">
      <w:start w:val="1"/>
      <w:numFmt w:val="bullet"/>
      <w:lvlText w:val=""/>
      <w:lvlJc w:val="left"/>
      <w:pPr>
        <w:ind w:left="3090" w:hanging="360"/>
      </w:pPr>
      <w:rPr>
        <w:rFonts w:ascii="Wingdings" w:hAnsi="Wingdings" w:hint="default"/>
      </w:rPr>
    </w:lvl>
    <w:lvl w:ilvl="3" w:tplc="04220001" w:tentative="1">
      <w:start w:val="1"/>
      <w:numFmt w:val="bullet"/>
      <w:lvlText w:val=""/>
      <w:lvlJc w:val="left"/>
      <w:pPr>
        <w:ind w:left="3810" w:hanging="360"/>
      </w:pPr>
      <w:rPr>
        <w:rFonts w:ascii="Symbol" w:hAnsi="Symbol" w:hint="default"/>
      </w:rPr>
    </w:lvl>
    <w:lvl w:ilvl="4" w:tplc="04220003" w:tentative="1">
      <w:start w:val="1"/>
      <w:numFmt w:val="bullet"/>
      <w:lvlText w:val="o"/>
      <w:lvlJc w:val="left"/>
      <w:pPr>
        <w:ind w:left="4530" w:hanging="360"/>
      </w:pPr>
      <w:rPr>
        <w:rFonts w:ascii="Courier New" w:hAnsi="Courier New" w:cs="Courier New" w:hint="default"/>
      </w:rPr>
    </w:lvl>
    <w:lvl w:ilvl="5" w:tplc="04220005" w:tentative="1">
      <w:start w:val="1"/>
      <w:numFmt w:val="bullet"/>
      <w:lvlText w:val=""/>
      <w:lvlJc w:val="left"/>
      <w:pPr>
        <w:ind w:left="5250" w:hanging="360"/>
      </w:pPr>
      <w:rPr>
        <w:rFonts w:ascii="Wingdings" w:hAnsi="Wingdings" w:hint="default"/>
      </w:rPr>
    </w:lvl>
    <w:lvl w:ilvl="6" w:tplc="04220001" w:tentative="1">
      <w:start w:val="1"/>
      <w:numFmt w:val="bullet"/>
      <w:lvlText w:val=""/>
      <w:lvlJc w:val="left"/>
      <w:pPr>
        <w:ind w:left="5970" w:hanging="360"/>
      </w:pPr>
      <w:rPr>
        <w:rFonts w:ascii="Symbol" w:hAnsi="Symbol" w:hint="default"/>
      </w:rPr>
    </w:lvl>
    <w:lvl w:ilvl="7" w:tplc="04220003" w:tentative="1">
      <w:start w:val="1"/>
      <w:numFmt w:val="bullet"/>
      <w:lvlText w:val="o"/>
      <w:lvlJc w:val="left"/>
      <w:pPr>
        <w:ind w:left="6690" w:hanging="360"/>
      </w:pPr>
      <w:rPr>
        <w:rFonts w:ascii="Courier New" w:hAnsi="Courier New" w:cs="Courier New" w:hint="default"/>
      </w:rPr>
    </w:lvl>
    <w:lvl w:ilvl="8" w:tplc="04220005" w:tentative="1">
      <w:start w:val="1"/>
      <w:numFmt w:val="bullet"/>
      <w:lvlText w:val=""/>
      <w:lvlJc w:val="left"/>
      <w:pPr>
        <w:ind w:left="7410" w:hanging="360"/>
      </w:pPr>
      <w:rPr>
        <w:rFonts w:ascii="Wingdings" w:hAnsi="Wingdings" w:hint="default"/>
      </w:rPr>
    </w:lvl>
  </w:abstractNum>
  <w:abstractNum w:abstractNumId="1">
    <w:nsid w:val="07631941"/>
    <w:multiLevelType w:val="hybridMultilevel"/>
    <w:tmpl w:val="35C89FF0"/>
    <w:lvl w:ilvl="0" w:tplc="04190005">
      <w:start w:val="1"/>
      <w:numFmt w:val="bullet"/>
      <w:lvlText w:val=""/>
      <w:lvlJc w:val="left"/>
      <w:pPr>
        <w:ind w:left="1650" w:hanging="360"/>
      </w:pPr>
      <w:rPr>
        <w:rFonts w:ascii="Wingdings" w:hAnsi="Wingdings" w:hint="default"/>
      </w:rPr>
    </w:lvl>
    <w:lvl w:ilvl="1" w:tplc="04220003" w:tentative="1">
      <w:start w:val="1"/>
      <w:numFmt w:val="bullet"/>
      <w:lvlText w:val="o"/>
      <w:lvlJc w:val="left"/>
      <w:pPr>
        <w:ind w:left="2370" w:hanging="360"/>
      </w:pPr>
      <w:rPr>
        <w:rFonts w:ascii="Courier New" w:hAnsi="Courier New" w:cs="Courier New" w:hint="default"/>
      </w:rPr>
    </w:lvl>
    <w:lvl w:ilvl="2" w:tplc="04220005" w:tentative="1">
      <w:start w:val="1"/>
      <w:numFmt w:val="bullet"/>
      <w:lvlText w:val=""/>
      <w:lvlJc w:val="left"/>
      <w:pPr>
        <w:ind w:left="3090" w:hanging="360"/>
      </w:pPr>
      <w:rPr>
        <w:rFonts w:ascii="Wingdings" w:hAnsi="Wingdings" w:hint="default"/>
      </w:rPr>
    </w:lvl>
    <w:lvl w:ilvl="3" w:tplc="04220001" w:tentative="1">
      <w:start w:val="1"/>
      <w:numFmt w:val="bullet"/>
      <w:lvlText w:val=""/>
      <w:lvlJc w:val="left"/>
      <w:pPr>
        <w:ind w:left="3810" w:hanging="360"/>
      </w:pPr>
      <w:rPr>
        <w:rFonts w:ascii="Symbol" w:hAnsi="Symbol" w:hint="default"/>
      </w:rPr>
    </w:lvl>
    <w:lvl w:ilvl="4" w:tplc="04220003" w:tentative="1">
      <w:start w:val="1"/>
      <w:numFmt w:val="bullet"/>
      <w:lvlText w:val="o"/>
      <w:lvlJc w:val="left"/>
      <w:pPr>
        <w:ind w:left="4530" w:hanging="360"/>
      </w:pPr>
      <w:rPr>
        <w:rFonts w:ascii="Courier New" w:hAnsi="Courier New" w:cs="Courier New" w:hint="default"/>
      </w:rPr>
    </w:lvl>
    <w:lvl w:ilvl="5" w:tplc="04220005" w:tentative="1">
      <w:start w:val="1"/>
      <w:numFmt w:val="bullet"/>
      <w:lvlText w:val=""/>
      <w:lvlJc w:val="left"/>
      <w:pPr>
        <w:ind w:left="5250" w:hanging="360"/>
      </w:pPr>
      <w:rPr>
        <w:rFonts w:ascii="Wingdings" w:hAnsi="Wingdings" w:hint="default"/>
      </w:rPr>
    </w:lvl>
    <w:lvl w:ilvl="6" w:tplc="04220001" w:tentative="1">
      <w:start w:val="1"/>
      <w:numFmt w:val="bullet"/>
      <w:lvlText w:val=""/>
      <w:lvlJc w:val="left"/>
      <w:pPr>
        <w:ind w:left="5970" w:hanging="360"/>
      </w:pPr>
      <w:rPr>
        <w:rFonts w:ascii="Symbol" w:hAnsi="Symbol" w:hint="default"/>
      </w:rPr>
    </w:lvl>
    <w:lvl w:ilvl="7" w:tplc="04220003" w:tentative="1">
      <w:start w:val="1"/>
      <w:numFmt w:val="bullet"/>
      <w:lvlText w:val="o"/>
      <w:lvlJc w:val="left"/>
      <w:pPr>
        <w:ind w:left="6690" w:hanging="360"/>
      </w:pPr>
      <w:rPr>
        <w:rFonts w:ascii="Courier New" w:hAnsi="Courier New" w:cs="Courier New" w:hint="default"/>
      </w:rPr>
    </w:lvl>
    <w:lvl w:ilvl="8" w:tplc="04220005" w:tentative="1">
      <w:start w:val="1"/>
      <w:numFmt w:val="bullet"/>
      <w:lvlText w:val=""/>
      <w:lvlJc w:val="left"/>
      <w:pPr>
        <w:ind w:left="7410" w:hanging="360"/>
      </w:pPr>
      <w:rPr>
        <w:rFonts w:ascii="Wingdings" w:hAnsi="Wingdings" w:hint="default"/>
      </w:rPr>
    </w:lvl>
  </w:abstractNum>
  <w:abstractNum w:abstractNumId="2">
    <w:nsid w:val="0D8152A7"/>
    <w:multiLevelType w:val="hybridMultilevel"/>
    <w:tmpl w:val="3A0A0206"/>
    <w:lvl w:ilvl="0" w:tplc="04190005">
      <w:start w:val="1"/>
      <w:numFmt w:val="bullet"/>
      <w:lvlText w:val=""/>
      <w:lvlJc w:val="left"/>
      <w:pPr>
        <w:ind w:left="2445" w:hanging="360"/>
      </w:pPr>
      <w:rPr>
        <w:rFonts w:ascii="Wingdings" w:hAnsi="Wingdings" w:hint="default"/>
      </w:rPr>
    </w:lvl>
    <w:lvl w:ilvl="1" w:tplc="04220003" w:tentative="1">
      <w:start w:val="1"/>
      <w:numFmt w:val="bullet"/>
      <w:lvlText w:val="o"/>
      <w:lvlJc w:val="left"/>
      <w:pPr>
        <w:ind w:left="3165" w:hanging="360"/>
      </w:pPr>
      <w:rPr>
        <w:rFonts w:ascii="Courier New" w:hAnsi="Courier New" w:cs="Courier New" w:hint="default"/>
      </w:rPr>
    </w:lvl>
    <w:lvl w:ilvl="2" w:tplc="04220005" w:tentative="1">
      <w:start w:val="1"/>
      <w:numFmt w:val="bullet"/>
      <w:lvlText w:val=""/>
      <w:lvlJc w:val="left"/>
      <w:pPr>
        <w:ind w:left="3885" w:hanging="360"/>
      </w:pPr>
      <w:rPr>
        <w:rFonts w:ascii="Wingdings" w:hAnsi="Wingdings" w:hint="default"/>
      </w:rPr>
    </w:lvl>
    <w:lvl w:ilvl="3" w:tplc="04220001" w:tentative="1">
      <w:start w:val="1"/>
      <w:numFmt w:val="bullet"/>
      <w:lvlText w:val=""/>
      <w:lvlJc w:val="left"/>
      <w:pPr>
        <w:ind w:left="4605" w:hanging="360"/>
      </w:pPr>
      <w:rPr>
        <w:rFonts w:ascii="Symbol" w:hAnsi="Symbol" w:hint="default"/>
      </w:rPr>
    </w:lvl>
    <w:lvl w:ilvl="4" w:tplc="04220003" w:tentative="1">
      <w:start w:val="1"/>
      <w:numFmt w:val="bullet"/>
      <w:lvlText w:val="o"/>
      <w:lvlJc w:val="left"/>
      <w:pPr>
        <w:ind w:left="5325" w:hanging="360"/>
      </w:pPr>
      <w:rPr>
        <w:rFonts w:ascii="Courier New" w:hAnsi="Courier New" w:cs="Courier New" w:hint="default"/>
      </w:rPr>
    </w:lvl>
    <w:lvl w:ilvl="5" w:tplc="04220005" w:tentative="1">
      <w:start w:val="1"/>
      <w:numFmt w:val="bullet"/>
      <w:lvlText w:val=""/>
      <w:lvlJc w:val="left"/>
      <w:pPr>
        <w:ind w:left="6045" w:hanging="360"/>
      </w:pPr>
      <w:rPr>
        <w:rFonts w:ascii="Wingdings" w:hAnsi="Wingdings" w:hint="default"/>
      </w:rPr>
    </w:lvl>
    <w:lvl w:ilvl="6" w:tplc="04220001" w:tentative="1">
      <w:start w:val="1"/>
      <w:numFmt w:val="bullet"/>
      <w:lvlText w:val=""/>
      <w:lvlJc w:val="left"/>
      <w:pPr>
        <w:ind w:left="6765" w:hanging="360"/>
      </w:pPr>
      <w:rPr>
        <w:rFonts w:ascii="Symbol" w:hAnsi="Symbol" w:hint="default"/>
      </w:rPr>
    </w:lvl>
    <w:lvl w:ilvl="7" w:tplc="04220003" w:tentative="1">
      <w:start w:val="1"/>
      <w:numFmt w:val="bullet"/>
      <w:lvlText w:val="o"/>
      <w:lvlJc w:val="left"/>
      <w:pPr>
        <w:ind w:left="7485" w:hanging="360"/>
      </w:pPr>
      <w:rPr>
        <w:rFonts w:ascii="Courier New" w:hAnsi="Courier New" w:cs="Courier New" w:hint="default"/>
      </w:rPr>
    </w:lvl>
    <w:lvl w:ilvl="8" w:tplc="04220005" w:tentative="1">
      <w:start w:val="1"/>
      <w:numFmt w:val="bullet"/>
      <w:lvlText w:val=""/>
      <w:lvlJc w:val="left"/>
      <w:pPr>
        <w:ind w:left="8205" w:hanging="360"/>
      </w:pPr>
      <w:rPr>
        <w:rFonts w:ascii="Wingdings" w:hAnsi="Wingdings" w:hint="default"/>
      </w:rPr>
    </w:lvl>
  </w:abstractNum>
  <w:abstractNum w:abstractNumId="3">
    <w:nsid w:val="12F85578"/>
    <w:multiLevelType w:val="hybridMultilevel"/>
    <w:tmpl w:val="722C79EA"/>
    <w:lvl w:ilvl="0" w:tplc="04190005">
      <w:start w:val="1"/>
      <w:numFmt w:val="bullet"/>
      <w:lvlText w:val=""/>
      <w:lvlJc w:val="left"/>
      <w:pPr>
        <w:ind w:left="1970" w:hanging="360"/>
      </w:pPr>
      <w:rPr>
        <w:rFonts w:ascii="Wingdings" w:hAnsi="Wingdings" w:hint="default"/>
      </w:rPr>
    </w:lvl>
    <w:lvl w:ilvl="1" w:tplc="04190003" w:tentative="1">
      <w:start w:val="1"/>
      <w:numFmt w:val="bullet"/>
      <w:lvlText w:val="o"/>
      <w:lvlJc w:val="left"/>
      <w:pPr>
        <w:ind w:left="2690" w:hanging="360"/>
      </w:pPr>
      <w:rPr>
        <w:rFonts w:ascii="Courier New" w:hAnsi="Courier New" w:cs="Courier New" w:hint="default"/>
      </w:rPr>
    </w:lvl>
    <w:lvl w:ilvl="2" w:tplc="04190005" w:tentative="1">
      <w:start w:val="1"/>
      <w:numFmt w:val="bullet"/>
      <w:lvlText w:val=""/>
      <w:lvlJc w:val="left"/>
      <w:pPr>
        <w:ind w:left="3410" w:hanging="360"/>
      </w:pPr>
      <w:rPr>
        <w:rFonts w:ascii="Wingdings" w:hAnsi="Wingdings" w:hint="default"/>
      </w:rPr>
    </w:lvl>
    <w:lvl w:ilvl="3" w:tplc="04190001" w:tentative="1">
      <w:start w:val="1"/>
      <w:numFmt w:val="bullet"/>
      <w:lvlText w:val=""/>
      <w:lvlJc w:val="left"/>
      <w:pPr>
        <w:ind w:left="4130" w:hanging="360"/>
      </w:pPr>
      <w:rPr>
        <w:rFonts w:ascii="Symbol" w:hAnsi="Symbol" w:hint="default"/>
      </w:rPr>
    </w:lvl>
    <w:lvl w:ilvl="4" w:tplc="04190003" w:tentative="1">
      <w:start w:val="1"/>
      <w:numFmt w:val="bullet"/>
      <w:lvlText w:val="o"/>
      <w:lvlJc w:val="left"/>
      <w:pPr>
        <w:ind w:left="4850" w:hanging="360"/>
      </w:pPr>
      <w:rPr>
        <w:rFonts w:ascii="Courier New" w:hAnsi="Courier New" w:cs="Courier New" w:hint="default"/>
      </w:rPr>
    </w:lvl>
    <w:lvl w:ilvl="5" w:tplc="04190005" w:tentative="1">
      <w:start w:val="1"/>
      <w:numFmt w:val="bullet"/>
      <w:lvlText w:val=""/>
      <w:lvlJc w:val="left"/>
      <w:pPr>
        <w:ind w:left="5570" w:hanging="360"/>
      </w:pPr>
      <w:rPr>
        <w:rFonts w:ascii="Wingdings" w:hAnsi="Wingdings" w:hint="default"/>
      </w:rPr>
    </w:lvl>
    <w:lvl w:ilvl="6" w:tplc="04190001" w:tentative="1">
      <w:start w:val="1"/>
      <w:numFmt w:val="bullet"/>
      <w:lvlText w:val=""/>
      <w:lvlJc w:val="left"/>
      <w:pPr>
        <w:ind w:left="6290" w:hanging="360"/>
      </w:pPr>
      <w:rPr>
        <w:rFonts w:ascii="Symbol" w:hAnsi="Symbol" w:hint="default"/>
      </w:rPr>
    </w:lvl>
    <w:lvl w:ilvl="7" w:tplc="04190003" w:tentative="1">
      <w:start w:val="1"/>
      <w:numFmt w:val="bullet"/>
      <w:lvlText w:val="o"/>
      <w:lvlJc w:val="left"/>
      <w:pPr>
        <w:ind w:left="7010" w:hanging="360"/>
      </w:pPr>
      <w:rPr>
        <w:rFonts w:ascii="Courier New" w:hAnsi="Courier New" w:cs="Courier New" w:hint="default"/>
      </w:rPr>
    </w:lvl>
    <w:lvl w:ilvl="8" w:tplc="04190005" w:tentative="1">
      <w:start w:val="1"/>
      <w:numFmt w:val="bullet"/>
      <w:lvlText w:val=""/>
      <w:lvlJc w:val="left"/>
      <w:pPr>
        <w:ind w:left="7730" w:hanging="360"/>
      </w:pPr>
      <w:rPr>
        <w:rFonts w:ascii="Wingdings" w:hAnsi="Wingdings" w:hint="default"/>
      </w:rPr>
    </w:lvl>
  </w:abstractNum>
  <w:abstractNum w:abstractNumId="4">
    <w:nsid w:val="15087C9B"/>
    <w:multiLevelType w:val="hybridMultilevel"/>
    <w:tmpl w:val="13AC16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A0F55A3"/>
    <w:multiLevelType w:val="hybridMultilevel"/>
    <w:tmpl w:val="27D45374"/>
    <w:lvl w:ilvl="0" w:tplc="0419000D">
      <w:start w:val="1"/>
      <w:numFmt w:val="bullet"/>
      <w:lvlText w:val=""/>
      <w:lvlJc w:val="left"/>
      <w:pPr>
        <w:ind w:left="1650" w:hanging="360"/>
      </w:pPr>
      <w:rPr>
        <w:rFonts w:ascii="Wingdings" w:hAnsi="Wingdings" w:hint="default"/>
      </w:rPr>
    </w:lvl>
    <w:lvl w:ilvl="1" w:tplc="04220003" w:tentative="1">
      <w:start w:val="1"/>
      <w:numFmt w:val="bullet"/>
      <w:lvlText w:val="o"/>
      <w:lvlJc w:val="left"/>
      <w:pPr>
        <w:ind w:left="2370" w:hanging="360"/>
      </w:pPr>
      <w:rPr>
        <w:rFonts w:ascii="Courier New" w:hAnsi="Courier New" w:cs="Courier New" w:hint="default"/>
      </w:rPr>
    </w:lvl>
    <w:lvl w:ilvl="2" w:tplc="04220005" w:tentative="1">
      <w:start w:val="1"/>
      <w:numFmt w:val="bullet"/>
      <w:lvlText w:val=""/>
      <w:lvlJc w:val="left"/>
      <w:pPr>
        <w:ind w:left="3090" w:hanging="360"/>
      </w:pPr>
      <w:rPr>
        <w:rFonts w:ascii="Wingdings" w:hAnsi="Wingdings" w:hint="default"/>
      </w:rPr>
    </w:lvl>
    <w:lvl w:ilvl="3" w:tplc="04220001" w:tentative="1">
      <w:start w:val="1"/>
      <w:numFmt w:val="bullet"/>
      <w:lvlText w:val=""/>
      <w:lvlJc w:val="left"/>
      <w:pPr>
        <w:ind w:left="3810" w:hanging="360"/>
      </w:pPr>
      <w:rPr>
        <w:rFonts w:ascii="Symbol" w:hAnsi="Symbol" w:hint="default"/>
      </w:rPr>
    </w:lvl>
    <w:lvl w:ilvl="4" w:tplc="04220003" w:tentative="1">
      <w:start w:val="1"/>
      <w:numFmt w:val="bullet"/>
      <w:lvlText w:val="o"/>
      <w:lvlJc w:val="left"/>
      <w:pPr>
        <w:ind w:left="4530" w:hanging="360"/>
      </w:pPr>
      <w:rPr>
        <w:rFonts w:ascii="Courier New" w:hAnsi="Courier New" w:cs="Courier New" w:hint="default"/>
      </w:rPr>
    </w:lvl>
    <w:lvl w:ilvl="5" w:tplc="04220005" w:tentative="1">
      <w:start w:val="1"/>
      <w:numFmt w:val="bullet"/>
      <w:lvlText w:val=""/>
      <w:lvlJc w:val="left"/>
      <w:pPr>
        <w:ind w:left="5250" w:hanging="360"/>
      </w:pPr>
      <w:rPr>
        <w:rFonts w:ascii="Wingdings" w:hAnsi="Wingdings" w:hint="default"/>
      </w:rPr>
    </w:lvl>
    <w:lvl w:ilvl="6" w:tplc="04220001" w:tentative="1">
      <w:start w:val="1"/>
      <w:numFmt w:val="bullet"/>
      <w:lvlText w:val=""/>
      <w:lvlJc w:val="left"/>
      <w:pPr>
        <w:ind w:left="5970" w:hanging="360"/>
      </w:pPr>
      <w:rPr>
        <w:rFonts w:ascii="Symbol" w:hAnsi="Symbol" w:hint="default"/>
      </w:rPr>
    </w:lvl>
    <w:lvl w:ilvl="7" w:tplc="04220003" w:tentative="1">
      <w:start w:val="1"/>
      <w:numFmt w:val="bullet"/>
      <w:lvlText w:val="o"/>
      <w:lvlJc w:val="left"/>
      <w:pPr>
        <w:ind w:left="6690" w:hanging="360"/>
      </w:pPr>
      <w:rPr>
        <w:rFonts w:ascii="Courier New" w:hAnsi="Courier New" w:cs="Courier New" w:hint="default"/>
      </w:rPr>
    </w:lvl>
    <w:lvl w:ilvl="8" w:tplc="04220005" w:tentative="1">
      <w:start w:val="1"/>
      <w:numFmt w:val="bullet"/>
      <w:lvlText w:val=""/>
      <w:lvlJc w:val="left"/>
      <w:pPr>
        <w:ind w:left="7410" w:hanging="360"/>
      </w:pPr>
      <w:rPr>
        <w:rFonts w:ascii="Wingdings" w:hAnsi="Wingdings" w:hint="default"/>
      </w:rPr>
    </w:lvl>
  </w:abstractNum>
  <w:abstractNum w:abstractNumId="6">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cs="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cs="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cs="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7">
    <w:nsid w:val="2881134A"/>
    <w:multiLevelType w:val="multilevel"/>
    <w:tmpl w:val="2CC6086A"/>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8060CAB"/>
    <w:multiLevelType w:val="hybridMultilevel"/>
    <w:tmpl w:val="5B704C78"/>
    <w:lvl w:ilvl="0" w:tplc="04190005">
      <w:start w:val="1"/>
      <w:numFmt w:val="bullet"/>
      <w:lvlText w:val=""/>
      <w:lvlJc w:val="left"/>
      <w:pPr>
        <w:ind w:left="1650" w:hanging="360"/>
      </w:pPr>
      <w:rPr>
        <w:rFonts w:ascii="Wingdings" w:hAnsi="Wingdings" w:hint="default"/>
      </w:rPr>
    </w:lvl>
    <w:lvl w:ilvl="1" w:tplc="04220003" w:tentative="1">
      <w:start w:val="1"/>
      <w:numFmt w:val="bullet"/>
      <w:lvlText w:val="o"/>
      <w:lvlJc w:val="left"/>
      <w:pPr>
        <w:ind w:left="2370" w:hanging="360"/>
      </w:pPr>
      <w:rPr>
        <w:rFonts w:ascii="Courier New" w:hAnsi="Courier New" w:cs="Courier New" w:hint="default"/>
      </w:rPr>
    </w:lvl>
    <w:lvl w:ilvl="2" w:tplc="04220005" w:tentative="1">
      <w:start w:val="1"/>
      <w:numFmt w:val="bullet"/>
      <w:lvlText w:val=""/>
      <w:lvlJc w:val="left"/>
      <w:pPr>
        <w:ind w:left="3090" w:hanging="360"/>
      </w:pPr>
      <w:rPr>
        <w:rFonts w:ascii="Wingdings" w:hAnsi="Wingdings" w:hint="default"/>
      </w:rPr>
    </w:lvl>
    <w:lvl w:ilvl="3" w:tplc="04220001" w:tentative="1">
      <w:start w:val="1"/>
      <w:numFmt w:val="bullet"/>
      <w:lvlText w:val=""/>
      <w:lvlJc w:val="left"/>
      <w:pPr>
        <w:ind w:left="3810" w:hanging="360"/>
      </w:pPr>
      <w:rPr>
        <w:rFonts w:ascii="Symbol" w:hAnsi="Symbol" w:hint="default"/>
      </w:rPr>
    </w:lvl>
    <w:lvl w:ilvl="4" w:tplc="04220003" w:tentative="1">
      <w:start w:val="1"/>
      <w:numFmt w:val="bullet"/>
      <w:lvlText w:val="o"/>
      <w:lvlJc w:val="left"/>
      <w:pPr>
        <w:ind w:left="4530" w:hanging="360"/>
      </w:pPr>
      <w:rPr>
        <w:rFonts w:ascii="Courier New" w:hAnsi="Courier New" w:cs="Courier New" w:hint="default"/>
      </w:rPr>
    </w:lvl>
    <w:lvl w:ilvl="5" w:tplc="04220005" w:tentative="1">
      <w:start w:val="1"/>
      <w:numFmt w:val="bullet"/>
      <w:lvlText w:val=""/>
      <w:lvlJc w:val="left"/>
      <w:pPr>
        <w:ind w:left="5250" w:hanging="360"/>
      </w:pPr>
      <w:rPr>
        <w:rFonts w:ascii="Wingdings" w:hAnsi="Wingdings" w:hint="default"/>
      </w:rPr>
    </w:lvl>
    <w:lvl w:ilvl="6" w:tplc="04220001" w:tentative="1">
      <w:start w:val="1"/>
      <w:numFmt w:val="bullet"/>
      <w:lvlText w:val=""/>
      <w:lvlJc w:val="left"/>
      <w:pPr>
        <w:ind w:left="5970" w:hanging="360"/>
      </w:pPr>
      <w:rPr>
        <w:rFonts w:ascii="Symbol" w:hAnsi="Symbol" w:hint="default"/>
      </w:rPr>
    </w:lvl>
    <w:lvl w:ilvl="7" w:tplc="04220003" w:tentative="1">
      <w:start w:val="1"/>
      <w:numFmt w:val="bullet"/>
      <w:lvlText w:val="o"/>
      <w:lvlJc w:val="left"/>
      <w:pPr>
        <w:ind w:left="6690" w:hanging="360"/>
      </w:pPr>
      <w:rPr>
        <w:rFonts w:ascii="Courier New" w:hAnsi="Courier New" w:cs="Courier New" w:hint="default"/>
      </w:rPr>
    </w:lvl>
    <w:lvl w:ilvl="8" w:tplc="04220005" w:tentative="1">
      <w:start w:val="1"/>
      <w:numFmt w:val="bullet"/>
      <w:lvlText w:val=""/>
      <w:lvlJc w:val="left"/>
      <w:pPr>
        <w:ind w:left="7410" w:hanging="360"/>
      </w:pPr>
      <w:rPr>
        <w:rFonts w:ascii="Wingdings" w:hAnsi="Wingdings" w:hint="default"/>
      </w:rPr>
    </w:lvl>
  </w:abstractNum>
  <w:abstractNum w:abstractNumId="9">
    <w:nsid w:val="3ACA151D"/>
    <w:multiLevelType w:val="hybridMultilevel"/>
    <w:tmpl w:val="71E6FB1E"/>
    <w:lvl w:ilvl="0" w:tplc="6A0AA3EA">
      <w:start w:val="1"/>
      <w:numFmt w:val="bullet"/>
      <w:lvlText w:val=""/>
      <w:lvlJc w:val="left"/>
      <w:pPr>
        <w:tabs>
          <w:tab w:val="num" w:pos="720"/>
        </w:tabs>
        <w:ind w:left="720" w:hanging="360"/>
      </w:pPr>
      <w:rPr>
        <w:rFonts w:ascii="Wingdings" w:hAnsi="Wingdings" w:hint="default"/>
      </w:rPr>
    </w:lvl>
    <w:lvl w:ilvl="1" w:tplc="C3648BA0" w:tentative="1">
      <w:start w:val="1"/>
      <w:numFmt w:val="bullet"/>
      <w:lvlText w:val=""/>
      <w:lvlJc w:val="left"/>
      <w:pPr>
        <w:tabs>
          <w:tab w:val="num" w:pos="1440"/>
        </w:tabs>
        <w:ind w:left="1440" w:hanging="360"/>
      </w:pPr>
      <w:rPr>
        <w:rFonts w:ascii="Wingdings" w:hAnsi="Wingdings" w:hint="default"/>
      </w:rPr>
    </w:lvl>
    <w:lvl w:ilvl="2" w:tplc="E396723C" w:tentative="1">
      <w:start w:val="1"/>
      <w:numFmt w:val="bullet"/>
      <w:lvlText w:val=""/>
      <w:lvlJc w:val="left"/>
      <w:pPr>
        <w:tabs>
          <w:tab w:val="num" w:pos="2160"/>
        </w:tabs>
        <w:ind w:left="2160" w:hanging="360"/>
      </w:pPr>
      <w:rPr>
        <w:rFonts w:ascii="Wingdings" w:hAnsi="Wingdings" w:hint="default"/>
      </w:rPr>
    </w:lvl>
    <w:lvl w:ilvl="3" w:tplc="F90A9668" w:tentative="1">
      <w:start w:val="1"/>
      <w:numFmt w:val="bullet"/>
      <w:lvlText w:val=""/>
      <w:lvlJc w:val="left"/>
      <w:pPr>
        <w:tabs>
          <w:tab w:val="num" w:pos="2880"/>
        </w:tabs>
        <w:ind w:left="2880" w:hanging="360"/>
      </w:pPr>
      <w:rPr>
        <w:rFonts w:ascii="Wingdings" w:hAnsi="Wingdings" w:hint="default"/>
      </w:rPr>
    </w:lvl>
    <w:lvl w:ilvl="4" w:tplc="A830B860" w:tentative="1">
      <w:start w:val="1"/>
      <w:numFmt w:val="bullet"/>
      <w:lvlText w:val=""/>
      <w:lvlJc w:val="left"/>
      <w:pPr>
        <w:tabs>
          <w:tab w:val="num" w:pos="3600"/>
        </w:tabs>
        <w:ind w:left="3600" w:hanging="360"/>
      </w:pPr>
      <w:rPr>
        <w:rFonts w:ascii="Wingdings" w:hAnsi="Wingdings" w:hint="default"/>
      </w:rPr>
    </w:lvl>
    <w:lvl w:ilvl="5" w:tplc="E2E28BE0" w:tentative="1">
      <w:start w:val="1"/>
      <w:numFmt w:val="bullet"/>
      <w:lvlText w:val=""/>
      <w:lvlJc w:val="left"/>
      <w:pPr>
        <w:tabs>
          <w:tab w:val="num" w:pos="4320"/>
        </w:tabs>
        <w:ind w:left="4320" w:hanging="360"/>
      </w:pPr>
      <w:rPr>
        <w:rFonts w:ascii="Wingdings" w:hAnsi="Wingdings" w:hint="default"/>
      </w:rPr>
    </w:lvl>
    <w:lvl w:ilvl="6" w:tplc="A5E6F770" w:tentative="1">
      <w:start w:val="1"/>
      <w:numFmt w:val="bullet"/>
      <w:lvlText w:val=""/>
      <w:lvlJc w:val="left"/>
      <w:pPr>
        <w:tabs>
          <w:tab w:val="num" w:pos="5040"/>
        </w:tabs>
        <w:ind w:left="5040" w:hanging="360"/>
      </w:pPr>
      <w:rPr>
        <w:rFonts w:ascii="Wingdings" w:hAnsi="Wingdings" w:hint="default"/>
      </w:rPr>
    </w:lvl>
    <w:lvl w:ilvl="7" w:tplc="448E50CA" w:tentative="1">
      <w:start w:val="1"/>
      <w:numFmt w:val="bullet"/>
      <w:lvlText w:val=""/>
      <w:lvlJc w:val="left"/>
      <w:pPr>
        <w:tabs>
          <w:tab w:val="num" w:pos="5760"/>
        </w:tabs>
        <w:ind w:left="5760" w:hanging="360"/>
      </w:pPr>
      <w:rPr>
        <w:rFonts w:ascii="Wingdings" w:hAnsi="Wingdings" w:hint="default"/>
      </w:rPr>
    </w:lvl>
    <w:lvl w:ilvl="8" w:tplc="DADA7DEE" w:tentative="1">
      <w:start w:val="1"/>
      <w:numFmt w:val="bullet"/>
      <w:lvlText w:val=""/>
      <w:lvlJc w:val="left"/>
      <w:pPr>
        <w:tabs>
          <w:tab w:val="num" w:pos="6480"/>
        </w:tabs>
        <w:ind w:left="6480" w:hanging="360"/>
      </w:pPr>
      <w:rPr>
        <w:rFonts w:ascii="Wingdings" w:hAnsi="Wingdings" w:hint="default"/>
      </w:rPr>
    </w:lvl>
  </w:abstractNum>
  <w:abstractNum w:abstractNumId="10">
    <w:nsid w:val="3FA01ACF"/>
    <w:multiLevelType w:val="hybridMultilevel"/>
    <w:tmpl w:val="4ECE9046"/>
    <w:lvl w:ilvl="0" w:tplc="0419000D">
      <w:start w:val="1"/>
      <w:numFmt w:val="bullet"/>
      <w:lvlText w:val=""/>
      <w:lvlJc w:val="left"/>
      <w:pPr>
        <w:ind w:left="1515" w:hanging="360"/>
      </w:pPr>
      <w:rPr>
        <w:rFonts w:ascii="Wingdings" w:hAnsi="Wingdings" w:hint="default"/>
      </w:rPr>
    </w:lvl>
    <w:lvl w:ilvl="1" w:tplc="04220003" w:tentative="1">
      <w:start w:val="1"/>
      <w:numFmt w:val="bullet"/>
      <w:lvlText w:val="o"/>
      <w:lvlJc w:val="left"/>
      <w:pPr>
        <w:ind w:left="2235" w:hanging="360"/>
      </w:pPr>
      <w:rPr>
        <w:rFonts w:ascii="Courier New" w:hAnsi="Courier New" w:cs="Courier New" w:hint="default"/>
      </w:rPr>
    </w:lvl>
    <w:lvl w:ilvl="2" w:tplc="04220005" w:tentative="1">
      <w:start w:val="1"/>
      <w:numFmt w:val="bullet"/>
      <w:lvlText w:val=""/>
      <w:lvlJc w:val="left"/>
      <w:pPr>
        <w:ind w:left="2955" w:hanging="360"/>
      </w:pPr>
      <w:rPr>
        <w:rFonts w:ascii="Wingdings" w:hAnsi="Wingdings" w:hint="default"/>
      </w:rPr>
    </w:lvl>
    <w:lvl w:ilvl="3" w:tplc="04220001" w:tentative="1">
      <w:start w:val="1"/>
      <w:numFmt w:val="bullet"/>
      <w:lvlText w:val=""/>
      <w:lvlJc w:val="left"/>
      <w:pPr>
        <w:ind w:left="3675" w:hanging="360"/>
      </w:pPr>
      <w:rPr>
        <w:rFonts w:ascii="Symbol" w:hAnsi="Symbol" w:hint="default"/>
      </w:rPr>
    </w:lvl>
    <w:lvl w:ilvl="4" w:tplc="04220003" w:tentative="1">
      <w:start w:val="1"/>
      <w:numFmt w:val="bullet"/>
      <w:lvlText w:val="o"/>
      <w:lvlJc w:val="left"/>
      <w:pPr>
        <w:ind w:left="4395" w:hanging="360"/>
      </w:pPr>
      <w:rPr>
        <w:rFonts w:ascii="Courier New" w:hAnsi="Courier New" w:cs="Courier New" w:hint="default"/>
      </w:rPr>
    </w:lvl>
    <w:lvl w:ilvl="5" w:tplc="04220005" w:tentative="1">
      <w:start w:val="1"/>
      <w:numFmt w:val="bullet"/>
      <w:lvlText w:val=""/>
      <w:lvlJc w:val="left"/>
      <w:pPr>
        <w:ind w:left="5115" w:hanging="360"/>
      </w:pPr>
      <w:rPr>
        <w:rFonts w:ascii="Wingdings" w:hAnsi="Wingdings" w:hint="default"/>
      </w:rPr>
    </w:lvl>
    <w:lvl w:ilvl="6" w:tplc="04220001" w:tentative="1">
      <w:start w:val="1"/>
      <w:numFmt w:val="bullet"/>
      <w:lvlText w:val=""/>
      <w:lvlJc w:val="left"/>
      <w:pPr>
        <w:ind w:left="5835" w:hanging="360"/>
      </w:pPr>
      <w:rPr>
        <w:rFonts w:ascii="Symbol" w:hAnsi="Symbol" w:hint="default"/>
      </w:rPr>
    </w:lvl>
    <w:lvl w:ilvl="7" w:tplc="04220003" w:tentative="1">
      <w:start w:val="1"/>
      <w:numFmt w:val="bullet"/>
      <w:lvlText w:val="o"/>
      <w:lvlJc w:val="left"/>
      <w:pPr>
        <w:ind w:left="6555" w:hanging="360"/>
      </w:pPr>
      <w:rPr>
        <w:rFonts w:ascii="Courier New" w:hAnsi="Courier New" w:cs="Courier New" w:hint="default"/>
      </w:rPr>
    </w:lvl>
    <w:lvl w:ilvl="8" w:tplc="04220005" w:tentative="1">
      <w:start w:val="1"/>
      <w:numFmt w:val="bullet"/>
      <w:lvlText w:val=""/>
      <w:lvlJc w:val="left"/>
      <w:pPr>
        <w:ind w:left="7275" w:hanging="360"/>
      </w:pPr>
      <w:rPr>
        <w:rFonts w:ascii="Wingdings" w:hAnsi="Wingdings" w:hint="default"/>
      </w:rPr>
    </w:lvl>
  </w:abstractNum>
  <w:abstractNum w:abstractNumId="11">
    <w:nsid w:val="3FCA73CF"/>
    <w:multiLevelType w:val="hybridMultilevel"/>
    <w:tmpl w:val="3D626658"/>
    <w:lvl w:ilvl="0" w:tplc="04190009">
      <w:start w:val="1"/>
      <w:numFmt w:val="bullet"/>
      <w:lvlText w:val=""/>
      <w:lvlJc w:val="left"/>
      <w:pPr>
        <w:ind w:left="1713" w:hanging="360"/>
      </w:pPr>
      <w:rPr>
        <w:rFonts w:ascii="Wingdings" w:hAnsi="Wingdings"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12">
    <w:nsid w:val="40471FC4"/>
    <w:multiLevelType w:val="hybridMultilevel"/>
    <w:tmpl w:val="95BCFB34"/>
    <w:lvl w:ilvl="0" w:tplc="04190005">
      <w:start w:val="1"/>
      <w:numFmt w:val="bullet"/>
      <w:lvlText w:val=""/>
      <w:lvlJc w:val="left"/>
      <w:pPr>
        <w:ind w:left="2415" w:hanging="360"/>
      </w:pPr>
      <w:rPr>
        <w:rFonts w:ascii="Wingdings" w:hAnsi="Wingdings" w:hint="default"/>
      </w:rPr>
    </w:lvl>
    <w:lvl w:ilvl="1" w:tplc="04220003" w:tentative="1">
      <w:start w:val="1"/>
      <w:numFmt w:val="bullet"/>
      <w:lvlText w:val="o"/>
      <w:lvlJc w:val="left"/>
      <w:pPr>
        <w:ind w:left="3135" w:hanging="360"/>
      </w:pPr>
      <w:rPr>
        <w:rFonts w:ascii="Courier New" w:hAnsi="Courier New" w:cs="Courier New" w:hint="default"/>
      </w:rPr>
    </w:lvl>
    <w:lvl w:ilvl="2" w:tplc="04220005" w:tentative="1">
      <w:start w:val="1"/>
      <w:numFmt w:val="bullet"/>
      <w:lvlText w:val=""/>
      <w:lvlJc w:val="left"/>
      <w:pPr>
        <w:ind w:left="3855" w:hanging="360"/>
      </w:pPr>
      <w:rPr>
        <w:rFonts w:ascii="Wingdings" w:hAnsi="Wingdings" w:hint="default"/>
      </w:rPr>
    </w:lvl>
    <w:lvl w:ilvl="3" w:tplc="04220001" w:tentative="1">
      <w:start w:val="1"/>
      <w:numFmt w:val="bullet"/>
      <w:lvlText w:val=""/>
      <w:lvlJc w:val="left"/>
      <w:pPr>
        <w:ind w:left="4575" w:hanging="360"/>
      </w:pPr>
      <w:rPr>
        <w:rFonts w:ascii="Symbol" w:hAnsi="Symbol" w:hint="default"/>
      </w:rPr>
    </w:lvl>
    <w:lvl w:ilvl="4" w:tplc="04220003" w:tentative="1">
      <w:start w:val="1"/>
      <w:numFmt w:val="bullet"/>
      <w:lvlText w:val="o"/>
      <w:lvlJc w:val="left"/>
      <w:pPr>
        <w:ind w:left="5295" w:hanging="360"/>
      </w:pPr>
      <w:rPr>
        <w:rFonts w:ascii="Courier New" w:hAnsi="Courier New" w:cs="Courier New" w:hint="default"/>
      </w:rPr>
    </w:lvl>
    <w:lvl w:ilvl="5" w:tplc="04220005" w:tentative="1">
      <w:start w:val="1"/>
      <w:numFmt w:val="bullet"/>
      <w:lvlText w:val=""/>
      <w:lvlJc w:val="left"/>
      <w:pPr>
        <w:ind w:left="6015" w:hanging="360"/>
      </w:pPr>
      <w:rPr>
        <w:rFonts w:ascii="Wingdings" w:hAnsi="Wingdings" w:hint="default"/>
      </w:rPr>
    </w:lvl>
    <w:lvl w:ilvl="6" w:tplc="04220001" w:tentative="1">
      <w:start w:val="1"/>
      <w:numFmt w:val="bullet"/>
      <w:lvlText w:val=""/>
      <w:lvlJc w:val="left"/>
      <w:pPr>
        <w:ind w:left="6735" w:hanging="360"/>
      </w:pPr>
      <w:rPr>
        <w:rFonts w:ascii="Symbol" w:hAnsi="Symbol" w:hint="default"/>
      </w:rPr>
    </w:lvl>
    <w:lvl w:ilvl="7" w:tplc="04220003" w:tentative="1">
      <w:start w:val="1"/>
      <w:numFmt w:val="bullet"/>
      <w:lvlText w:val="o"/>
      <w:lvlJc w:val="left"/>
      <w:pPr>
        <w:ind w:left="7455" w:hanging="360"/>
      </w:pPr>
      <w:rPr>
        <w:rFonts w:ascii="Courier New" w:hAnsi="Courier New" w:cs="Courier New" w:hint="default"/>
      </w:rPr>
    </w:lvl>
    <w:lvl w:ilvl="8" w:tplc="04220005" w:tentative="1">
      <w:start w:val="1"/>
      <w:numFmt w:val="bullet"/>
      <w:lvlText w:val=""/>
      <w:lvlJc w:val="left"/>
      <w:pPr>
        <w:ind w:left="8175" w:hanging="360"/>
      </w:pPr>
      <w:rPr>
        <w:rFonts w:ascii="Wingdings" w:hAnsi="Wingdings" w:hint="default"/>
      </w:rPr>
    </w:lvl>
  </w:abstractNum>
  <w:abstractNum w:abstractNumId="13">
    <w:nsid w:val="440246CE"/>
    <w:multiLevelType w:val="hybridMultilevel"/>
    <w:tmpl w:val="05143280"/>
    <w:lvl w:ilvl="0" w:tplc="2620137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9F5342"/>
    <w:multiLevelType w:val="hybridMultilevel"/>
    <w:tmpl w:val="992A6C7C"/>
    <w:lvl w:ilvl="0" w:tplc="2620137E">
      <w:numFmt w:val="bullet"/>
      <w:lvlText w:val="-"/>
      <w:lvlJc w:val="left"/>
      <w:pPr>
        <w:ind w:left="1680" w:hanging="360"/>
      </w:pPr>
      <w:rPr>
        <w:rFonts w:ascii="Times New Roman" w:eastAsia="Times New Roman" w:hAnsi="Times New Roman" w:hint="default"/>
      </w:rPr>
    </w:lvl>
    <w:lvl w:ilvl="1" w:tplc="04190003" w:tentative="1">
      <w:start w:val="1"/>
      <w:numFmt w:val="bullet"/>
      <w:lvlText w:val="o"/>
      <w:lvlJc w:val="left"/>
      <w:pPr>
        <w:ind w:left="2400" w:hanging="360"/>
      </w:pPr>
      <w:rPr>
        <w:rFonts w:ascii="Courier New" w:hAnsi="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15">
    <w:nsid w:val="60BC4943"/>
    <w:multiLevelType w:val="hybridMultilevel"/>
    <w:tmpl w:val="B40CD66C"/>
    <w:lvl w:ilvl="0" w:tplc="04190007">
      <w:start w:val="1"/>
      <w:numFmt w:val="bullet"/>
      <w:lvlText w:val=""/>
      <w:lvlPicBulletId w:val="0"/>
      <w:lvlJc w:val="left"/>
      <w:pPr>
        <w:ind w:left="3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6">
    <w:nsid w:val="635B6C35"/>
    <w:multiLevelType w:val="hybridMultilevel"/>
    <w:tmpl w:val="FB72D450"/>
    <w:lvl w:ilvl="0" w:tplc="0422000D">
      <w:start w:val="1"/>
      <w:numFmt w:val="bullet"/>
      <w:lvlText w:val=""/>
      <w:lvlJc w:val="left"/>
      <w:pPr>
        <w:ind w:left="1429" w:hanging="360"/>
      </w:pPr>
      <w:rPr>
        <w:rFonts w:ascii="Wingdings" w:hAnsi="Wingdings"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7">
    <w:nsid w:val="6E7A11E8"/>
    <w:multiLevelType w:val="hybridMultilevel"/>
    <w:tmpl w:val="49B4D574"/>
    <w:lvl w:ilvl="0" w:tplc="04190005">
      <w:start w:val="1"/>
      <w:numFmt w:val="bullet"/>
      <w:lvlText w:val=""/>
      <w:lvlJc w:val="left"/>
      <w:pPr>
        <w:ind w:left="1650" w:hanging="360"/>
      </w:pPr>
      <w:rPr>
        <w:rFonts w:ascii="Wingdings" w:hAnsi="Wingdings" w:hint="default"/>
      </w:rPr>
    </w:lvl>
    <w:lvl w:ilvl="1" w:tplc="04220003" w:tentative="1">
      <w:start w:val="1"/>
      <w:numFmt w:val="bullet"/>
      <w:lvlText w:val="o"/>
      <w:lvlJc w:val="left"/>
      <w:pPr>
        <w:ind w:left="2370" w:hanging="360"/>
      </w:pPr>
      <w:rPr>
        <w:rFonts w:ascii="Courier New" w:hAnsi="Courier New" w:cs="Courier New" w:hint="default"/>
      </w:rPr>
    </w:lvl>
    <w:lvl w:ilvl="2" w:tplc="04220005" w:tentative="1">
      <w:start w:val="1"/>
      <w:numFmt w:val="bullet"/>
      <w:lvlText w:val=""/>
      <w:lvlJc w:val="left"/>
      <w:pPr>
        <w:ind w:left="3090" w:hanging="360"/>
      </w:pPr>
      <w:rPr>
        <w:rFonts w:ascii="Wingdings" w:hAnsi="Wingdings" w:hint="default"/>
      </w:rPr>
    </w:lvl>
    <w:lvl w:ilvl="3" w:tplc="04220001" w:tentative="1">
      <w:start w:val="1"/>
      <w:numFmt w:val="bullet"/>
      <w:lvlText w:val=""/>
      <w:lvlJc w:val="left"/>
      <w:pPr>
        <w:ind w:left="3810" w:hanging="360"/>
      </w:pPr>
      <w:rPr>
        <w:rFonts w:ascii="Symbol" w:hAnsi="Symbol" w:hint="default"/>
      </w:rPr>
    </w:lvl>
    <w:lvl w:ilvl="4" w:tplc="04220003" w:tentative="1">
      <w:start w:val="1"/>
      <w:numFmt w:val="bullet"/>
      <w:lvlText w:val="o"/>
      <w:lvlJc w:val="left"/>
      <w:pPr>
        <w:ind w:left="4530" w:hanging="360"/>
      </w:pPr>
      <w:rPr>
        <w:rFonts w:ascii="Courier New" w:hAnsi="Courier New" w:cs="Courier New" w:hint="default"/>
      </w:rPr>
    </w:lvl>
    <w:lvl w:ilvl="5" w:tplc="04220005" w:tentative="1">
      <w:start w:val="1"/>
      <w:numFmt w:val="bullet"/>
      <w:lvlText w:val=""/>
      <w:lvlJc w:val="left"/>
      <w:pPr>
        <w:ind w:left="5250" w:hanging="360"/>
      </w:pPr>
      <w:rPr>
        <w:rFonts w:ascii="Wingdings" w:hAnsi="Wingdings" w:hint="default"/>
      </w:rPr>
    </w:lvl>
    <w:lvl w:ilvl="6" w:tplc="04220001" w:tentative="1">
      <w:start w:val="1"/>
      <w:numFmt w:val="bullet"/>
      <w:lvlText w:val=""/>
      <w:lvlJc w:val="left"/>
      <w:pPr>
        <w:ind w:left="5970" w:hanging="360"/>
      </w:pPr>
      <w:rPr>
        <w:rFonts w:ascii="Symbol" w:hAnsi="Symbol" w:hint="default"/>
      </w:rPr>
    </w:lvl>
    <w:lvl w:ilvl="7" w:tplc="04220003" w:tentative="1">
      <w:start w:val="1"/>
      <w:numFmt w:val="bullet"/>
      <w:lvlText w:val="o"/>
      <w:lvlJc w:val="left"/>
      <w:pPr>
        <w:ind w:left="6690" w:hanging="360"/>
      </w:pPr>
      <w:rPr>
        <w:rFonts w:ascii="Courier New" w:hAnsi="Courier New" w:cs="Courier New" w:hint="default"/>
      </w:rPr>
    </w:lvl>
    <w:lvl w:ilvl="8" w:tplc="04220005" w:tentative="1">
      <w:start w:val="1"/>
      <w:numFmt w:val="bullet"/>
      <w:lvlText w:val=""/>
      <w:lvlJc w:val="left"/>
      <w:pPr>
        <w:ind w:left="7410" w:hanging="360"/>
      </w:pPr>
      <w:rPr>
        <w:rFonts w:ascii="Wingdings" w:hAnsi="Wingdings" w:hint="default"/>
      </w:rPr>
    </w:lvl>
  </w:abstractNum>
  <w:abstractNum w:abstractNumId="18">
    <w:nsid w:val="71133C04"/>
    <w:multiLevelType w:val="hybridMultilevel"/>
    <w:tmpl w:val="0278259C"/>
    <w:lvl w:ilvl="0" w:tplc="C1D0F726">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42E47ED"/>
    <w:multiLevelType w:val="hybridMultilevel"/>
    <w:tmpl w:val="0D04AC4E"/>
    <w:lvl w:ilvl="0" w:tplc="5C140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1">
    <w:nsid w:val="754A7B0C"/>
    <w:multiLevelType w:val="hybridMultilevel"/>
    <w:tmpl w:val="B1BABE3C"/>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5C551E4"/>
    <w:multiLevelType w:val="hybridMultilevel"/>
    <w:tmpl w:val="C04844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B0E1D4B"/>
    <w:multiLevelType w:val="hybridMultilevel"/>
    <w:tmpl w:val="0096DEA4"/>
    <w:lvl w:ilvl="0" w:tplc="6A0AA3E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6"/>
  </w:num>
  <w:num w:numId="4">
    <w:abstractNumId w:val="15"/>
  </w:num>
  <w:num w:numId="5">
    <w:abstractNumId w:val="4"/>
  </w:num>
  <w:num w:numId="6">
    <w:abstractNumId w:val="18"/>
  </w:num>
  <w:num w:numId="7">
    <w:abstractNumId w:val="19"/>
  </w:num>
  <w:num w:numId="8">
    <w:abstractNumId w:val="7"/>
  </w:num>
  <w:num w:numId="9">
    <w:abstractNumId w:val="22"/>
  </w:num>
  <w:num w:numId="10">
    <w:abstractNumId w:val="11"/>
  </w:num>
  <w:num w:numId="11">
    <w:abstractNumId w:val="17"/>
  </w:num>
  <w:num w:numId="12">
    <w:abstractNumId w:val="8"/>
  </w:num>
  <w:num w:numId="13">
    <w:abstractNumId w:val="2"/>
  </w:num>
  <w:num w:numId="14">
    <w:abstractNumId w:val="21"/>
  </w:num>
  <w:num w:numId="15">
    <w:abstractNumId w:val="12"/>
  </w:num>
  <w:num w:numId="16">
    <w:abstractNumId w:val="10"/>
  </w:num>
  <w:num w:numId="17">
    <w:abstractNumId w:val="5"/>
  </w:num>
  <w:num w:numId="18">
    <w:abstractNumId w:val="1"/>
  </w:num>
  <w:num w:numId="19">
    <w:abstractNumId w:val="0"/>
  </w:num>
  <w:num w:numId="20">
    <w:abstractNumId w:val="3"/>
  </w:num>
  <w:num w:numId="21">
    <w:abstractNumId w:val="13"/>
  </w:num>
  <w:num w:numId="22">
    <w:abstractNumId w:val="23"/>
  </w:num>
  <w:num w:numId="23">
    <w:abstractNumId w:val="6"/>
  </w:num>
  <w:num w:numId="24">
    <w:abstractNumId w:val="9"/>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4"/>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079"/>
    <w:rsid w:val="00003079"/>
    <w:rsid w:val="000A2F99"/>
    <w:rsid w:val="000F2552"/>
    <w:rsid w:val="001836BA"/>
    <w:rsid w:val="00205AA0"/>
    <w:rsid w:val="003B11C8"/>
    <w:rsid w:val="004A23C0"/>
    <w:rsid w:val="00682EEE"/>
    <w:rsid w:val="006D532A"/>
    <w:rsid w:val="00733CC4"/>
    <w:rsid w:val="007F201E"/>
    <w:rsid w:val="00A62055"/>
    <w:rsid w:val="00A869D7"/>
    <w:rsid w:val="00B03502"/>
    <w:rsid w:val="00C1452D"/>
    <w:rsid w:val="00C61B0F"/>
    <w:rsid w:val="00DC4D9C"/>
    <w:rsid w:val="00E05B98"/>
    <w:rsid w:val="00E13DF1"/>
    <w:rsid w:val="00EE2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Cite"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Pr>
      <w:rFonts w:ascii="Segoe UI" w:hAnsi="Segoe UI" w:cs="Segoe UI"/>
      <w:sz w:val="18"/>
      <w:szCs w:val="18"/>
    </w:rPr>
  </w:style>
  <w:style w:type="paragraph" w:styleId="a5">
    <w:name w:val="Body Text Indent"/>
    <w:basedOn w:val="a"/>
    <w:link w:val="a6"/>
    <w:uiPriority w:val="99"/>
    <w:pPr>
      <w:widowControl w:val="0"/>
      <w:autoSpaceDE w:val="0"/>
      <w:autoSpaceDN w:val="0"/>
      <w:adjustRightInd w:val="0"/>
      <w:spacing w:after="120" w:line="240" w:lineRule="auto"/>
      <w:ind w:left="283"/>
    </w:pPr>
    <w:rPr>
      <w:rFonts w:ascii="Times New Roman" w:eastAsia="Times New Roman" w:hAnsi="Times New Roman"/>
      <w:sz w:val="20"/>
      <w:szCs w:val="20"/>
      <w:lang w:val="uk-UA" w:eastAsia="ru-RU"/>
    </w:rPr>
  </w:style>
  <w:style w:type="character" w:customStyle="1" w:styleId="a6">
    <w:name w:val="Основной текст с отступом Знак"/>
    <w:link w:val="a5"/>
    <w:uiPriority w:val="99"/>
    <w:locked/>
    <w:rPr>
      <w:rFonts w:ascii="Times New Roman" w:hAnsi="Times New Roman" w:cs="Times New Roman"/>
      <w:sz w:val="20"/>
      <w:szCs w:val="20"/>
      <w:lang w:val="uk-UA" w:eastAsia="ru-RU"/>
    </w:rPr>
  </w:style>
  <w:style w:type="paragraph" w:styleId="2">
    <w:name w:val="Body Text Indent 2"/>
    <w:basedOn w:val="a"/>
    <w:link w:val="20"/>
    <w:uiPriority w:val="99"/>
    <w:pPr>
      <w:widowControl w:val="0"/>
      <w:autoSpaceDE w:val="0"/>
      <w:autoSpaceDN w:val="0"/>
      <w:adjustRightInd w:val="0"/>
      <w:spacing w:after="120" w:line="480" w:lineRule="auto"/>
      <w:ind w:left="283"/>
    </w:pPr>
    <w:rPr>
      <w:rFonts w:ascii="Times New Roman" w:eastAsia="Times New Roman" w:hAnsi="Times New Roman"/>
      <w:sz w:val="20"/>
      <w:szCs w:val="20"/>
      <w:lang w:val="uk-UA" w:eastAsia="ru-RU"/>
    </w:rPr>
  </w:style>
  <w:style w:type="character" w:customStyle="1" w:styleId="20">
    <w:name w:val="Основной текст с отступом 2 Знак"/>
    <w:link w:val="2"/>
    <w:uiPriority w:val="99"/>
    <w:locked/>
    <w:rPr>
      <w:rFonts w:ascii="Times New Roman" w:hAnsi="Times New Roman" w:cs="Times New Roman"/>
      <w:sz w:val="20"/>
      <w:szCs w:val="20"/>
      <w:lang w:val="uk-UA" w:eastAsia="ru-RU"/>
    </w:rPr>
  </w:style>
  <w:style w:type="paragraph" w:customStyle="1" w:styleId="21">
    <w:name w:val="Знак Знак Знак Знак Знак Знак Знак Знак Знак Знак Знак Знак Знак2"/>
    <w:basedOn w:val="a"/>
    <w:uiPriority w:val="99"/>
    <w:pPr>
      <w:spacing w:after="0" w:line="240" w:lineRule="auto"/>
    </w:pPr>
    <w:rPr>
      <w:rFonts w:ascii="Verdana" w:eastAsia="Times New Roman" w:hAnsi="Verdana" w:cs="Verdana"/>
      <w:sz w:val="20"/>
      <w:szCs w:val="20"/>
      <w:lang w:val="en-US"/>
    </w:rPr>
  </w:style>
  <w:style w:type="paragraph" w:styleId="a7">
    <w:name w:val="Title"/>
    <w:basedOn w:val="a"/>
    <w:link w:val="a8"/>
    <w:uiPriority w:val="99"/>
    <w:qFormat/>
    <w:locked/>
    <w:pPr>
      <w:widowControl w:val="0"/>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val="x-none" w:eastAsia="x-none"/>
    </w:rPr>
  </w:style>
  <w:style w:type="character" w:customStyle="1" w:styleId="a8">
    <w:name w:val="Название Знак"/>
    <w:link w:val="a7"/>
    <w:uiPriority w:val="99"/>
    <w:rPr>
      <w:rFonts w:ascii="Times New Roman" w:eastAsia="Times New Roman" w:hAnsi="Times New Roman"/>
      <w:b/>
      <w:sz w:val="24"/>
      <w:szCs w:val="20"/>
      <w:lang w:val="x-none" w:eastAsia="x-none"/>
    </w:rPr>
  </w:style>
  <w:style w:type="character" w:customStyle="1" w:styleId="5">
    <w:name w:val="Основной текст (5)_"/>
    <w:link w:val="51"/>
    <w:uiPriority w:val="99"/>
    <w:locked/>
    <w:rPr>
      <w:b/>
      <w:bCs/>
      <w:sz w:val="26"/>
      <w:szCs w:val="26"/>
      <w:shd w:val="clear" w:color="auto" w:fill="FFFFFF"/>
    </w:rPr>
  </w:style>
  <w:style w:type="character" w:customStyle="1" w:styleId="22">
    <w:name w:val="Основной текст (2)_"/>
    <w:link w:val="210"/>
    <w:uiPriority w:val="99"/>
    <w:locked/>
    <w:rPr>
      <w:sz w:val="26"/>
      <w:szCs w:val="26"/>
      <w:shd w:val="clear" w:color="auto" w:fill="FFFFFF"/>
    </w:rPr>
  </w:style>
  <w:style w:type="character" w:customStyle="1" w:styleId="57">
    <w:name w:val="Основной текст (5) + Не полужирный7"/>
    <w:uiPriority w:val="99"/>
    <w:rPr>
      <w:b w:val="0"/>
      <w:bCs w:val="0"/>
      <w:sz w:val="26"/>
      <w:szCs w:val="26"/>
      <w:shd w:val="clear" w:color="auto" w:fill="FFFFFF"/>
    </w:rPr>
  </w:style>
  <w:style w:type="paragraph" w:customStyle="1" w:styleId="51">
    <w:name w:val="Основной текст (5)1"/>
    <w:basedOn w:val="a"/>
    <w:link w:val="5"/>
    <w:uiPriority w:val="99"/>
    <w:pPr>
      <w:shd w:val="clear" w:color="auto" w:fill="FFFFFF"/>
      <w:spacing w:before="60" w:after="0" w:line="307" w:lineRule="exact"/>
      <w:jc w:val="both"/>
    </w:pPr>
    <w:rPr>
      <w:b/>
      <w:bCs/>
      <w:sz w:val="26"/>
      <w:szCs w:val="26"/>
      <w:lang w:eastAsia="ru-RU"/>
    </w:rPr>
  </w:style>
  <w:style w:type="paragraph" w:customStyle="1" w:styleId="210">
    <w:name w:val="Основной текст (2)1"/>
    <w:basedOn w:val="a"/>
    <w:link w:val="22"/>
    <w:uiPriority w:val="99"/>
    <w:pPr>
      <w:shd w:val="clear" w:color="auto" w:fill="FFFFFF"/>
      <w:spacing w:before="60" w:after="180" w:line="240" w:lineRule="atLeast"/>
      <w:jc w:val="center"/>
    </w:pPr>
    <w:rPr>
      <w:sz w:val="26"/>
      <w:szCs w:val="26"/>
      <w:lang w:eastAsia="ru-RU"/>
    </w:rPr>
  </w:style>
  <w:style w:type="character" w:customStyle="1" w:styleId="rvts9">
    <w:name w:val="rvts9"/>
  </w:style>
  <w:style w:type="paragraph" w:styleId="a9">
    <w:name w:val="List Paragraph"/>
    <w:basedOn w:val="a"/>
    <w:uiPriority w:val="34"/>
    <w:qFormat/>
    <w:pPr>
      <w:ind w:left="708"/>
    </w:pPr>
  </w:style>
  <w:style w:type="paragraph" w:customStyle="1" w:styleId="1">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
    <w:rsid w:val="00E13DF1"/>
    <w:pPr>
      <w:spacing w:after="0" w:line="240" w:lineRule="auto"/>
    </w:pPr>
    <w:rPr>
      <w:rFonts w:ascii="Verdana" w:eastAsia="Times New Roman" w:hAnsi="Verdana" w:cs="Verdana"/>
      <w:sz w:val="20"/>
      <w:szCs w:val="20"/>
      <w:lang w:val="en-US"/>
    </w:rPr>
  </w:style>
  <w:style w:type="character" w:styleId="HTML">
    <w:name w:val="HTML Cite"/>
    <w:rsid w:val="00E13DF1"/>
    <w:rPr>
      <w:i/>
      <w:iCs/>
    </w:rPr>
  </w:style>
  <w:style w:type="paragraph" w:styleId="aa">
    <w:name w:val="header"/>
    <w:basedOn w:val="a"/>
    <w:link w:val="ab"/>
    <w:uiPriority w:val="99"/>
    <w:unhideWhenUsed/>
    <w:rsid w:val="00DC4D9C"/>
    <w:pPr>
      <w:tabs>
        <w:tab w:val="center" w:pos="4677"/>
        <w:tab w:val="right" w:pos="9355"/>
      </w:tabs>
    </w:pPr>
  </w:style>
  <w:style w:type="character" w:customStyle="1" w:styleId="ab">
    <w:name w:val="Верхний колонтитул Знак"/>
    <w:link w:val="aa"/>
    <w:uiPriority w:val="99"/>
    <w:rsid w:val="00DC4D9C"/>
    <w:rPr>
      <w:lang w:eastAsia="en-US"/>
    </w:rPr>
  </w:style>
  <w:style w:type="paragraph" w:styleId="ac">
    <w:name w:val="footer"/>
    <w:basedOn w:val="a"/>
    <w:link w:val="ad"/>
    <w:uiPriority w:val="99"/>
    <w:unhideWhenUsed/>
    <w:rsid w:val="00DC4D9C"/>
    <w:pPr>
      <w:tabs>
        <w:tab w:val="center" w:pos="4677"/>
        <w:tab w:val="right" w:pos="9355"/>
      </w:tabs>
    </w:pPr>
  </w:style>
  <w:style w:type="character" w:customStyle="1" w:styleId="ad">
    <w:name w:val="Нижний колонтитул Знак"/>
    <w:link w:val="ac"/>
    <w:uiPriority w:val="99"/>
    <w:rsid w:val="00DC4D9C"/>
    <w:rPr>
      <w:lang w:eastAsia="en-US"/>
    </w:rPr>
  </w:style>
  <w:style w:type="paragraph" w:customStyle="1" w:styleId="ae">
    <w:name w:val="Нормальний текст"/>
    <w:basedOn w:val="a"/>
    <w:rsid w:val="000A2F99"/>
    <w:pPr>
      <w:spacing w:before="120" w:after="0" w:line="240" w:lineRule="auto"/>
      <w:ind w:firstLine="567"/>
      <w:jc w:val="both"/>
    </w:pPr>
    <w:rPr>
      <w:rFonts w:ascii="Antiqua" w:eastAsia="Times New Roman" w:hAnsi="Antiqua" w:cs="Antiqua"/>
      <w:sz w:val="26"/>
      <w:szCs w:val="2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69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172B0-0D22-4A09-8B51-24962553F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14</Pages>
  <Words>3834</Words>
  <Characters>21855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43</cp:revision>
  <cp:lastPrinted>2018-01-17T06:44:00Z</cp:lastPrinted>
  <dcterms:created xsi:type="dcterms:W3CDTF">2017-01-18T16:18:00Z</dcterms:created>
  <dcterms:modified xsi:type="dcterms:W3CDTF">2018-01-18T09:01:00Z</dcterms:modified>
</cp:coreProperties>
</file>