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1E3F102" wp14:editId="40A1ADB9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C342DA" w:rsidRPr="00CD7895" w:rsidRDefault="00C342DA" w:rsidP="00C342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342DA" w:rsidRPr="00CD7895" w:rsidRDefault="00C342DA" w:rsidP="00C342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C342DA" w:rsidRPr="00532487" w:rsidRDefault="00363A13" w:rsidP="00C342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18</w:t>
      </w:r>
      <w:r w:rsidR="00B626F1">
        <w:rPr>
          <w:sz w:val="28"/>
          <w:szCs w:val="28"/>
          <w:lang w:val="uk-UA"/>
        </w:rPr>
        <w:t xml:space="preserve"> лютого 2020 року     </w:t>
      </w:r>
      <w:r w:rsidR="00C342DA" w:rsidRPr="00800511">
        <w:rPr>
          <w:sz w:val="28"/>
          <w:szCs w:val="28"/>
          <w:lang w:val="uk-UA"/>
        </w:rPr>
        <w:t>№</w:t>
      </w:r>
      <w:r w:rsidR="00C342DA">
        <w:rPr>
          <w:sz w:val="28"/>
          <w:szCs w:val="28"/>
          <w:lang w:val="uk-UA"/>
        </w:rPr>
        <w:t xml:space="preserve"> </w:t>
      </w:r>
      <w:r w:rsidR="00D62E8E">
        <w:rPr>
          <w:sz w:val="28"/>
          <w:szCs w:val="28"/>
          <w:lang w:val="uk-UA"/>
        </w:rPr>
        <w:t>23</w:t>
      </w:r>
      <w:r w:rsidR="00C342DA" w:rsidRPr="00800511">
        <w:rPr>
          <w:sz w:val="28"/>
          <w:szCs w:val="28"/>
          <w:lang w:val="uk-UA"/>
        </w:rPr>
        <w:t xml:space="preserve">  </w:t>
      </w:r>
      <w:r w:rsidR="00B626F1">
        <w:rPr>
          <w:sz w:val="28"/>
          <w:szCs w:val="28"/>
          <w:lang w:val="uk-UA"/>
        </w:rPr>
        <w:t xml:space="preserve">        </w:t>
      </w:r>
      <w:r w:rsidR="00C342DA" w:rsidRPr="00800511">
        <w:rPr>
          <w:sz w:val="28"/>
          <w:szCs w:val="28"/>
          <w:lang w:val="uk-UA"/>
        </w:rPr>
        <w:t>Х</w:t>
      </w:r>
      <w:r w:rsidR="00C342DA">
        <w:rPr>
          <w:sz w:val="28"/>
          <w:szCs w:val="28"/>
          <w:lang w:val="uk-UA"/>
        </w:rPr>
        <w:t>Х</w:t>
      </w:r>
      <w:r w:rsidR="00C342DA">
        <w:rPr>
          <w:sz w:val="28"/>
          <w:szCs w:val="28"/>
          <w:lang w:val="en-US"/>
        </w:rPr>
        <w:t>XV</w:t>
      </w:r>
      <w:r w:rsidR="00C342DA">
        <w:rPr>
          <w:sz w:val="28"/>
          <w:szCs w:val="28"/>
          <w:lang w:val="uk-UA"/>
        </w:rPr>
        <w:t xml:space="preserve">І </w:t>
      </w:r>
      <w:r w:rsidR="00B626F1">
        <w:rPr>
          <w:sz w:val="28"/>
          <w:szCs w:val="28"/>
          <w:lang w:val="uk-UA"/>
        </w:rPr>
        <w:t xml:space="preserve">(позачергова) </w:t>
      </w:r>
      <w:r w:rsidR="00C342DA" w:rsidRPr="00800511">
        <w:rPr>
          <w:sz w:val="28"/>
          <w:szCs w:val="28"/>
          <w:lang w:val="uk-UA"/>
        </w:rPr>
        <w:t>сесія 8 скликання</w:t>
      </w:r>
    </w:p>
    <w:p w:rsidR="00C342DA" w:rsidRPr="00CD7895" w:rsidRDefault="00C342DA" w:rsidP="00C342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надання дозволу на виготовлення </w:t>
      </w:r>
    </w:p>
    <w:p w:rsidR="00C342DA" w:rsidRDefault="003B1CDA" w:rsidP="003B1CD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</w:t>
      </w:r>
      <w:r w:rsidR="00982498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</w:t>
      </w:r>
      <w:r w:rsidR="00F830D5">
        <w:rPr>
          <w:sz w:val="28"/>
          <w:szCs w:val="28"/>
          <w:lang w:val="uk-UA"/>
        </w:rPr>
        <w:t xml:space="preserve">                                                                       </w:t>
      </w:r>
      <w:r>
        <w:rPr>
          <w:sz w:val="28"/>
          <w:szCs w:val="28"/>
          <w:lang w:val="uk-UA"/>
        </w:rPr>
        <w:t>земельної</w:t>
      </w:r>
      <w:r w:rsidR="00F830D5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>ділянки в оренду</w:t>
      </w:r>
      <w:r w:rsidR="00C342DA">
        <w:rPr>
          <w:sz w:val="28"/>
          <w:szCs w:val="28"/>
          <w:lang w:val="uk-UA"/>
        </w:rPr>
        <w:t xml:space="preserve"> </w:t>
      </w:r>
    </w:p>
    <w:p w:rsidR="003B1CDA" w:rsidRDefault="00FF4B29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правом подальшого викупу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</w:t>
      </w:r>
      <w:r w:rsidR="00A607C0" w:rsidRPr="00CD7895">
        <w:rPr>
          <w:sz w:val="28"/>
          <w:szCs w:val="28"/>
          <w:lang w:val="uk-UA"/>
        </w:rPr>
        <w:t>ст.</w:t>
      </w:r>
      <w:r w:rsidR="00A607C0">
        <w:rPr>
          <w:sz w:val="28"/>
          <w:szCs w:val="28"/>
          <w:lang w:val="uk-UA"/>
        </w:rPr>
        <w:t>ст.</w:t>
      </w:r>
      <w:r w:rsidR="00A607C0" w:rsidRPr="00CD7895">
        <w:rPr>
          <w:sz w:val="28"/>
          <w:szCs w:val="28"/>
          <w:lang w:val="uk-UA"/>
        </w:rPr>
        <w:t xml:space="preserve"> 12, 81,</w:t>
      </w:r>
      <w:r w:rsidR="00A607C0">
        <w:rPr>
          <w:sz w:val="28"/>
          <w:szCs w:val="28"/>
          <w:lang w:val="uk-UA"/>
        </w:rPr>
        <w:t>93,</w:t>
      </w:r>
      <w:r w:rsidR="00A607C0" w:rsidRPr="00CD7895">
        <w:rPr>
          <w:sz w:val="28"/>
          <w:szCs w:val="28"/>
          <w:lang w:val="uk-UA"/>
        </w:rPr>
        <w:t xml:space="preserve"> 116,  12</w:t>
      </w:r>
      <w:r w:rsidR="00A607C0">
        <w:rPr>
          <w:sz w:val="28"/>
          <w:szCs w:val="28"/>
          <w:lang w:val="uk-UA"/>
        </w:rPr>
        <w:t xml:space="preserve">4,125,126 </w:t>
      </w:r>
      <w:r w:rsidR="00A607C0" w:rsidRPr="00CD7895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Земельного кодексу України, </w:t>
      </w:r>
      <w:r w:rsidR="005C0E36">
        <w:rPr>
          <w:sz w:val="28"/>
          <w:szCs w:val="28"/>
          <w:lang w:val="uk-UA"/>
        </w:rPr>
        <w:t xml:space="preserve">Закону України «Про оренду землі»,  </w:t>
      </w:r>
      <w:r w:rsidR="005C0E36" w:rsidRPr="00CD7895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ст.</w:t>
      </w:r>
      <w:r w:rsidR="00A7236C">
        <w:rPr>
          <w:sz w:val="28"/>
          <w:szCs w:val="28"/>
          <w:lang w:val="uk-UA"/>
        </w:rPr>
        <w:t xml:space="preserve"> </w:t>
      </w:r>
      <w:proofErr w:type="spellStart"/>
      <w:r w:rsidR="00A7236C">
        <w:rPr>
          <w:sz w:val="28"/>
          <w:szCs w:val="28"/>
          <w:lang w:val="uk-UA"/>
        </w:rPr>
        <w:t>ст</w:t>
      </w:r>
      <w:proofErr w:type="spellEnd"/>
      <w:r w:rsidR="00A7236C">
        <w:rPr>
          <w:sz w:val="28"/>
          <w:szCs w:val="28"/>
          <w:lang w:val="uk-UA"/>
        </w:rPr>
        <w:t xml:space="preserve"> 19,</w:t>
      </w:r>
      <w:r w:rsidRPr="00CD7895">
        <w:rPr>
          <w:sz w:val="28"/>
          <w:szCs w:val="28"/>
          <w:lang w:val="uk-UA"/>
        </w:rPr>
        <w:t>20</w:t>
      </w:r>
      <w:r w:rsidR="00A7236C">
        <w:rPr>
          <w:sz w:val="28"/>
          <w:szCs w:val="28"/>
          <w:lang w:val="uk-UA"/>
        </w:rPr>
        <w:t>, 30</w:t>
      </w:r>
      <w:r w:rsidRPr="00CD7895">
        <w:rPr>
          <w:sz w:val="28"/>
          <w:szCs w:val="28"/>
          <w:lang w:val="uk-UA"/>
        </w:rPr>
        <w:t xml:space="preserve"> Закону України «Про землеустрій»,  керуючись п. 34 ст. 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="00C342DA">
        <w:rPr>
          <w:sz w:val="28"/>
          <w:szCs w:val="28"/>
          <w:lang w:val="uk-UA"/>
        </w:rPr>
        <w:t xml:space="preserve"> </w:t>
      </w:r>
      <w:r w:rsidR="00A607C0">
        <w:rPr>
          <w:sz w:val="28"/>
          <w:szCs w:val="28"/>
          <w:lang w:val="uk-UA"/>
        </w:rPr>
        <w:t xml:space="preserve">             </w:t>
      </w:r>
      <w:r w:rsidR="00C342DA">
        <w:rPr>
          <w:sz w:val="28"/>
          <w:szCs w:val="28"/>
          <w:lang w:val="uk-UA"/>
        </w:rPr>
        <w:t xml:space="preserve">гр. </w:t>
      </w:r>
      <w:proofErr w:type="spellStart"/>
      <w:r w:rsidR="00C342DA">
        <w:rPr>
          <w:sz w:val="28"/>
          <w:szCs w:val="28"/>
          <w:lang w:val="uk-UA"/>
        </w:rPr>
        <w:t>Матуляка</w:t>
      </w:r>
      <w:proofErr w:type="spellEnd"/>
      <w:r w:rsidR="00C342DA">
        <w:rPr>
          <w:sz w:val="28"/>
          <w:szCs w:val="28"/>
          <w:lang w:val="uk-UA"/>
        </w:rPr>
        <w:t xml:space="preserve"> В.В.</w:t>
      </w:r>
      <w:r w:rsidRPr="00CD7895">
        <w:rPr>
          <w:sz w:val="28"/>
          <w:szCs w:val="28"/>
          <w:lang w:val="uk-UA"/>
        </w:rPr>
        <w:t xml:space="preserve"> про надання дозволу на </w:t>
      </w:r>
      <w:r w:rsidR="00F830D5">
        <w:rPr>
          <w:sz w:val="28"/>
          <w:szCs w:val="28"/>
          <w:lang w:val="uk-UA"/>
        </w:rPr>
        <w:t xml:space="preserve">виготовлення </w:t>
      </w:r>
      <w:r>
        <w:rPr>
          <w:sz w:val="28"/>
          <w:szCs w:val="28"/>
          <w:lang w:val="uk-UA"/>
        </w:rPr>
        <w:t xml:space="preserve">проекту </w:t>
      </w:r>
      <w:r w:rsidRPr="00CD7895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FF4B29">
        <w:rPr>
          <w:sz w:val="28"/>
          <w:szCs w:val="28"/>
          <w:lang w:val="uk-UA"/>
        </w:rPr>
        <w:t>в оренду з правом подальшого викупу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Pr="00CD7895">
        <w:rPr>
          <w:sz w:val="28"/>
          <w:szCs w:val="28"/>
          <w:lang w:val="uk-UA"/>
        </w:rPr>
        <w:t xml:space="preserve"> на виготовлення </w:t>
      </w:r>
      <w:proofErr w:type="spellStart"/>
      <w:r>
        <w:rPr>
          <w:sz w:val="28"/>
          <w:szCs w:val="28"/>
          <w:lang w:val="uk-UA"/>
        </w:rPr>
        <w:t>про</w:t>
      </w:r>
      <w:r w:rsidR="00982498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FF4B29">
        <w:rPr>
          <w:sz w:val="28"/>
          <w:szCs w:val="28"/>
          <w:lang w:val="uk-UA"/>
        </w:rPr>
        <w:t>в оренду з правом подальшого викупу</w:t>
      </w:r>
      <w:r w:rsidRPr="00CD7895">
        <w:rPr>
          <w:sz w:val="28"/>
          <w:szCs w:val="28"/>
          <w:lang w:val="uk-UA"/>
        </w:rPr>
        <w:t>: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3B1CDA" w:rsidRPr="00CD7895" w:rsidRDefault="00C342DA" w:rsidP="003B1CDA">
      <w:pPr>
        <w:pStyle w:val="a3"/>
        <w:numPr>
          <w:ilvl w:val="1"/>
          <w:numId w:val="1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Громадянину </w:t>
      </w:r>
      <w:proofErr w:type="spellStart"/>
      <w:r>
        <w:rPr>
          <w:sz w:val="28"/>
          <w:szCs w:val="28"/>
          <w:lang w:val="uk-UA"/>
        </w:rPr>
        <w:t>Матуляку</w:t>
      </w:r>
      <w:proofErr w:type="spellEnd"/>
      <w:r>
        <w:rPr>
          <w:sz w:val="28"/>
          <w:szCs w:val="28"/>
          <w:lang w:val="uk-UA"/>
        </w:rPr>
        <w:t xml:space="preserve"> Василю Васильовичу</w:t>
      </w:r>
      <w:r w:rsidR="003B1CDA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 xml:space="preserve">на земельну ділянку </w:t>
      </w:r>
      <w:r w:rsidR="003B1CDA">
        <w:rPr>
          <w:sz w:val="28"/>
          <w:szCs w:val="28"/>
          <w:lang w:val="uk-UA"/>
        </w:rPr>
        <w:t xml:space="preserve">приблизною </w:t>
      </w:r>
      <w:r w:rsidR="003B1CDA" w:rsidRPr="00CD7895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1,2</w:t>
      </w:r>
      <w:r w:rsidR="003B1CDA" w:rsidRPr="00CD7895">
        <w:rPr>
          <w:sz w:val="28"/>
          <w:szCs w:val="28"/>
          <w:lang w:val="uk-UA"/>
        </w:rPr>
        <w:t xml:space="preserve"> га </w:t>
      </w:r>
      <w:r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 </w:t>
      </w:r>
      <w:r w:rsidR="003B1CDA">
        <w:rPr>
          <w:sz w:val="28"/>
          <w:szCs w:val="28"/>
          <w:lang w:val="uk-UA"/>
        </w:rPr>
        <w:t xml:space="preserve"> обслуговування </w:t>
      </w:r>
      <w:r>
        <w:rPr>
          <w:sz w:val="28"/>
          <w:szCs w:val="28"/>
          <w:lang w:val="uk-UA"/>
        </w:rPr>
        <w:t>громадського будинку з господарськими (допоміжними) будівлями та спорудами</w:t>
      </w:r>
      <w:r w:rsidR="003B1CDA" w:rsidRPr="00CD7895">
        <w:rPr>
          <w:sz w:val="28"/>
          <w:szCs w:val="28"/>
          <w:lang w:val="uk-UA"/>
        </w:rPr>
        <w:t xml:space="preserve"> </w:t>
      </w:r>
      <w:r w:rsidR="00F830D5">
        <w:rPr>
          <w:sz w:val="28"/>
          <w:szCs w:val="28"/>
          <w:lang w:val="uk-UA"/>
        </w:rPr>
        <w:t xml:space="preserve">із земель,  </w:t>
      </w:r>
      <w:r w:rsidR="003B1CDA" w:rsidRPr="00CD7895">
        <w:rPr>
          <w:sz w:val="28"/>
          <w:szCs w:val="28"/>
          <w:lang w:val="uk-UA"/>
        </w:rPr>
        <w:t>ненаданих у власність чи користування</w:t>
      </w:r>
      <w:r w:rsidR="003B1CDA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>по вул.</w:t>
      </w:r>
      <w:r w:rsidR="00F830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Мічуріна, 4а </w:t>
      </w:r>
      <w:r w:rsidR="003B1CDA" w:rsidRPr="00CD7895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 xml:space="preserve">                       </w:t>
      </w:r>
      <w:r w:rsidR="003B1CDA" w:rsidRPr="00CD7895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елищі </w:t>
      </w:r>
      <w:proofErr w:type="spellStart"/>
      <w:r>
        <w:rPr>
          <w:sz w:val="28"/>
          <w:szCs w:val="28"/>
          <w:lang w:val="uk-UA"/>
        </w:rPr>
        <w:t>Тімірязєвка</w:t>
      </w:r>
      <w:proofErr w:type="spellEnd"/>
      <w:r>
        <w:rPr>
          <w:sz w:val="28"/>
          <w:szCs w:val="28"/>
          <w:lang w:val="uk-UA"/>
        </w:rPr>
        <w:t xml:space="preserve"> </w:t>
      </w:r>
      <w:r w:rsidR="003B1CDA">
        <w:rPr>
          <w:sz w:val="28"/>
          <w:szCs w:val="28"/>
          <w:lang w:val="uk-UA"/>
        </w:rPr>
        <w:t>в межах території</w:t>
      </w:r>
      <w:r w:rsidR="003B1CDA" w:rsidRPr="00CD7895">
        <w:rPr>
          <w:sz w:val="28"/>
          <w:szCs w:val="28"/>
          <w:lang w:val="uk-UA"/>
        </w:rPr>
        <w:t xml:space="preserve"> </w:t>
      </w:r>
      <w:proofErr w:type="spellStart"/>
      <w:r w:rsidR="003B1CDA" w:rsidRPr="00CD7895">
        <w:rPr>
          <w:sz w:val="28"/>
          <w:szCs w:val="28"/>
          <w:lang w:val="uk-UA"/>
        </w:rPr>
        <w:t>Прибужанівської</w:t>
      </w:r>
      <w:proofErr w:type="spellEnd"/>
      <w:r w:rsidR="003B1CDA" w:rsidRPr="00CD7895">
        <w:rPr>
          <w:sz w:val="28"/>
          <w:szCs w:val="28"/>
          <w:lang w:val="uk-UA"/>
        </w:rPr>
        <w:t xml:space="preserve"> сільської ради Вознесенсько</w:t>
      </w:r>
      <w:r w:rsidR="003B1CDA">
        <w:rPr>
          <w:sz w:val="28"/>
          <w:szCs w:val="28"/>
          <w:lang w:val="uk-UA"/>
        </w:rPr>
        <w:t>го району Миколаївської області.</w:t>
      </w:r>
    </w:p>
    <w:p w:rsidR="003B1CDA" w:rsidRPr="007245DB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5C0E36" w:rsidRDefault="003B1CDA" w:rsidP="005C0E36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  <w:r w:rsidR="005C0E36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5C0E36" w:rsidRDefault="005C0E36" w:rsidP="005C0E36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5C0E36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363A13"/>
    <w:rsid w:val="003B1CDA"/>
    <w:rsid w:val="004F557C"/>
    <w:rsid w:val="005C0E36"/>
    <w:rsid w:val="006C5B3F"/>
    <w:rsid w:val="00982498"/>
    <w:rsid w:val="00A607C0"/>
    <w:rsid w:val="00A7236C"/>
    <w:rsid w:val="00B363B5"/>
    <w:rsid w:val="00B626F1"/>
    <w:rsid w:val="00C342DA"/>
    <w:rsid w:val="00D62E8E"/>
    <w:rsid w:val="00DA39EB"/>
    <w:rsid w:val="00EF0012"/>
    <w:rsid w:val="00F476ED"/>
    <w:rsid w:val="00F830D5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24</cp:revision>
  <cp:lastPrinted>2020-02-21T08:35:00Z</cp:lastPrinted>
  <dcterms:created xsi:type="dcterms:W3CDTF">2018-10-02T11:28:00Z</dcterms:created>
  <dcterms:modified xsi:type="dcterms:W3CDTF">2020-02-21T08:35:00Z</dcterms:modified>
</cp:coreProperties>
</file>