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35AF90" w14:textId="77777777" w:rsidR="00EF39B3" w:rsidRPr="00EF39B3" w:rsidRDefault="00EF39B3" w:rsidP="00EF39B3">
      <w:pPr>
        <w:widowControl w:val="0"/>
        <w:tabs>
          <w:tab w:val="left" w:pos="7513"/>
        </w:tabs>
        <w:suppressAutoHyphens/>
        <w:autoSpaceDN w:val="0"/>
        <w:spacing w:after="0" w:line="240" w:lineRule="auto"/>
        <w:jc w:val="right"/>
        <w:rPr>
          <w:rFonts w:ascii="Times New Roman" w:eastAsia="Calibri" w:hAnsi="Times New Roman" w:cs="Times New Roman"/>
          <w:kern w:val="3"/>
          <w:sz w:val="28"/>
          <w:szCs w:val="28"/>
          <w:lang w:val="uk-UA" w:eastAsia="ja-JP" w:bidi="fa-IR"/>
        </w:rPr>
      </w:pPr>
      <w:r w:rsidRPr="00EF39B3">
        <w:rPr>
          <w:rFonts w:ascii="Times New Roman" w:eastAsia="Calibri" w:hAnsi="Times New Roman" w:cs="Times New Roman"/>
          <w:kern w:val="3"/>
          <w:sz w:val="28"/>
          <w:szCs w:val="28"/>
          <w:lang w:val="uk-UA" w:eastAsia="ja-JP" w:bidi="fa-IR"/>
        </w:rPr>
        <w:t xml:space="preserve">                                                                                                                        ПРОЄКТ</w:t>
      </w:r>
    </w:p>
    <w:p w14:paraId="469CE8BA" w14:textId="77777777" w:rsidR="00EF39B3" w:rsidRPr="00EF39B3" w:rsidRDefault="00EF39B3" w:rsidP="00EF39B3">
      <w:pPr>
        <w:widowControl w:val="0"/>
        <w:tabs>
          <w:tab w:val="left" w:pos="7513"/>
        </w:tabs>
        <w:suppressAutoHyphens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kern w:val="3"/>
          <w:sz w:val="24"/>
          <w:szCs w:val="24"/>
          <w:lang w:val="uk-UA" w:eastAsia="ja-JP" w:bidi="fa-IR"/>
        </w:rPr>
      </w:pPr>
      <w:r w:rsidRPr="00EF39B3">
        <w:rPr>
          <w:rFonts w:ascii="Times New Roman" w:eastAsia="Calibri" w:hAnsi="Times New Roman" w:cs="Times New Roman"/>
          <w:noProof/>
          <w:kern w:val="3"/>
          <w:sz w:val="24"/>
          <w:szCs w:val="24"/>
        </w:rPr>
        <w:drawing>
          <wp:inline distT="0" distB="0" distL="0" distR="0" wp14:anchorId="7F914BDF" wp14:editId="0418A041">
            <wp:extent cx="525780" cy="640080"/>
            <wp:effectExtent l="0" t="0" r="7620" b="762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98F101" w14:textId="77777777" w:rsidR="00EF39B3" w:rsidRPr="00EF39B3" w:rsidRDefault="00EF39B3" w:rsidP="00EF39B3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kern w:val="3"/>
          <w:sz w:val="28"/>
          <w:szCs w:val="24"/>
          <w:lang w:val="uk-UA" w:eastAsia="ja-JP" w:bidi="fa-IR"/>
        </w:rPr>
      </w:pPr>
    </w:p>
    <w:p w14:paraId="62626723" w14:textId="77777777" w:rsidR="00EF39B3" w:rsidRPr="00EF39B3" w:rsidRDefault="00EF39B3" w:rsidP="00EF39B3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kern w:val="3"/>
          <w:sz w:val="28"/>
          <w:szCs w:val="24"/>
          <w:lang w:val="uk-UA" w:eastAsia="ja-JP" w:bidi="fa-IR"/>
        </w:rPr>
      </w:pPr>
      <w:r w:rsidRPr="00EF39B3">
        <w:rPr>
          <w:rFonts w:ascii="Times New Roman" w:eastAsia="Calibri" w:hAnsi="Times New Roman" w:cs="Times New Roman"/>
          <w:b/>
          <w:kern w:val="3"/>
          <w:sz w:val="28"/>
          <w:szCs w:val="24"/>
          <w:lang w:val="uk-UA" w:eastAsia="ja-JP" w:bidi="fa-IR"/>
        </w:rPr>
        <w:t>ВЕСЕЛИНІВСЬКА СЕЛИЩНА РАДА</w:t>
      </w:r>
    </w:p>
    <w:p w14:paraId="741B9742" w14:textId="77777777" w:rsidR="00EF39B3" w:rsidRPr="00EF39B3" w:rsidRDefault="00EF39B3" w:rsidP="00EF39B3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kern w:val="3"/>
          <w:sz w:val="28"/>
          <w:szCs w:val="24"/>
          <w:lang w:val="uk-UA" w:eastAsia="ja-JP" w:bidi="fa-IR"/>
        </w:rPr>
      </w:pPr>
      <w:r w:rsidRPr="00EF39B3">
        <w:rPr>
          <w:rFonts w:ascii="Times New Roman" w:eastAsia="Calibri" w:hAnsi="Times New Roman" w:cs="Times New Roman"/>
          <w:b/>
          <w:kern w:val="3"/>
          <w:sz w:val="28"/>
          <w:szCs w:val="24"/>
          <w:lang w:val="uk-UA" w:eastAsia="ja-JP" w:bidi="fa-IR"/>
        </w:rPr>
        <w:t>ВОЗНЕСЕНСЬКОГО РАЙОНУ</w:t>
      </w:r>
    </w:p>
    <w:p w14:paraId="6186AE3E" w14:textId="77777777" w:rsidR="00EF39B3" w:rsidRPr="00EF39B3" w:rsidRDefault="00EF39B3" w:rsidP="00EF39B3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kern w:val="3"/>
          <w:sz w:val="28"/>
          <w:szCs w:val="24"/>
          <w:lang w:val="uk-UA" w:eastAsia="ja-JP" w:bidi="fa-IR"/>
        </w:rPr>
      </w:pPr>
      <w:r w:rsidRPr="00EF39B3">
        <w:rPr>
          <w:rFonts w:ascii="Times New Roman" w:eastAsia="Calibri" w:hAnsi="Times New Roman" w:cs="Times New Roman"/>
          <w:b/>
          <w:kern w:val="3"/>
          <w:sz w:val="28"/>
          <w:szCs w:val="24"/>
          <w:lang w:val="uk-UA" w:eastAsia="ja-JP" w:bidi="fa-IR"/>
        </w:rPr>
        <w:t>МИКОЛАЇВСЬКОЇ ОБЛАСТІ</w:t>
      </w:r>
    </w:p>
    <w:p w14:paraId="06D776B0" w14:textId="77777777" w:rsidR="00EF39B3" w:rsidRPr="00EF39B3" w:rsidRDefault="00EF39B3" w:rsidP="00EF39B3">
      <w:pPr>
        <w:keepNext/>
        <w:shd w:val="clear" w:color="auto" w:fill="FFFFFF"/>
        <w:spacing w:after="0" w:line="240" w:lineRule="auto"/>
        <w:jc w:val="center"/>
        <w:outlineLvl w:val="1"/>
        <w:rPr>
          <w:rFonts w:ascii="Times New Roman" w:eastAsia="SimSun" w:hAnsi="Times New Roman" w:cs="Times New Roman"/>
          <w:b/>
          <w:bCs/>
          <w:color w:val="163555"/>
          <w:sz w:val="36"/>
          <w:szCs w:val="36"/>
          <w:lang w:val="uk-UA" w:eastAsia="en-US"/>
        </w:rPr>
      </w:pPr>
      <w:r w:rsidRPr="00EF39B3">
        <w:rPr>
          <w:rFonts w:ascii="Times New Roman" w:eastAsia="SimSun" w:hAnsi="Times New Roman" w:cs="Times New Roman"/>
          <w:b/>
          <w:bCs/>
          <w:color w:val="000000"/>
          <w:sz w:val="20"/>
          <w:szCs w:val="20"/>
          <w:lang w:val="en-US" w:eastAsia="en-US"/>
        </w:rPr>
        <w:t> </w:t>
      </w:r>
    </w:p>
    <w:p w14:paraId="12F10293" w14:textId="77777777" w:rsidR="00EF39B3" w:rsidRPr="00EF39B3" w:rsidRDefault="00EF39B3" w:rsidP="00EF39B3">
      <w:pPr>
        <w:keepNext/>
        <w:shd w:val="clear" w:color="auto" w:fill="FFFFFF"/>
        <w:spacing w:after="0" w:line="240" w:lineRule="auto"/>
        <w:jc w:val="center"/>
        <w:outlineLvl w:val="1"/>
        <w:rPr>
          <w:rFonts w:ascii="Times New Roman" w:eastAsia="SimSun" w:hAnsi="Times New Roman" w:cs="Times New Roman"/>
          <w:b/>
          <w:bCs/>
          <w:color w:val="163555"/>
          <w:sz w:val="28"/>
          <w:szCs w:val="28"/>
          <w:lang w:val="uk-UA" w:eastAsia="en-US"/>
        </w:rPr>
      </w:pPr>
      <w:r w:rsidRPr="00EF39B3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lang w:val="uk-UA" w:eastAsia="en-US"/>
        </w:rPr>
        <w:t>РІШЕННЯ</w:t>
      </w:r>
    </w:p>
    <w:p w14:paraId="42FC8390" w14:textId="77777777" w:rsidR="00EF39B3" w:rsidRPr="00EF39B3" w:rsidRDefault="00EF39B3" w:rsidP="00EF39B3">
      <w:pPr>
        <w:keepNext/>
        <w:shd w:val="clear" w:color="auto" w:fill="FFFFFF"/>
        <w:spacing w:after="0" w:line="240" w:lineRule="auto"/>
        <w:jc w:val="center"/>
        <w:outlineLvl w:val="1"/>
        <w:rPr>
          <w:rFonts w:ascii="Times New Roman" w:eastAsia="SimSun" w:hAnsi="Times New Roman" w:cs="Times New Roman"/>
          <w:b/>
          <w:bCs/>
          <w:color w:val="163555"/>
          <w:sz w:val="28"/>
          <w:szCs w:val="28"/>
          <w:lang w:val="uk-UA" w:eastAsia="en-US"/>
        </w:rPr>
      </w:pPr>
      <w:r w:rsidRPr="00EF39B3">
        <w:rPr>
          <w:rFonts w:ascii="Times New Roman" w:eastAsia="SimSun" w:hAnsi="Times New Roman" w:cs="Times New Roman"/>
          <w:b/>
          <w:bCs/>
          <w:color w:val="000000"/>
          <w:sz w:val="20"/>
          <w:szCs w:val="20"/>
          <w:lang w:val="en-US" w:eastAsia="en-US"/>
        </w:rPr>
        <w:t> </w:t>
      </w:r>
    </w:p>
    <w:p w14:paraId="6C50140F" w14:textId="40E73751" w:rsidR="00EF39B3" w:rsidRPr="00EF39B3" w:rsidRDefault="00EF39B3" w:rsidP="00EF39B3">
      <w:pPr>
        <w:shd w:val="clear" w:color="auto" w:fill="FFFFFF"/>
        <w:spacing w:after="360" w:line="280" w:lineRule="atLeast"/>
        <w:rPr>
          <w:rFonts w:ascii="Times New Roman" w:eastAsia="SimSun" w:hAnsi="Times New Roman" w:cs="Times New Roman"/>
          <w:color w:val="303030"/>
          <w:sz w:val="21"/>
          <w:szCs w:val="21"/>
          <w:lang w:val="uk-UA" w:eastAsia="en-US"/>
        </w:rPr>
      </w:pPr>
      <w:r w:rsidRPr="00EF39B3">
        <w:rPr>
          <w:rFonts w:ascii="Times New Roman" w:eastAsia="SimSun" w:hAnsi="Times New Roman" w:cs="Times New Roman"/>
          <w:color w:val="000000"/>
          <w:sz w:val="28"/>
          <w:szCs w:val="28"/>
          <w:lang w:val="uk-UA" w:eastAsia="en-US"/>
        </w:rPr>
        <w:t>від 27 лютого 2025 року</w:t>
      </w:r>
      <w:r w:rsidRPr="00EF39B3">
        <w:rPr>
          <w:rFonts w:ascii="Times New Roman" w:eastAsia="SimSun" w:hAnsi="Times New Roman" w:cs="Times New Roman"/>
          <w:color w:val="000000"/>
          <w:sz w:val="28"/>
          <w:szCs w:val="28"/>
          <w:lang w:eastAsia="en-US"/>
        </w:rPr>
        <w:t>     </w:t>
      </w:r>
      <w:r w:rsidRPr="00EF39B3">
        <w:rPr>
          <w:rFonts w:ascii="Times New Roman" w:eastAsia="SimSun" w:hAnsi="Times New Roman" w:cs="Times New Roman"/>
          <w:color w:val="000000"/>
          <w:sz w:val="28"/>
          <w:szCs w:val="28"/>
          <w:lang w:val="uk-UA" w:eastAsia="en-US"/>
        </w:rPr>
        <w:t xml:space="preserve">    </w:t>
      </w:r>
      <w:r w:rsidRPr="00EF39B3">
        <w:rPr>
          <w:rFonts w:ascii="Times New Roman" w:eastAsia="SimSun" w:hAnsi="Times New Roman" w:cs="Times New Roman"/>
          <w:color w:val="000000"/>
          <w:sz w:val="28"/>
          <w:szCs w:val="28"/>
          <w:lang w:eastAsia="en-US"/>
        </w:rPr>
        <w:t>  </w:t>
      </w:r>
      <w:r w:rsidRPr="00EF39B3">
        <w:rPr>
          <w:rFonts w:ascii="Times New Roman" w:eastAsia="SimSun" w:hAnsi="Times New Roman" w:cs="Times New Roman"/>
          <w:color w:val="000000"/>
          <w:sz w:val="28"/>
          <w:szCs w:val="28"/>
          <w:lang w:val="uk-UA" w:eastAsia="en-US"/>
        </w:rPr>
        <w:t>селище Веселинове</w:t>
      </w:r>
      <w:r w:rsidRPr="00EF39B3">
        <w:rPr>
          <w:rFonts w:ascii="Times New Roman" w:eastAsia="SimSun" w:hAnsi="Times New Roman" w:cs="Times New Roman"/>
          <w:color w:val="000000"/>
          <w:sz w:val="28"/>
          <w:szCs w:val="28"/>
          <w:lang w:eastAsia="en-US"/>
        </w:rPr>
        <w:t>    </w:t>
      </w:r>
      <w:r w:rsidRPr="00EF39B3">
        <w:rPr>
          <w:rFonts w:ascii="Times New Roman" w:eastAsia="SimSun" w:hAnsi="Times New Roman" w:cs="Times New Roman"/>
          <w:color w:val="000000"/>
          <w:sz w:val="28"/>
          <w:szCs w:val="28"/>
          <w:lang w:val="uk-UA" w:eastAsia="en-US"/>
        </w:rPr>
        <w:t xml:space="preserve">                         №</w:t>
      </w:r>
      <w:r>
        <w:rPr>
          <w:rFonts w:ascii="Times New Roman" w:eastAsia="SimSun" w:hAnsi="Times New Roman" w:cs="Times New Roman"/>
          <w:color w:val="000000"/>
          <w:sz w:val="28"/>
          <w:szCs w:val="28"/>
          <w:lang w:val="uk-UA" w:eastAsia="en-US"/>
        </w:rPr>
        <w:t>____</w:t>
      </w:r>
      <w:r w:rsidRPr="00EF39B3">
        <w:rPr>
          <w:rFonts w:ascii="Times New Roman" w:eastAsia="SimSun" w:hAnsi="Times New Roman" w:cs="Times New Roman"/>
          <w:color w:val="000000"/>
          <w:sz w:val="28"/>
          <w:szCs w:val="28"/>
          <w:lang w:eastAsia="en-US"/>
        </w:rPr>
        <w:t>   </w:t>
      </w:r>
      <w:r w:rsidRPr="00EF39B3">
        <w:rPr>
          <w:rFonts w:ascii="Times New Roman" w:eastAsia="SimSun" w:hAnsi="Times New Roman" w:cs="Times New Roman"/>
          <w:color w:val="000000"/>
          <w:sz w:val="28"/>
          <w:szCs w:val="28"/>
          <w:lang w:val="uk-UA" w:eastAsia="en-US"/>
        </w:rPr>
        <w:t xml:space="preserve">          </w:t>
      </w:r>
      <w:r w:rsidRPr="00EF39B3">
        <w:rPr>
          <w:rFonts w:ascii="Times New Roman" w:eastAsia="SimSun" w:hAnsi="Times New Roman" w:cs="Times New Roman"/>
          <w:color w:val="000000"/>
          <w:sz w:val="28"/>
          <w:szCs w:val="28"/>
          <w:lang w:eastAsia="en-US"/>
        </w:rPr>
        <w:t>      </w:t>
      </w:r>
      <w:r w:rsidRPr="00EF39B3">
        <w:rPr>
          <w:rFonts w:ascii="Times New Roman" w:eastAsia="SimSun" w:hAnsi="Times New Roman" w:cs="Times New Roman"/>
          <w:color w:val="000000"/>
          <w:sz w:val="28"/>
          <w:szCs w:val="28"/>
          <w:lang w:val="uk-UA" w:eastAsia="en-US"/>
        </w:rPr>
        <w:t xml:space="preserve">                     </w:t>
      </w:r>
    </w:p>
    <w:tbl>
      <w:tblPr>
        <w:tblW w:w="10065" w:type="dxa"/>
        <w:tblInd w:w="-34" w:type="dxa"/>
        <w:tblLook w:val="04A0" w:firstRow="1" w:lastRow="0" w:firstColumn="1" w:lastColumn="0" w:noHBand="0" w:noVBand="1"/>
      </w:tblPr>
      <w:tblGrid>
        <w:gridCol w:w="6096"/>
        <w:gridCol w:w="3969"/>
      </w:tblGrid>
      <w:tr w:rsidR="00EF39B3" w:rsidRPr="00EF39B3" w14:paraId="622D5135" w14:textId="77777777" w:rsidTr="00EF39B3">
        <w:tc>
          <w:tcPr>
            <w:tcW w:w="6096" w:type="dxa"/>
            <w:hideMark/>
          </w:tcPr>
          <w:p w14:paraId="571E811A" w14:textId="50AC6B90" w:rsidR="00EF39B3" w:rsidRPr="00EF39B3" w:rsidRDefault="00EF39B3" w:rsidP="00EF39B3">
            <w:pPr>
              <w:shd w:val="clear" w:color="auto" w:fill="FFFFFF"/>
              <w:tabs>
                <w:tab w:val="left" w:pos="4294"/>
              </w:tabs>
              <w:spacing w:after="160" w:line="256" w:lineRule="auto"/>
              <w:ind w:right="450"/>
              <w:jc w:val="both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uk-UA" w:eastAsia="en-US"/>
              </w:rPr>
            </w:pPr>
            <w:r w:rsidRPr="00EF39B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 затвердження</w:t>
            </w:r>
            <w:r w:rsidRPr="00EF39B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 Стратегії забезпечення права кожної дитини в Україні на зростання в сімейному оточенні на                    2025-2028 роки</w:t>
            </w:r>
            <w:r w:rsidRPr="00EF39B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EF39B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>на території Вес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елинівської </w:t>
            </w:r>
            <w:r w:rsidRPr="00EF39B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>с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елищної </w:t>
            </w:r>
            <w:r w:rsidRPr="00EF39B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 ради та </w:t>
            </w:r>
            <w:hyperlink r:id="rId9" w:anchor="n310" w:history="1">
              <w:r w:rsidRPr="00EF39B3">
                <w:rPr>
                  <w:rFonts w:ascii="Times New Roman" w:hAnsi="Times New Roman" w:cs="Times New Roman"/>
                  <w:b/>
                  <w:bCs/>
                  <w:sz w:val="28"/>
                  <w:szCs w:val="28"/>
                  <w:lang w:val="uk-UA"/>
                </w:rPr>
                <w:t>О</w:t>
              </w:r>
              <w:r w:rsidRPr="00EF39B3">
                <w:rPr>
                  <w:rFonts w:ascii="Times New Roman" w:eastAsia="Times New Roman" w:hAnsi="Times New Roman" w:cs="Times New Roman"/>
                  <w:b/>
                  <w:bCs/>
                  <w:sz w:val="28"/>
                  <w:szCs w:val="28"/>
                  <w:lang w:eastAsia="en-US"/>
                </w:rPr>
                <w:t>пераційн</w:t>
              </w:r>
              <w:r w:rsidRPr="00EF39B3">
                <w:rPr>
                  <w:rFonts w:ascii="Times New Roman" w:eastAsia="Times New Roman" w:hAnsi="Times New Roman" w:cs="Times New Roman"/>
                  <w:b/>
                  <w:bCs/>
                  <w:sz w:val="28"/>
                  <w:szCs w:val="28"/>
                  <w:lang w:val="uk-UA" w:eastAsia="en-US"/>
                </w:rPr>
                <w:t>ого</w:t>
              </w:r>
              <w:r w:rsidRPr="00EF39B3">
                <w:rPr>
                  <w:rFonts w:ascii="Times New Roman" w:eastAsia="Times New Roman" w:hAnsi="Times New Roman" w:cs="Times New Roman"/>
                  <w:b/>
                  <w:bCs/>
                  <w:sz w:val="28"/>
                  <w:szCs w:val="28"/>
                  <w:lang w:eastAsia="en-US"/>
                </w:rPr>
                <w:t xml:space="preserve"> плану заходів на 202</w:t>
              </w:r>
              <w:r w:rsidRPr="00EF39B3">
                <w:rPr>
                  <w:rFonts w:ascii="Times New Roman" w:eastAsia="Times New Roman" w:hAnsi="Times New Roman" w:cs="Times New Roman"/>
                  <w:b/>
                  <w:bCs/>
                  <w:sz w:val="28"/>
                  <w:szCs w:val="28"/>
                  <w:lang w:val="uk-UA" w:eastAsia="en-US"/>
                </w:rPr>
                <w:t>5</w:t>
              </w:r>
              <w:r w:rsidRPr="00EF39B3">
                <w:rPr>
                  <w:rFonts w:ascii="Times New Roman" w:eastAsia="Times New Roman" w:hAnsi="Times New Roman" w:cs="Times New Roman"/>
                  <w:b/>
                  <w:bCs/>
                  <w:sz w:val="28"/>
                  <w:szCs w:val="28"/>
                  <w:lang w:eastAsia="en-US"/>
                </w:rPr>
                <w:t>-2026 роки з реалізації Стратегії</w:t>
              </w:r>
            </w:hyperlink>
          </w:p>
        </w:tc>
        <w:tc>
          <w:tcPr>
            <w:tcW w:w="3969" w:type="dxa"/>
          </w:tcPr>
          <w:p w14:paraId="484BB3D0" w14:textId="52AE65A2" w:rsidR="00EF39B3" w:rsidRPr="00EF39B3" w:rsidRDefault="00EF39B3" w:rsidP="00EF39B3">
            <w:pPr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uk-UA" w:eastAsia="en-US"/>
              </w:rPr>
            </w:pPr>
            <w:r w:rsidRPr="00EF39B3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uk-UA" w:eastAsia="en-US"/>
              </w:rPr>
              <w:t xml:space="preserve">Тридцять дев’ята сесія </w:t>
            </w:r>
          </w:p>
          <w:p w14:paraId="1B3E0596" w14:textId="16617BA2" w:rsidR="00EF39B3" w:rsidRPr="00EF39B3" w:rsidRDefault="00EF39B3" w:rsidP="00EF39B3">
            <w:pPr>
              <w:spacing w:after="160" w:line="256" w:lineRule="auto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uk-UA" w:eastAsia="en-US"/>
              </w:rPr>
            </w:pPr>
            <w:r w:rsidRPr="00EF39B3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uk-UA" w:eastAsia="en-US"/>
              </w:rPr>
              <w:t xml:space="preserve">дев’ятого скликання                  </w:t>
            </w:r>
          </w:p>
          <w:p w14:paraId="356908DC" w14:textId="77777777" w:rsidR="00EF39B3" w:rsidRPr="00EF39B3" w:rsidRDefault="00EF39B3" w:rsidP="00EF39B3">
            <w:pPr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uk-UA" w:eastAsia="en-US"/>
              </w:rPr>
            </w:pPr>
            <w:r w:rsidRPr="00EF39B3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uk-UA" w:eastAsia="en-US"/>
              </w:rPr>
              <w:t xml:space="preserve">              </w:t>
            </w:r>
          </w:p>
          <w:p w14:paraId="1985B0B2" w14:textId="77777777" w:rsidR="00EF39B3" w:rsidRPr="00EF39B3" w:rsidRDefault="00EF39B3" w:rsidP="00EF39B3">
            <w:pPr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uk-UA" w:eastAsia="en-US"/>
              </w:rPr>
            </w:pPr>
          </w:p>
          <w:p w14:paraId="38D86F29" w14:textId="77777777" w:rsidR="00EF39B3" w:rsidRPr="00EF39B3" w:rsidRDefault="00EF39B3" w:rsidP="00EF39B3">
            <w:pPr>
              <w:spacing w:after="160" w:line="256" w:lineRule="auto"/>
              <w:jc w:val="center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  <w:lang w:val="uk-UA" w:eastAsia="en-US"/>
              </w:rPr>
            </w:pPr>
          </w:p>
        </w:tc>
      </w:tr>
    </w:tbl>
    <w:p w14:paraId="540986EF" w14:textId="0141E7B6" w:rsidR="001D19BC" w:rsidRDefault="00DC0715" w:rsidP="00953981">
      <w:pPr>
        <w:shd w:val="clear" w:color="auto" w:fill="FFFFFF"/>
        <w:spacing w:before="300" w:after="45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Керуючись пунктом 22 статі 26 Закону України «Про місцеве самоврядування в Україні», на підставі Законів України «Про охорону дитинства», «Про забезпечення організаційно-правових умов соціального захисту дітей-сиріт та дітей, позбавлених батьківського піклування», Указу Президента України від 16 грудня 2011 року № 1163/2011 «Про питання щодо забезпечення реалізації прав дітей в Україні», Указу Президента України від 30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uk-UA"/>
        </w:rPr>
        <w:t>вересня 2019 року № 721/2019 «Про деякі питання забезпечення прав та законних інтересів дітей-сиріт та дітей, позбавлених батьківського піклування, розвитку та підтримки сімейних форм виховання», постанов Кабінету Міністрів України від 08 жовтня 2008 року № 905 «Про затвердження Порядку провадження діяльності з усиновлення та здійснення нагляду за дотриманням прав усиновлених дітей» та від 24 вересня 2008 року №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uk-UA"/>
        </w:rPr>
        <w:t>866 «Питання діяльності органів опіки та піклування, пов'язаної із захистом прав дитини» (зі змінами), розпорядження Кабінету  Міністрів України від 26 листопада 2024 року № 1201-р «</w:t>
      </w: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en-US"/>
        </w:rPr>
        <w:t>Про схвалення Стратегії забезпечення права кожної дитини в Україні на зростання в сімейному оточенні на 2024-2028 роки та затвердження операційного плану заходів на 2024-2026 роки з її реалізації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виконавчий комітет с</w:t>
      </w:r>
      <w:r w:rsidR="00EF39B3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елищної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ради</w:t>
      </w:r>
    </w:p>
    <w:bookmarkEnd w:id="0"/>
    <w:p w14:paraId="0C8A55BF" w14:textId="77777777" w:rsidR="001D19BC" w:rsidRDefault="00DC07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>ВИРІШИ</w:t>
      </w: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32082879" w14:textId="50E5AFD4" w:rsidR="001D19BC" w:rsidRDefault="00DC0715" w:rsidP="00EF39B3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F39B3">
        <w:rPr>
          <w:rFonts w:ascii="Times New Roman" w:hAnsi="Times New Roman" w:cs="Times New Roman"/>
          <w:sz w:val="28"/>
          <w:szCs w:val="28"/>
        </w:rPr>
        <w:t>Затвердити</w:t>
      </w:r>
      <w:r w:rsidRPr="00EF39B3">
        <w:rPr>
          <w:rFonts w:ascii="Times New Roman" w:eastAsia="Times New Roman" w:hAnsi="Times New Roman" w:cs="Times New Roman"/>
          <w:sz w:val="28"/>
          <w:szCs w:val="28"/>
          <w:lang w:val="en-US" w:eastAsia="en-US"/>
        </w:rPr>
        <w:t> </w:t>
      </w:r>
      <w:hyperlink r:id="rId10" w:anchor="n16" w:history="1">
        <w:r w:rsidRPr="00EF39B3">
          <w:rPr>
            <w:rFonts w:ascii="Times New Roman" w:eastAsia="Times New Roman" w:hAnsi="Times New Roman" w:cs="Times New Roman"/>
            <w:sz w:val="28"/>
            <w:szCs w:val="28"/>
            <w:lang w:eastAsia="en-US"/>
          </w:rPr>
          <w:t>Стратегію забезпечення права кожної дитини в Україні на зростання в сімейному оточенні на 202</w:t>
        </w:r>
        <w:r w:rsidRPr="00EF39B3">
          <w:rPr>
            <w:rFonts w:ascii="Times New Roman" w:eastAsia="Times New Roman" w:hAnsi="Times New Roman" w:cs="Times New Roman"/>
            <w:sz w:val="28"/>
            <w:szCs w:val="28"/>
            <w:lang w:val="uk-UA" w:eastAsia="en-US"/>
          </w:rPr>
          <w:t>5</w:t>
        </w:r>
        <w:r w:rsidRPr="00EF39B3">
          <w:rPr>
            <w:rFonts w:ascii="Times New Roman" w:eastAsia="Times New Roman" w:hAnsi="Times New Roman" w:cs="Times New Roman"/>
            <w:sz w:val="28"/>
            <w:szCs w:val="28"/>
            <w:lang w:eastAsia="en-US"/>
          </w:rPr>
          <w:t>-2028 роки</w:t>
        </w:r>
      </w:hyperlink>
      <w:r w:rsidRPr="00EF39B3">
        <w:rPr>
          <w:rFonts w:ascii="Times New Roman" w:hAnsi="Times New Roman" w:cs="Times New Roman"/>
          <w:sz w:val="28"/>
          <w:szCs w:val="28"/>
          <w:lang w:val="uk-UA"/>
        </w:rPr>
        <w:t xml:space="preserve">на території </w:t>
      </w:r>
      <w:r w:rsidRPr="00EF39B3">
        <w:rPr>
          <w:rFonts w:ascii="Times New Roman" w:hAnsi="Times New Roman" w:cs="Times New Roman"/>
          <w:sz w:val="28"/>
          <w:szCs w:val="28"/>
          <w:lang w:val="uk-UA"/>
        </w:rPr>
        <w:lastRenderedPageBreak/>
        <w:t>Вес</w:t>
      </w:r>
      <w:r w:rsidR="00EF39B3" w:rsidRPr="00EF39B3">
        <w:rPr>
          <w:rFonts w:ascii="Times New Roman" w:hAnsi="Times New Roman" w:cs="Times New Roman"/>
          <w:sz w:val="28"/>
          <w:szCs w:val="28"/>
          <w:lang w:val="uk-UA"/>
        </w:rPr>
        <w:t xml:space="preserve">елинівської </w:t>
      </w:r>
      <w:r w:rsidRPr="00EF39B3">
        <w:rPr>
          <w:rFonts w:ascii="Times New Roman" w:hAnsi="Times New Roman" w:cs="Times New Roman"/>
          <w:sz w:val="28"/>
          <w:szCs w:val="28"/>
          <w:lang w:val="uk-UA"/>
        </w:rPr>
        <w:t>с</w:t>
      </w:r>
      <w:r w:rsidR="00EF39B3" w:rsidRPr="00EF39B3">
        <w:rPr>
          <w:rFonts w:ascii="Times New Roman" w:hAnsi="Times New Roman" w:cs="Times New Roman"/>
          <w:sz w:val="28"/>
          <w:szCs w:val="28"/>
          <w:lang w:val="uk-UA"/>
        </w:rPr>
        <w:t xml:space="preserve">елищної </w:t>
      </w:r>
      <w:r w:rsidRPr="00EF39B3">
        <w:rPr>
          <w:rFonts w:ascii="Times New Roman" w:hAnsi="Times New Roman" w:cs="Times New Roman"/>
          <w:sz w:val="28"/>
          <w:szCs w:val="28"/>
          <w:lang w:val="uk-UA"/>
        </w:rPr>
        <w:t xml:space="preserve"> ради</w:t>
      </w:r>
      <w:r w:rsidRPr="00EF39B3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(</w:t>
      </w:r>
      <w:r w:rsidRPr="00EF39B3">
        <w:rPr>
          <w:rFonts w:ascii="Times New Roman" w:eastAsia="Times New Roman" w:hAnsi="Times New Roman" w:cs="Times New Roman"/>
          <w:sz w:val="28"/>
          <w:szCs w:val="28"/>
          <w:lang w:eastAsia="en-US"/>
        </w:rPr>
        <w:t>додається</w:t>
      </w:r>
      <w:bookmarkStart w:id="1" w:name="n5"/>
      <w:bookmarkEnd w:id="1"/>
      <w:r w:rsidRPr="00EF39B3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) та</w:t>
      </w:r>
      <w:r w:rsidRPr="00EF39B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F39B3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Операційний </w:t>
      </w:r>
      <w:hyperlink r:id="rId11" w:anchor="n310" w:history="1">
        <w:r w:rsidRPr="00EF39B3">
          <w:rPr>
            <w:rFonts w:ascii="Times New Roman" w:eastAsia="Times New Roman" w:hAnsi="Times New Roman" w:cs="Times New Roman"/>
            <w:sz w:val="28"/>
            <w:szCs w:val="28"/>
            <w:lang w:eastAsia="en-US"/>
          </w:rPr>
          <w:t xml:space="preserve"> план заходів на 202</w:t>
        </w:r>
        <w:r w:rsidRPr="00EF39B3">
          <w:rPr>
            <w:rFonts w:ascii="Times New Roman" w:eastAsia="Times New Roman" w:hAnsi="Times New Roman" w:cs="Times New Roman"/>
            <w:sz w:val="28"/>
            <w:szCs w:val="28"/>
            <w:lang w:val="uk-UA" w:eastAsia="en-US"/>
          </w:rPr>
          <w:t>5</w:t>
        </w:r>
        <w:r w:rsidRPr="00EF39B3">
          <w:rPr>
            <w:rFonts w:ascii="Times New Roman" w:eastAsia="Times New Roman" w:hAnsi="Times New Roman" w:cs="Times New Roman"/>
            <w:sz w:val="28"/>
            <w:szCs w:val="28"/>
            <w:lang w:eastAsia="en-US"/>
          </w:rPr>
          <w:t>-2026 роки з реалізації Стратегії</w:t>
        </w:r>
      </w:hyperlink>
      <w:r w:rsidRPr="00EF39B3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(</w:t>
      </w:r>
      <w:r w:rsidRPr="00EF39B3">
        <w:rPr>
          <w:rFonts w:ascii="Times New Roman" w:eastAsia="Times New Roman" w:hAnsi="Times New Roman" w:cs="Times New Roman"/>
          <w:sz w:val="28"/>
          <w:szCs w:val="28"/>
          <w:lang w:eastAsia="en-US"/>
        </w:rPr>
        <w:t>додається</w:t>
      </w:r>
      <w:r w:rsidRPr="00EF39B3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)</w:t>
      </w:r>
      <w:r w:rsidRPr="00EF39B3"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</w:p>
    <w:p w14:paraId="16974676" w14:textId="77777777" w:rsidR="00EF39B3" w:rsidRPr="00EF39B3" w:rsidRDefault="00EF39B3" w:rsidP="00EF39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14:paraId="1825B60B" w14:textId="24BD4B20" w:rsidR="00EF39B3" w:rsidRPr="00EF39B3" w:rsidRDefault="00EF39B3" w:rsidP="00EF39B3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F39B3">
        <w:rPr>
          <w:rFonts w:ascii="Times New Roman" w:hAnsi="Times New Roman" w:cs="Times New Roman"/>
          <w:sz w:val="28"/>
          <w:szCs w:val="28"/>
        </w:rPr>
        <w:t xml:space="preserve">Контроль за виконанням даного рішення покласти на </w:t>
      </w:r>
      <w:r w:rsidRPr="00EF39B3">
        <w:rPr>
          <w:rFonts w:ascii="Times New Roman" w:hAnsi="Times New Roman" w:cs="Times New Roman"/>
          <w:sz w:val="28"/>
          <w:szCs w:val="28"/>
          <w:lang w:val="uk-UA"/>
        </w:rPr>
        <w:t>постійну комісію з питань соціального захисту населення, прав людини, законності і правопорядку, боротьби зі злочинністю та корупцією, депутатської діяльності та етики</w:t>
      </w:r>
      <w:r w:rsidR="000A4225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EF39B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79C58CC0" w14:textId="77777777" w:rsidR="00EF39B3" w:rsidRPr="003910E2" w:rsidRDefault="00EF39B3" w:rsidP="00EF39B3">
      <w:pPr>
        <w:pStyle w:val="ac"/>
        <w:tabs>
          <w:tab w:val="num" w:pos="0"/>
        </w:tabs>
        <w:ind w:firstLine="567"/>
        <w:jc w:val="both"/>
        <w:rPr>
          <w:rFonts w:ascii="Times New Roman" w:hAnsi="Times New Roman"/>
          <w:sz w:val="28"/>
          <w:szCs w:val="28"/>
        </w:rPr>
      </w:pPr>
      <w:bookmarkStart w:id="2" w:name="n10"/>
      <w:bookmarkEnd w:id="2"/>
    </w:p>
    <w:p w14:paraId="2AB589E7" w14:textId="77777777" w:rsidR="00EF39B3" w:rsidRPr="003910E2" w:rsidRDefault="00EF39B3" w:rsidP="00EF39B3">
      <w:pPr>
        <w:pStyle w:val="ac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17828FB" w14:textId="682FFB17" w:rsidR="00EF39B3" w:rsidRPr="003910E2" w:rsidRDefault="00EF39B3" w:rsidP="00EF39B3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910E2">
        <w:rPr>
          <w:rFonts w:ascii="Times New Roman" w:hAnsi="Times New Roman" w:cs="Times New Roman"/>
          <w:sz w:val="28"/>
          <w:szCs w:val="28"/>
        </w:rPr>
        <w:t xml:space="preserve">Селищний голова                                                          </w:t>
      </w:r>
      <w:r w:rsidRPr="003910E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910E2">
        <w:rPr>
          <w:rFonts w:ascii="Times New Roman" w:hAnsi="Times New Roman" w:cs="Times New Roman"/>
          <w:sz w:val="28"/>
          <w:szCs w:val="28"/>
        </w:rPr>
        <w:t xml:space="preserve"> О</w:t>
      </w:r>
      <w:r w:rsidRPr="003910E2">
        <w:rPr>
          <w:rFonts w:ascii="Times New Roman" w:hAnsi="Times New Roman" w:cs="Times New Roman"/>
          <w:sz w:val="28"/>
          <w:szCs w:val="28"/>
          <w:lang w:val="uk-UA"/>
        </w:rPr>
        <w:t>лександр РУМЯНЦЕВ</w:t>
      </w:r>
    </w:p>
    <w:p w14:paraId="5EB2482B" w14:textId="77777777" w:rsidR="001D19BC" w:rsidRDefault="001D19BC">
      <w:pPr>
        <w:shd w:val="clear" w:color="auto" w:fill="FFFFFF"/>
        <w:spacing w:line="240" w:lineRule="auto"/>
        <w:contextualSpacing/>
        <w:rPr>
          <w:rFonts w:ascii="Arial" w:eastAsia="Times New Roman" w:hAnsi="Arial" w:cs="Arial"/>
          <w:sz w:val="20"/>
          <w:szCs w:val="20"/>
          <w:lang w:val="uk-UA"/>
        </w:rPr>
      </w:pPr>
    </w:p>
    <w:p w14:paraId="788790E7" w14:textId="13C08709" w:rsidR="001D19BC" w:rsidRDefault="001D19BC">
      <w:pPr>
        <w:shd w:val="clear" w:color="auto" w:fill="FFFFFF"/>
        <w:spacing w:line="240" w:lineRule="auto"/>
        <w:contextualSpacing/>
        <w:rPr>
          <w:rFonts w:ascii="Times New Roman" w:hAnsi="Times New Roman" w:cs="Times New Roman"/>
          <w:sz w:val="28"/>
          <w:szCs w:val="28"/>
          <w:lang w:val="uk-UA"/>
        </w:rPr>
      </w:pPr>
    </w:p>
    <w:sectPr w:rsidR="001D19BC" w:rsidSect="0095398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A0439B" w14:textId="77777777" w:rsidR="00A509C8" w:rsidRDefault="00A509C8">
      <w:pPr>
        <w:spacing w:line="240" w:lineRule="auto"/>
      </w:pPr>
      <w:r>
        <w:separator/>
      </w:r>
    </w:p>
  </w:endnote>
  <w:endnote w:type="continuationSeparator" w:id="0">
    <w:p w14:paraId="6E59B58B" w14:textId="77777777" w:rsidR="00A509C8" w:rsidRDefault="00A509C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CCBAC4" w14:textId="77777777" w:rsidR="00A509C8" w:rsidRDefault="00A509C8">
      <w:pPr>
        <w:spacing w:after="0"/>
      </w:pPr>
      <w:r>
        <w:separator/>
      </w:r>
    </w:p>
  </w:footnote>
  <w:footnote w:type="continuationSeparator" w:id="0">
    <w:p w14:paraId="51F3283D" w14:textId="77777777" w:rsidR="00A509C8" w:rsidRDefault="00A509C8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707974"/>
    <w:multiLevelType w:val="hybridMultilevel"/>
    <w:tmpl w:val="77CA1FB6"/>
    <w:lvl w:ilvl="0" w:tplc="1DAEDC3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63CE2363"/>
    <w:multiLevelType w:val="multilevel"/>
    <w:tmpl w:val="1C04313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7393D"/>
    <w:rsid w:val="00056144"/>
    <w:rsid w:val="000A4225"/>
    <w:rsid w:val="000B41AA"/>
    <w:rsid w:val="000E0435"/>
    <w:rsid w:val="000F2D45"/>
    <w:rsid w:val="00106B4F"/>
    <w:rsid w:val="0013353D"/>
    <w:rsid w:val="00133F9D"/>
    <w:rsid w:val="0015321F"/>
    <w:rsid w:val="00173A37"/>
    <w:rsid w:val="001B7753"/>
    <w:rsid w:val="001D19BC"/>
    <w:rsid w:val="00224E23"/>
    <w:rsid w:val="002343DA"/>
    <w:rsid w:val="00244D15"/>
    <w:rsid w:val="002E4859"/>
    <w:rsid w:val="002F2AEE"/>
    <w:rsid w:val="002F38BD"/>
    <w:rsid w:val="003268EE"/>
    <w:rsid w:val="00382F6F"/>
    <w:rsid w:val="00392BC3"/>
    <w:rsid w:val="003D39BD"/>
    <w:rsid w:val="003D5CF0"/>
    <w:rsid w:val="003E53F7"/>
    <w:rsid w:val="00536307"/>
    <w:rsid w:val="005C6EE1"/>
    <w:rsid w:val="00622794"/>
    <w:rsid w:val="00666FDF"/>
    <w:rsid w:val="007521C5"/>
    <w:rsid w:val="0077393D"/>
    <w:rsid w:val="007B4815"/>
    <w:rsid w:val="007D56C5"/>
    <w:rsid w:val="007D5E9A"/>
    <w:rsid w:val="0088466E"/>
    <w:rsid w:val="00893F38"/>
    <w:rsid w:val="00953981"/>
    <w:rsid w:val="00972BAA"/>
    <w:rsid w:val="0099168F"/>
    <w:rsid w:val="009B6C4F"/>
    <w:rsid w:val="00A11B9C"/>
    <w:rsid w:val="00A22D38"/>
    <w:rsid w:val="00A509C8"/>
    <w:rsid w:val="00AD045B"/>
    <w:rsid w:val="00B23130"/>
    <w:rsid w:val="00B3062B"/>
    <w:rsid w:val="00B83651"/>
    <w:rsid w:val="00B87F18"/>
    <w:rsid w:val="00B937AF"/>
    <w:rsid w:val="00B96E57"/>
    <w:rsid w:val="00BA267A"/>
    <w:rsid w:val="00BE0565"/>
    <w:rsid w:val="00BE7951"/>
    <w:rsid w:val="00C03EDA"/>
    <w:rsid w:val="00C82671"/>
    <w:rsid w:val="00CE59D9"/>
    <w:rsid w:val="00D34DF3"/>
    <w:rsid w:val="00D935B3"/>
    <w:rsid w:val="00D951DD"/>
    <w:rsid w:val="00DC0715"/>
    <w:rsid w:val="00E47D96"/>
    <w:rsid w:val="00EA2FFE"/>
    <w:rsid w:val="00EC5861"/>
    <w:rsid w:val="00EF39B3"/>
    <w:rsid w:val="00FB1298"/>
    <w:rsid w:val="1C953A53"/>
    <w:rsid w:val="4436065B"/>
    <w:rsid w:val="6EC639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D67FA"/>
  <w15:docId w15:val="{48C4BC56-19E3-43AA-82C3-C0DE169DE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Theme="minorEastAsia" w:hAnsi="Segoe UI" w:cs="Segoe UI"/>
      <w:sz w:val="18"/>
      <w:szCs w:val="18"/>
      <w:lang w:val="ru-RU" w:eastAsia="ru-RU"/>
    </w:rPr>
  </w:style>
  <w:style w:type="paragraph" w:styleId="a8">
    <w:name w:val="header"/>
    <w:basedOn w:val="a"/>
    <w:link w:val="a9"/>
    <w:uiPriority w:val="99"/>
    <w:unhideWhenUsed/>
    <w:rsid w:val="00EF39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F39B3"/>
    <w:rPr>
      <w:rFonts w:eastAsiaTheme="minorEastAsia"/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EF39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F39B3"/>
    <w:rPr>
      <w:rFonts w:eastAsiaTheme="minorEastAsia"/>
      <w:sz w:val="22"/>
      <w:szCs w:val="22"/>
    </w:rPr>
  </w:style>
  <w:style w:type="paragraph" w:styleId="ac">
    <w:name w:val="No Spacing"/>
    <w:uiPriority w:val="1"/>
    <w:qFormat/>
    <w:rsid w:val="00EF39B3"/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90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zakon.rada.gov.ua/laws/show/1201-2024-%D1%8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zakon.rada.gov.ua/laws/show/1201-2024-%D1%8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akon.rada.gov.ua/laws/show/1201-2024-%D1%80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31DC8E-5600-4DD3-BC4C-041080C42D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PC-S</cp:lastModifiedBy>
  <cp:revision>46</cp:revision>
  <cp:lastPrinted>2021-12-09T13:00:00Z</cp:lastPrinted>
  <dcterms:created xsi:type="dcterms:W3CDTF">2021-01-05T09:10:00Z</dcterms:created>
  <dcterms:modified xsi:type="dcterms:W3CDTF">2025-02-25T16:15:00Z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872AD17A76574F5AAB5CC52BEEFAE6EA_12</vt:lpwstr>
  </property>
</Properties>
</file>