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0DA" w:rsidRPr="001F5FF3" w:rsidRDefault="00EE10DA" w:rsidP="00EE10DA">
      <w:pPr>
        <w:spacing w:after="0" w:line="240" w:lineRule="auto"/>
        <w:jc w:val="right"/>
        <w:rPr>
          <w:rFonts w:ascii="Times New Roman" w:hAnsi="Times New Roman" w:cs="Times New Roman"/>
          <w:sz w:val="24"/>
          <w:szCs w:val="24"/>
        </w:rPr>
      </w:pPr>
      <w:r w:rsidRPr="00EE10DA">
        <w:rPr>
          <w:rFonts w:ascii="Times New Roman" w:hAnsi="Times New Roman" w:cs="Times New Roman"/>
          <w:sz w:val="24"/>
          <w:szCs w:val="24"/>
        </w:rPr>
        <w:t xml:space="preserve">ЗАТВЕРДЖЕНО </w:t>
      </w:r>
    </w:p>
    <w:p w:rsidR="00EE10DA" w:rsidRPr="001F5FF3" w:rsidRDefault="00EE10DA" w:rsidP="00EE10D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Рішення </w:t>
      </w:r>
      <w:r w:rsidRPr="001F5FF3">
        <w:rPr>
          <w:rFonts w:ascii="Times New Roman" w:hAnsi="Times New Roman" w:cs="Times New Roman"/>
          <w:sz w:val="24"/>
          <w:szCs w:val="24"/>
        </w:rPr>
        <w:t xml:space="preserve"> </w:t>
      </w:r>
      <w:r>
        <w:rPr>
          <w:rFonts w:ascii="Times New Roman" w:hAnsi="Times New Roman" w:cs="Times New Roman"/>
          <w:sz w:val="24"/>
          <w:szCs w:val="24"/>
          <w:lang w:val="uk-UA"/>
        </w:rPr>
        <w:t xml:space="preserve">Шевченківської сільської </w:t>
      </w:r>
      <w:r w:rsidRPr="00EE10DA">
        <w:rPr>
          <w:rFonts w:ascii="Times New Roman" w:hAnsi="Times New Roman" w:cs="Times New Roman"/>
          <w:sz w:val="24"/>
          <w:szCs w:val="24"/>
        </w:rPr>
        <w:t xml:space="preserve"> ради №</w:t>
      </w:r>
    </w:p>
    <w:p w:rsidR="00EE10DA" w:rsidRPr="001F5FF3" w:rsidRDefault="00EE10DA" w:rsidP="00EE10DA">
      <w:pPr>
        <w:spacing w:after="0" w:line="240" w:lineRule="auto"/>
        <w:jc w:val="both"/>
        <w:rPr>
          <w:rFonts w:ascii="Times New Roman" w:hAnsi="Times New Roman" w:cs="Times New Roman"/>
          <w:sz w:val="24"/>
          <w:szCs w:val="24"/>
        </w:rPr>
      </w:pPr>
    </w:p>
    <w:p w:rsidR="00EE10DA" w:rsidRDefault="00EE10DA" w:rsidP="00EE10DA">
      <w:pPr>
        <w:spacing w:line="240" w:lineRule="auto"/>
        <w:jc w:val="center"/>
        <w:rPr>
          <w:rFonts w:ascii="Times New Roman" w:hAnsi="Times New Roman" w:cs="Times New Roman"/>
          <w:sz w:val="24"/>
          <w:szCs w:val="24"/>
          <w:lang w:val="uk-UA"/>
        </w:rPr>
      </w:pPr>
      <w:r w:rsidRPr="00EE10DA">
        <w:rPr>
          <w:rFonts w:ascii="Times New Roman" w:hAnsi="Times New Roman" w:cs="Times New Roman"/>
          <w:sz w:val="24"/>
          <w:szCs w:val="24"/>
        </w:rPr>
        <w:t>Положення про поводження з побутовими ві</w:t>
      </w:r>
      <w:r>
        <w:rPr>
          <w:rFonts w:ascii="Times New Roman" w:hAnsi="Times New Roman" w:cs="Times New Roman"/>
          <w:sz w:val="24"/>
          <w:szCs w:val="24"/>
        </w:rPr>
        <w:t>дходами</w:t>
      </w:r>
    </w:p>
    <w:p w:rsidR="00EE10DA" w:rsidRPr="00EE10DA" w:rsidRDefault="00EE10DA" w:rsidP="00EE10D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на території </w:t>
      </w:r>
      <w:r>
        <w:rPr>
          <w:rFonts w:ascii="Times New Roman" w:hAnsi="Times New Roman" w:cs="Times New Roman"/>
          <w:sz w:val="24"/>
          <w:szCs w:val="24"/>
          <w:lang w:val="uk-UA"/>
        </w:rPr>
        <w:t xml:space="preserve"> Шевченківської  сільської ради</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t xml:space="preserve">      1. Загальні норми Положення про поводження з побутовими ві</w:t>
      </w:r>
      <w:r>
        <w:rPr>
          <w:rFonts w:ascii="Times New Roman" w:hAnsi="Times New Roman" w:cs="Times New Roman"/>
          <w:sz w:val="24"/>
          <w:szCs w:val="24"/>
        </w:rPr>
        <w:t xml:space="preserve">дходами на території </w:t>
      </w:r>
      <w:r>
        <w:rPr>
          <w:rFonts w:ascii="Times New Roman" w:hAnsi="Times New Roman" w:cs="Times New Roman"/>
          <w:sz w:val="24"/>
          <w:szCs w:val="24"/>
          <w:lang w:val="uk-UA"/>
        </w:rPr>
        <w:t>Шевченківської сільської ради</w:t>
      </w:r>
      <w:r w:rsidRPr="00EE10DA">
        <w:rPr>
          <w:rFonts w:ascii="Times New Roman" w:hAnsi="Times New Roman" w:cs="Times New Roman"/>
          <w:sz w:val="24"/>
          <w:szCs w:val="24"/>
        </w:rPr>
        <w:t xml:space="preserve"> (надалі – Положення) розроблено відповідно до Законів України „Про відходи”, „Про охорону навколишнього природного середовища”, Закону України „Про благоустрій населених пунктів”, Закону України „Про забезпечення санітарного та епідемічного благополуччя населення”, Закону України „Про місцеве самоврядування в Україні”, Закону України «Про житлово-комунальні послуги» та інших нормативно-правових актів України.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1.1. Положення встановлює вимоги до здійснення діяльності зі збирання, зберігання, перевезення, утилізації, оброблення та захоронення побутових відходів, які утворюються на території </w:t>
      </w:r>
      <w:r>
        <w:rPr>
          <w:rFonts w:ascii="Times New Roman" w:hAnsi="Times New Roman" w:cs="Times New Roman"/>
          <w:sz w:val="24"/>
          <w:szCs w:val="24"/>
          <w:lang w:val="uk-UA"/>
        </w:rPr>
        <w:t>Шевченківської сільської ради</w:t>
      </w:r>
      <w:r w:rsidRPr="00EE10DA">
        <w:rPr>
          <w:rFonts w:ascii="Times New Roman" w:hAnsi="Times New Roman" w:cs="Times New Roman"/>
          <w:sz w:val="24"/>
          <w:szCs w:val="24"/>
          <w:lang w:val="uk-UA"/>
        </w:rPr>
        <w:t xml:space="preserve">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1.2. Дія цього Положення поширюється на: - органи місцевого самоврядування; - фізичних осіб та підприємства, установи, організації незалежно від форми власності та відомчого підпорядкування, а також фізичних осіб, які здійснюють підприємницьку діяльність без створення юридичної особи, що знах</w:t>
      </w:r>
      <w:r>
        <w:rPr>
          <w:rFonts w:ascii="Times New Roman" w:hAnsi="Times New Roman" w:cs="Times New Roman"/>
          <w:sz w:val="24"/>
          <w:szCs w:val="24"/>
          <w:lang w:val="uk-UA"/>
        </w:rPr>
        <w:t xml:space="preserve">одяться на території Шевченківської сільської ради </w:t>
      </w:r>
      <w:r w:rsidRPr="00EE10DA">
        <w:rPr>
          <w:rFonts w:ascii="Times New Roman" w:hAnsi="Times New Roman" w:cs="Times New Roman"/>
          <w:sz w:val="24"/>
          <w:szCs w:val="24"/>
          <w:lang w:val="uk-UA"/>
        </w:rPr>
        <w:t xml:space="preserve">; - підприємства та організації, які надають послуги з утримання будинків і прибудинкових територій; - спеціалізовані підприємства та організації усіх форм власності, що здійснюють перевезення, утилізацію, оброблення та захоронення відходів.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1.3. Дане Положення регулює відносини у сфері поводження з побутовими відходами (надалі - ТВП), що утворюються в результаті господарсько-побутової діяльності на </w:t>
      </w:r>
      <w:r>
        <w:rPr>
          <w:rFonts w:ascii="Times New Roman" w:hAnsi="Times New Roman" w:cs="Times New Roman"/>
          <w:sz w:val="24"/>
          <w:szCs w:val="24"/>
          <w:lang w:val="uk-UA"/>
        </w:rPr>
        <w:t>території Шевченківської сільської ради</w:t>
      </w:r>
      <w:r w:rsidRPr="00EE10DA">
        <w:rPr>
          <w:rFonts w:ascii="Times New Roman" w:hAnsi="Times New Roman" w:cs="Times New Roman"/>
          <w:sz w:val="24"/>
          <w:szCs w:val="24"/>
          <w:lang w:val="uk-UA"/>
        </w:rPr>
        <w:t xml:space="preserve">. Дане Положення не регулює збирання, зберігання, утилізацію, оброблення та захоронення рідких відходів, відходів тваринного походження, небезпечних та інших відходів.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1.4. У Положенні наведені нижче терміни вживаються у такому значенні: - відходи - будь-які речовини, матеріали і предмети, що утворилися у процесі виробництва чи споживання, а також товари (продукція), що повністю або частково втратили свої споживчі властивості і не мають подальшого використання за місцем їх утворення чи виявлення і від яких їх власник позбувається, має намір або повинен позбутися шляхом утилізації чи видалення;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безхазяйні відходи - відходи, щодо яких не встановлено власника або власник яких невідомий;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побутові відходи - відходи, що утворюються в процесі життя і діяльності людини в житлових та нежитлових будинках (тверді, 2 великогабаритні, ремонтні, рідкі, крім відходів, пов'язаних з виробничою діяльністю підприємств) і не використовуються за місцем їх накопичення;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ремонтні відходи - залишки речовин, матеріалів, предметів, виробів, що утворилися під час проведення у житловому будинку, окремій квартирі, будинку громадського призначення капітального та поточного ремонту, перепл</w:t>
      </w:r>
      <w:r>
        <w:rPr>
          <w:rFonts w:ascii="Times New Roman" w:hAnsi="Times New Roman" w:cs="Times New Roman"/>
          <w:sz w:val="24"/>
          <w:szCs w:val="24"/>
          <w:lang w:val="uk-UA"/>
        </w:rPr>
        <w:t>анування, переобладнання, прибу</w:t>
      </w:r>
      <w:r w:rsidRPr="00EE10DA">
        <w:rPr>
          <w:rFonts w:ascii="Times New Roman" w:hAnsi="Times New Roman" w:cs="Times New Roman"/>
          <w:sz w:val="24"/>
          <w:szCs w:val="24"/>
          <w:lang w:val="uk-UA"/>
        </w:rPr>
        <w:t>дови тощо;</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lastRenderedPageBreak/>
        <w:t xml:space="preserve"> - тверді відходи - залишки речовин</w:t>
      </w:r>
      <w:r>
        <w:rPr>
          <w:rFonts w:ascii="Times New Roman" w:hAnsi="Times New Roman" w:cs="Times New Roman"/>
          <w:sz w:val="24"/>
          <w:szCs w:val="24"/>
          <w:lang w:val="uk-UA"/>
        </w:rPr>
        <w:t>, матеріалів, предметів, ви</w:t>
      </w:r>
      <w:r w:rsidRPr="00EE10DA">
        <w:rPr>
          <w:rFonts w:ascii="Times New Roman" w:hAnsi="Times New Roman" w:cs="Times New Roman"/>
          <w:sz w:val="24"/>
          <w:szCs w:val="24"/>
          <w:lang w:val="uk-UA"/>
        </w:rPr>
        <w:t xml:space="preserve">робів, товарів, продукції, що не можуть у подальшому використовуватися за призначенням; - рідкі відходи - побутові відходи, що утворюються у будинку за відсутності централізованого водопостачання та каналізації і зберігаються у вигрібних ямах;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власник відходів - фізична або юридична особа, яка відповідно до закону володіє, користується і розпоряджається відходами;</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 виробник відходів - фізична або юридична особа, діяльність якої призводить до утворення відходів; </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поводження з відходами – дії, які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 відходів;</w:t>
      </w:r>
    </w:p>
    <w:p w:rsidR="00EE10DA"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 операції поводження з відходами - збирання, перевезення, зберігання, сортування, оброблення (перероблення), утилізація, видалення, знешкодження і захоронення відходів; - розміщення відходів - зберігання та захоронення відходів у спеціально відведених для цього місцях чи об’єктах;</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 збирання і заготівля відходів як вторинної сировини - діяльність, пов’язана із збиранням, купівлею, прийманням, зберіганням, обробленням (переробленням), перевезенням, реалізацією і постачанням таких відходів переробним підприємствам на утилізацію, а також надання послуг у цій сфері;</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 збирання відходів - діяльність, пов’язана з вилученням, накопиченням і розміщенням відходів у спеціально відведених місцях чи об’єктах, включаючи сортування відходів з метою подальшої утилізації чи видалення;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зберігання відходів - тимчасове розміщення відходів у спеціально відведених місцях чи об’єктах (до їх утилізації чи видалення);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оброблення (перероблення) відходів - здійснення будь-яких технологічних операцій, пов’язаних із зміною фізичних, хімічних чи біологічних властивостей відходів, з метою підготовки їх до екологічно безпечного зберігання, перевезення, утилізації чи видалення; - знешкодження відходів - зменшення чи усунення небезпечності відходів шляхом механічного, фізико-хімічного чи біологічного оброблення;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перевезення відходів - транспортування відходів від місць їх утворення або зберігання до місць чи об’єктів оброблення, утилізації чи видалення;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утилізація відходів - використання відходів як вторинних матеріальних чи енергетичних ресурсів;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видалення відходів - здійснення операцій з відходами, що не призводять до їх утилізації; - захоронення відходів - остаточне розміщення відходів при їх видаленні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 - сортування відходів - механічний розподіл відходів за їх </w:t>
      </w:r>
      <w:r w:rsidRPr="00EE10DA">
        <w:rPr>
          <w:rFonts w:ascii="Times New Roman" w:hAnsi="Times New Roman" w:cs="Times New Roman"/>
          <w:sz w:val="24"/>
          <w:szCs w:val="24"/>
          <w:lang w:val="uk-UA"/>
        </w:rPr>
        <w:lastRenderedPageBreak/>
        <w:t>фізикохімічними властивостями, технічними складовими, енергетичною цінністю, товарними показниками тощо з метою підготовки відходів до їх утилізації чи видалення;</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 об’єкти поводження з відходами - місця чи об’єкти, що використовуються для збирання, зберігання, сортування, оброблення, перероблення, утилізації, видалення, знешкодження та захоронення відходів;</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 спеціально відведені місця чи об’єкти - місця чи об’єкти (місця розміщення відходів, сховища, сміттєзвалища, полігони, комплекси, споруди, ділянки надр тощо), які використовуються для видалення відходів чи здійснення інших операцій з відходами та зареєстровані відповідно до вимог діючого законодавства;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-спеціалізований транспорт – транспорт, спеціально призначений та виготовлений для перевезення ТПВ, рідких та інших відходів.</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lang w:val="uk-UA"/>
        </w:rPr>
        <w:t xml:space="preserve"> </w:t>
      </w:r>
      <w:r w:rsidRPr="00B564B8">
        <w:rPr>
          <w:rFonts w:ascii="Times New Roman" w:hAnsi="Times New Roman" w:cs="Times New Roman"/>
          <w:sz w:val="24"/>
          <w:szCs w:val="24"/>
          <w:lang w:val="uk-UA"/>
        </w:rPr>
        <w:t xml:space="preserve">Порядок збирання відходів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2.1. В Шевченківській сільській раді </w:t>
      </w:r>
      <w:r w:rsidR="00EE10DA" w:rsidRPr="00B564B8">
        <w:rPr>
          <w:rFonts w:ascii="Times New Roman" w:hAnsi="Times New Roman" w:cs="Times New Roman"/>
          <w:sz w:val="24"/>
          <w:szCs w:val="24"/>
          <w:lang w:val="uk-UA"/>
        </w:rPr>
        <w:t xml:space="preserve"> можуть застосовуватись наступні методи збирання відходів: - контейнерний метод; - безконтейнерний метод (мішки для відходів); - змішаний (комбінований). Орган місцевого самоврядування забезпечує розроблення та затвердження схеми санітарного оч</w:t>
      </w:r>
      <w:r w:rsidRPr="00B564B8">
        <w:rPr>
          <w:rFonts w:ascii="Times New Roman" w:hAnsi="Times New Roman" w:cs="Times New Roman"/>
          <w:sz w:val="24"/>
          <w:szCs w:val="24"/>
          <w:lang w:val="uk-UA"/>
        </w:rPr>
        <w:t xml:space="preserve">ищення </w:t>
      </w:r>
      <w:r>
        <w:rPr>
          <w:rFonts w:ascii="Times New Roman" w:hAnsi="Times New Roman" w:cs="Times New Roman"/>
          <w:sz w:val="24"/>
          <w:szCs w:val="24"/>
          <w:lang w:val="uk-UA"/>
        </w:rPr>
        <w:t>Шевченківської сільської ради</w:t>
      </w:r>
      <w:r w:rsidR="00EE10DA" w:rsidRPr="00B564B8">
        <w:rPr>
          <w:rFonts w:ascii="Times New Roman" w:hAnsi="Times New Roman" w:cs="Times New Roman"/>
          <w:sz w:val="24"/>
          <w:szCs w:val="24"/>
          <w:lang w:val="uk-UA"/>
        </w:rPr>
        <w:t xml:space="preserve">. </w:t>
      </w:r>
    </w:p>
    <w:p w:rsidR="00B564B8" w:rsidRDefault="00EE10DA" w:rsidP="00EE10DA">
      <w:pPr>
        <w:jc w:val="both"/>
        <w:rPr>
          <w:rFonts w:ascii="Times New Roman" w:hAnsi="Times New Roman" w:cs="Times New Roman"/>
          <w:sz w:val="24"/>
          <w:szCs w:val="24"/>
          <w:lang w:val="uk-UA"/>
        </w:rPr>
      </w:pPr>
      <w:r w:rsidRPr="001F5FF3">
        <w:rPr>
          <w:rFonts w:ascii="Times New Roman" w:hAnsi="Times New Roman" w:cs="Times New Roman"/>
          <w:sz w:val="24"/>
          <w:szCs w:val="24"/>
          <w:lang w:val="uk-UA"/>
        </w:rPr>
        <w:t xml:space="preserve">2.2. Контейнерний метод. </w:t>
      </w:r>
    </w:p>
    <w:p w:rsidR="00B564B8" w:rsidRDefault="00EE10DA" w:rsidP="00EE10DA">
      <w:pPr>
        <w:jc w:val="both"/>
        <w:rPr>
          <w:rFonts w:ascii="Times New Roman" w:hAnsi="Times New Roman" w:cs="Times New Roman"/>
          <w:sz w:val="24"/>
          <w:szCs w:val="24"/>
          <w:lang w:val="uk-UA"/>
        </w:rPr>
      </w:pPr>
      <w:r w:rsidRPr="001F5FF3">
        <w:rPr>
          <w:rFonts w:ascii="Times New Roman" w:hAnsi="Times New Roman" w:cs="Times New Roman"/>
          <w:sz w:val="24"/>
          <w:szCs w:val="24"/>
          <w:lang w:val="uk-UA"/>
        </w:rPr>
        <w:t xml:space="preserve">2.2.1. Вид контейнерів визначається між суб’єктами господарювання, які здійснюють збирання та перевезення, вивезення ТПВ. </w:t>
      </w:r>
    </w:p>
    <w:p w:rsidR="00B564B8" w:rsidRDefault="00EE10DA" w:rsidP="00EE10DA">
      <w:pPr>
        <w:jc w:val="both"/>
        <w:rPr>
          <w:rFonts w:ascii="Times New Roman" w:hAnsi="Times New Roman" w:cs="Times New Roman"/>
          <w:sz w:val="24"/>
          <w:szCs w:val="24"/>
          <w:lang w:val="uk-UA"/>
        </w:rPr>
      </w:pPr>
      <w:r w:rsidRPr="001F5FF3">
        <w:rPr>
          <w:rFonts w:ascii="Times New Roman" w:hAnsi="Times New Roman" w:cs="Times New Roman"/>
          <w:sz w:val="24"/>
          <w:szCs w:val="24"/>
          <w:lang w:val="uk-UA"/>
        </w:rPr>
        <w:t xml:space="preserve">2.2.2. Кількість та розміри контейнерів визначаються відповідно до чисельності населення, що користується цими контейнерами, та фактичного накопичення відходів в період найбільшого їх утворення, враховуючи норми надання послуг з вивезення твердих побутових відходів, які затверджуються відповідно до вимог законодавства.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t>2.2.3. Майданчики для встановлення контейнерів та місця їх розміщення повинні відповідати санітарним нормам та правилам. Розташування, розміри і оформлення майданчиків повинні забезпечувати вільний проїзд спецтранспорту, відповідати умовам завантаження. Під’їзди до майданчиків мають бути освітлені і мати тверде покриття з урахуванням маневрування транспортних засобів і випуску стріли підйому або маніпулятора.</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t xml:space="preserve"> 2.2.4. Контейнерні ємності для відходів не повинні створювати перешкод вуличному і дорожньому руху і бути доступними для вивантаження сміття. 4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t xml:space="preserve">2.2.5. Відходи повинні завантажуватися в контейнерні ємності відповідно до їх цільового призначення. Складування відходів іншим чином на земельній ділянці або біля контейнерних ємностей не допускається.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t xml:space="preserve">2.2.6. Необхідно дбайливо поводитися з контейнерами для відходів; їх заповнення дозволяється саме на стільки, щоб можна було закрити покришку контейнера.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t xml:space="preserve">2.2.7. Не дозволяється у контейнерах трамбувати чи спалювати відходи.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t xml:space="preserve">2.2.8. Не дозволяється наповнювати контейнери великогабаритними предметами, снігом та льодом, а також відходами, які можуть псувати чи надмірно забруднювати контейнер. </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lastRenderedPageBreak/>
        <w:t xml:space="preserve">2.2.9. Забороняється використовувати контейнери для збирання ТПВ не за призначенням. 2.2.10. За договором між фізичними, юридичними особами - виробниками відходів та підприємствами зі збирання та перевезення відходів можливе встановлення індивідуальних контейнерів. Фізичні, юридичні особи - виробники відходів можуть встановлювати один або декілька контейнерів (в тому числі і для сортування відходів). Об’єм та інші технічні параметри контейнерів повинні узгоджуватись з підприємствами зі збирання та перевезення відходів. Фізичні, юридичні особи, суб’єкти господарської діяльності за договором з підприємством зі збирання та перевезення відходів повинні забезпечувати вільний доступ до індивідуальних контейнерів або завчасно виставляти їх в місцях, що розташовані на узбіччі проїжджої частини вулиць, доступних для спецтранспорту, що збирає відходи. При цьому не повинні створювати перешкоди для перехожих і вуличного руху.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2.3. Безконтейнерний метод.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2.3.1. Пакетний збір сміття. Щільно закриті мішки для сміття повинні завчасно, до часу, встановленого уповноваженою організацією, виставлятися власниками або балансоутримувачами житлових будинків, земельних ділянок в місцях, що розташовані на узбіччі проїжджої частини вулиць, по яких рухається спецавтотранспорт, що збирає відходи, і для нього повинен бути забезпечений проїзд. При цьому не повинні створюватися перешкоди для перехожих і вуличного руху.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2.4. На всіх об’єктах благоустрою, які знах</w:t>
      </w:r>
      <w:r w:rsidR="001F5FF3">
        <w:rPr>
          <w:rFonts w:ascii="Times New Roman" w:hAnsi="Times New Roman" w:cs="Times New Roman"/>
          <w:sz w:val="24"/>
          <w:szCs w:val="24"/>
        </w:rPr>
        <w:t>одяться на територі</w:t>
      </w:r>
      <w:r w:rsidR="001F5FF3">
        <w:rPr>
          <w:rFonts w:ascii="Times New Roman" w:hAnsi="Times New Roman" w:cs="Times New Roman"/>
          <w:sz w:val="24"/>
          <w:szCs w:val="24"/>
          <w:lang w:val="uk-UA"/>
        </w:rPr>
        <w:t>я</w:t>
      </w:r>
      <w:r w:rsidR="001F5FF3">
        <w:rPr>
          <w:rFonts w:ascii="Times New Roman" w:hAnsi="Times New Roman" w:cs="Times New Roman"/>
          <w:sz w:val="24"/>
          <w:szCs w:val="24"/>
        </w:rPr>
        <w:t xml:space="preserve">х сіл </w:t>
      </w:r>
      <w:r w:rsidR="001F5FF3">
        <w:rPr>
          <w:rFonts w:ascii="Times New Roman" w:hAnsi="Times New Roman" w:cs="Times New Roman"/>
          <w:sz w:val="24"/>
          <w:szCs w:val="24"/>
          <w:lang w:val="uk-UA"/>
        </w:rPr>
        <w:t xml:space="preserve">Шевченківської с.р. </w:t>
      </w:r>
      <w:r w:rsidR="00EE10DA" w:rsidRPr="00EE10DA">
        <w:rPr>
          <w:rFonts w:ascii="Times New Roman" w:hAnsi="Times New Roman" w:cs="Times New Roman"/>
          <w:sz w:val="24"/>
          <w:szCs w:val="24"/>
        </w:rPr>
        <w:t>, повинні бути встановлені в достатній кількості урни для сміття. Урни обов'язково встановлюються в місцях зупинки громад</w:t>
      </w:r>
      <w:r>
        <w:rPr>
          <w:rFonts w:ascii="Times New Roman" w:hAnsi="Times New Roman" w:cs="Times New Roman"/>
          <w:sz w:val="24"/>
          <w:szCs w:val="24"/>
        </w:rPr>
        <w:t xml:space="preserve">ського транспорту, входу  </w:t>
      </w:r>
      <w:r>
        <w:rPr>
          <w:rFonts w:ascii="Times New Roman" w:hAnsi="Times New Roman" w:cs="Times New Roman"/>
          <w:sz w:val="24"/>
          <w:szCs w:val="24"/>
          <w:lang w:val="uk-UA"/>
        </w:rPr>
        <w:t xml:space="preserve">в </w:t>
      </w:r>
      <w:r w:rsidR="00EE10DA" w:rsidRPr="00EE10DA">
        <w:rPr>
          <w:rFonts w:ascii="Times New Roman" w:hAnsi="Times New Roman" w:cs="Times New Roman"/>
          <w:sz w:val="24"/>
          <w:szCs w:val="24"/>
        </w:rPr>
        <w:t xml:space="preserve"> громадські і житлові будівлі та споруди. За утримання </w:t>
      </w:r>
      <w:r>
        <w:rPr>
          <w:rFonts w:ascii="Times New Roman" w:hAnsi="Times New Roman" w:cs="Times New Roman"/>
          <w:sz w:val="24"/>
          <w:szCs w:val="24"/>
        </w:rPr>
        <w:t xml:space="preserve">урн у чистоті відповідають </w:t>
      </w:r>
      <w:r>
        <w:rPr>
          <w:rFonts w:ascii="Times New Roman" w:hAnsi="Times New Roman" w:cs="Times New Roman"/>
          <w:sz w:val="24"/>
          <w:szCs w:val="24"/>
          <w:lang w:val="uk-UA"/>
        </w:rPr>
        <w:t>органи самоврядування  на місцях</w:t>
      </w:r>
      <w:r w:rsidR="001F5FF3">
        <w:rPr>
          <w:rFonts w:ascii="Times New Roman" w:hAnsi="Times New Roman" w:cs="Times New Roman"/>
          <w:sz w:val="24"/>
          <w:szCs w:val="24"/>
        </w:rPr>
        <w:t xml:space="preserve">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2.4.</w:t>
      </w:r>
      <w:r>
        <w:rPr>
          <w:rFonts w:ascii="Times New Roman" w:hAnsi="Times New Roman" w:cs="Times New Roman"/>
          <w:sz w:val="24"/>
          <w:szCs w:val="24"/>
          <w:lang w:val="uk-UA"/>
        </w:rPr>
        <w:t>1</w:t>
      </w:r>
      <w:r w:rsidR="00EE10DA" w:rsidRPr="00EE10DA">
        <w:rPr>
          <w:rFonts w:ascii="Times New Roman" w:hAnsi="Times New Roman" w:cs="Times New Roman"/>
          <w:sz w:val="24"/>
          <w:szCs w:val="24"/>
        </w:rPr>
        <w:t>. Чищення урн слід проводити систематично в міру їх наповнення.</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564B8">
        <w:rPr>
          <w:rFonts w:ascii="Times New Roman" w:hAnsi="Times New Roman" w:cs="Times New Roman"/>
          <w:sz w:val="24"/>
          <w:szCs w:val="24"/>
          <w:lang w:val="uk-UA"/>
        </w:rPr>
        <w:t xml:space="preserve"> 2.4.</w:t>
      </w:r>
      <w:r>
        <w:rPr>
          <w:rFonts w:ascii="Times New Roman" w:hAnsi="Times New Roman" w:cs="Times New Roman"/>
          <w:sz w:val="24"/>
          <w:szCs w:val="24"/>
          <w:lang w:val="uk-UA"/>
        </w:rPr>
        <w:t>2</w:t>
      </w:r>
      <w:r w:rsidR="00EE10DA" w:rsidRPr="00B564B8">
        <w:rPr>
          <w:rFonts w:ascii="Times New Roman" w:hAnsi="Times New Roman" w:cs="Times New Roman"/>
          <w:sz w:val="24"/>
          <w:szCs w:val="24"/>
          <w:lang w:val="uk-UA"/>
        </w:rPr>
        <w:t>. Встановлення та очищення урн відбувається відповідно</w:t>
      </w:r>
      <w:r w:rsidRPr="00B564B8">
        <w:rPr>
          <w:rFonts w:ascii="Times New Roman" w:hAnsi="Times New Roman" w:cs="Times New Roman"/>
          <w:sz w:val="24"/>
          <w:szCs w:val="24"/>
          <w:lang w:val="uk-UA"/>
        </w:rPr>
        <w:t xml:space="preserve"> до санітарних правил та норм. </w:t>
      </w:r>
      <w:r>
        <w:rPr>
          <w:rFonts w:ascii="Times New Roman" w:hAnsi="Times New Roman" w:cs="Times New Roman"/>
          <w:sz w:val="24"/>
          <w:szCs w:val="24"/>
          <w:lang w:val="uk-UA"/>
        </w:rPr>
        <w:t xml:space="preserve">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B564B8">
        <w:rPr>
          <w:rFonts w:ascii="Times New Roman" w:hAnsi="Times New Roman" w:cs="Times New Roman"/>
          <w:sz w:val="24"/>
          <w:szCs w:val="24"/>
          <w:lang w:val="uk-UA"/>
        </w:rPr>
        <w:t xml:space="preserve"> Порядок вивезення побутових відходів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B564B8">
        <w:rPr>
          <w:rFonts w:ascii="Times New Roman" w:hAnsi="Times New Roman" w:cs="Times New Roman"/>
          <w:sz w:val="24"/>
          <w:szCs w:val="24"/>
          <w:lang w:val="uk-UA"/>
        </w:rPr>
        <w:t xml:space="preserve">3.1. Вивезення побутових відходів здійснюється спеціалізованим або спеціально обладнаним для цього транспортним засобом (спецтранспорт) на полігон відходів, сміттєзвалища, сміттєперевантажувальні станції та інші офіційно визначені місця згідно договорів із виконавцями послуг з вивезення побутових відходів. </w:t>
      </w:r>
      <w:r w:rsidR="00EE10DA" w:rsidRPr="00EE10DA">
        <w:rPr>
          <w:rFonts w:ascii="Times New Roman" w:hAnsi="Times New Roman" w:cs="Times New Roman"/>
          <w:sz w:val="24"/>
          <w:szCs w:val="24"/>
        </w:rPr>
        <w:t>Послуги з вивезення побутових відходів здійснюються відповідно до Правил надання послуг з вивезення побутових відходів, затверджених Постановою Кабінету Міністрів України від 10 грудня 2008 р. № 1070. Плата за надані послуги нараховується щомісяця відповідно до умов договору і тарифів, що формуються та затверджується відповідно до вимог законодавства.</w:t>
      </w:r>
    </w:p>
    <w:p w:rsidR="00B564B8"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t xml:space="preserve"> </w:t>
      </w:r>
      <w:r w:rsidR="00B564B8">
        <w:rPr>
          <w:rFonts w:ascii="Times New Roman" w:hAnsi="Times New Roman" w:cs="Times New Roman"/>
          <w:sz w:val="24"/>
          <w:szCs w:val="24"/>
          <w:lang w:val="uk-UA"/>
        </w:rPr>
        <w:t xml:space="preserve">      </w:t>
      </w:r>
      <w:r w:rsidRPr="00EE10DA">
        <w:rPr>
          <w:rFonts w:ascii="Times New Roman" w:hAnsi="Times New Roman" w:cs="Times New Roman"/>
          <w:sz w:val="24"/>
          <w:szCs w:val="24"/>
        </w:rPr>
        <w:t xml:space="preserve">3.2. Оброблення та розміщення ТПВ проводиться на спеціально відведених ділянках чи спорудах. 3.3. Графік вивезення ТПВ погоджується з органом місцевого самоврядування.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3.4. Забороняється вивозити ТПВ в не передбачені для цього місця (поля, ліси, на ділянки біля водних об’єктів землях природо-заповідного фонду та інше).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3.5. Вивезення ТПВ не повинно призводити до забруднення навколишнього природного середовища, території природно-заповідного фонду.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EE10DA" w:rsidRPr="00EE10DA">
        <w:rPr>
          <w:rFonts w:ascii="Times New Roman" w:hAnsi="Times New Roman" w:cs="Times New Roman"/>
          <w:sz w:val="24"/>
          <w:szCs w:val="24"/>
        </w:rPr>
        <w:t xml:space="preserve">3.6. Відповідальність за технічний та санітарний стан контейнерів несуть їх власники або балансоутримувачі.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B564B8">
        <w:rPr>
          <w:rFonts w:ascii="Times New Roman" w:hAnsi="Times New Roman" w:cs="Times New Roman"/>
          <w:sz w:val="24"/>
          <w:szCs w:val="24"/>
          <w:lang w:val="uk-UA"/>
        </w:rPr>
        <w:t xml:space="preserve">3.7. У випадку утворення звалища ТПВ на контейнерному майданчику, що виникло через зрив графіка перевезення ТПВ, ліквідацію звалища здійснює виконавець послуг з вивезення ТПВ. </w:t>
      </w:r>
    </w:p>
    <w:p w:rsidR="00B564B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Особливості збирання та вивезення окремих видів відходів </w:t>
      </w:r>
    </w:p>
    <w:p w:rsidR="00794BF8" w:rsidRDefault="00B564B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94BF8">
        <w:rPr>
          <w:rFonts w:ascii="Times New Roman" w:hAnsi="Times New Roman" w:cs="Times New Roman"/>
          <w:sz w:val="24"/>
          <w:szCs w:val="24"/>
          <w:lang w:val="uk-UA"/>
        </w:rPr>
        <w:t xml:space="preserve">4.1. У селах </w:t>
      </w:r>
      <w:r w:rsidR="00EE10DA" w:rsidRPr="00B564B8">
        <w:rPr>
          <w:rFonts w:ascii="Times New Roman" w:hAnsi="Times New Roman" w:cs="Times New Roman"/>
          <w:sz w:val="24"/>
          <w:szCs w:val="24"/>
          <w:lang w:val="uk-UA"/>
        </w:rPr>
        <w:t xml:space="preserve">може здійснюватися роздільний збір окремих ресурсоцінних компонентів відходів (скла, паперу, пластмаси, тощо). </w:t>
      </w:r>
      <w:r w:rsidR="00794BF8">
        <w:rPr>
          <w:rFonts w:ascii="Times New Roman" w:hAnsi="Times New Roman" w:cs="Times New Roman"/>
          <w:sz w:val="24"/>
          <w:szCs w:val="24"/>
          <w:lang w:val="uk-UA"/>
        </w:rPr>
        <w:t>, як вторинної  сировини. Це збирання здійснюється з метою  зменшення кількості ТПВ, що захоронюються на полігонах.Договір на вивезення вторинної сировини</w:t>
      </w:r>
      <w:r w:rsidR="001F5FF3">
        <w:rPr>
          <w:rFonts w:ascii="Times New Roman" w:hAnsi="Times New Roman" w:cs="Times New Roman"/>
          <w:sz w:val="24"/>
          <w:szCs w:val="24"/>
          <w:lang w:val="uk-UA"/>
        </w:rPr>
        <w:t xml:space="preserve"> </w:t>
      </w:r>
      <w:bookmarkStart w:id="0" w:name="_GoBack"/>
      <w:bookmarkEnd w:id="0"/>
      <w:r w:rsidR="00794BF8">
        <w:rPr>
          <w:rFonts w:ascii="Times New Roman" w:hAnsi="Times New Roman" w:cs="Times New Roman"/>
          <w:sz w:val="24"/>
          <w:szCs w:val="24"/>
          <w:lang w:val="uk-UA"/>
        </w:rPr>
        <w:t>заключається з організацією, яка має ліцензію.</w:t>
      </w:r>
    </w:p>
    <w:p w:rsidR="00794BF8" w:rsidRDefault="00794BF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4.1.1. Роздільний збір окремих ресурсоцінних компонентів відходів може здійснюватись як контейнерним, так і безконтейнерним методом. </w:t>
      </w:r>
    </w:p>
    <w:p w:rsidR="00794BF8" w:rsidRDefault="00794BF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1F5FF3">
        <w:rPr>
          <w:rFonts w:ascii="Times New Roman" w:hAnsi="Times New Roman" w:cs="Times New Roman"/>
          <w:sz w:val="24"/>
          <w:szCs w:val="24"/>
          <w:lang w:val="uk-UA"/>
        </w:rPr>
        <w:t xml:space="preserve">4.1.2. Органи місцевого самоврядування сприяють проведенню постійної агітаційної роботи щодо безпечного в санітарному та екологічному відношенні поводження з ТПВ та необхідності свідомої активної організації впровадження роздільного збирання компонентів ТПВ. </w:t>
      </w:r>
    </w:p>
    <w:p w:rsidR="00794BF8" w:rsidRPr="00794BF8" w:rsidRDefault="00794BF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4.2. Громіздкі (негабаритні) та ремонтні відходи, що утворюються в домашніх господарствах, рекомендується збирати на спеціально відведених майданчиках або в ємностях для великогабаритних відходів і вивозити спеціальними транспортними засобами для перевезення негабаритних відходів або звичайни</w:t>
      </w:r>
      <w:r>
        <w:rPr>
          <w:rFonts w:ascii="Times New Roman" w:hAnsi="Times New Roman" w:cs="Times New Roman"/>
          <w:sz w:val="24"/>
          <w:szCs w:val="24"/>
        </w:rPr>
        <w:t>м вантажним транспортом</w:t>
      </w:r>
      <w:r>
        <w:rPr>
          <w:rFonts w:ascii="Times New Roman" w:hAnsi="Times New Roman" w:cs="Times New Roman"/>
          <w:sz w:val="24"/>
          <w:szCs w:val="24"/>
          <w:lang w:val="uk-UA"/>
        </w:rPr>
        <w:t>, за окремим договором.</w:t>
      </w:r>
    </w:p>
    <w:p w:rsidR="00794BF8" w:rsidRDefault="00794BF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794BF8">
        <w:rPr>
          <w:rFonts w:ascii="Times New Roman" w:hAnsi="Times New Roman" w:cs="Times New Roman"/>
          <w:sz w:val="24"/>
          <w:szCs w:val="24"/>
          <w:lang w:val="uk-UA"/>
        </w:rPr>
        <w:t xml:space="preserve">4.3. Небезпечні компоненти ТПВ (відпрацьовані паливно-мастильні матеріали, автомобільні шини, акумулятори, відпрацьоване електричне та електронне обладнання, інші небезпечні складові відходів) рекомендується збирати роздільно від інших видів ТІІВ, а також відокремлювати їх на стадії сортування. </w:t>
      </w:r>
    </w:p>
    <w:p w:rsidR="00794BF8" w:rsidRDefault="00794BF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0F748C">
        <w:rPr>
          <w:rFonts w:ascii="Times New Roman" w:hAnsi="Times New Roman" w:cs="Times New Roman"/>
          <w:sz w:val="24"/>
          <w:szCs w:val="24"/>
          <w:lang w:val="uk-UA"/>
        </w:rPr>
        <w:t>4.3.1. Небезпечні складові ТПВ рекомендується збирати у спеціально відведених і обладнаних місцях та передавати спеціалізованим</w:t>
      </w:r>
      <w:r w:rsidR="000F748C">
        <w:rPr>
          <w:rFonts w:ascii="Times New Roman" w:hAnsi="Times New Roman" w:cs="Times New Roman"/>
          <w:sz w:val="24"/>
          <w:szCs w:val="24"/>
          <w:lang w:val="uk-UA"/>
        </w:rPr>
        <w:t xml:space="preserve"> </w:t>
      </w:r>
      <w:r w:rsidR="00EE10DA" w:rsidRPr="000F748C">
        <w:rPr>
          <w:rFonts w:ascii="Times New Roman" w:hAnsi="Times New Roman" w:cs="Times New Roman"/>
          <w:sz w:val="24"/>
          <w:szCs w:val="24"/>
          <w:lang w:val="uk-UA"/>
        </w:rPr>
        <w:t xml:space="preserve"> підприємствам для їх подальшої утилізації чи видалення. </w:t>
      </w:r>
    </w:p>
    <w:p w:rsidR="00794BF8" w:rsidRDefault="00794BF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794BF8">
        <w:rPr>
          <w:rFonts w:ascii="Times New Roman" w:hAnsi="Times New Roman" w:cs="Times New Roman"/>
          <w:sz w:val="24"/>
          <w:szCs w:val="24"/>
          <w:lang w:val="uk-UA"/>
        </w:rPr>
        <w:t xml:space="preserve">Утилізація, видалення відходів </w:t>
      </w:r>
    </w:p>
    <w:p w:rsidR="00794BF8" w:rsidRDefault="00794BF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794BF8">
        <w:rPr>
          <w:rFonts w:ascii="Times New Roman" w:hAnsi="Times New Roman" w:cs="Times New Roman"/>
          <w:sz w:val="24"/>
          <w:szCs w:val="24"/>
          <w:lang w:val="uk-UA"/>
        </w:rPr>
        <w:t xml:space="preserve">5.1. Утилізація та захоронення відходів здійснюється у спеціально відведених місцях чи об’єктах. </w:t>
      </w:r>
    </w:p>
    <w:p w:rsidR="00794BF8" w:rsidRDefault="00794BF8"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5.2. Вимоги до експлуатації спеціальних місць та об’єктів (об’єктів поводження з відходами) визначаються законодавством України.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5.4. Забороняється самовільне спалювання відходів. Безхазяйні відходи 6.1. Визначення режиму використання безхазяйних відходів покладається на органи місцевого самоврядування.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0F748C">
        <w:rPr>
          <w:rFonts w:ascii="Times New Roman" w:hAnsi="Times New Roman" w:cs="Times New Roman"/>
          <w:sz w:val="24"/>
          <w:szCs w:val="24"/>
          <w:lang w:val="uk-UA"/>
        </w:rPr>
        <w:t xml:space="preserve">6.2. Для виявлення та обліку безхазяйних відходів органи місцевого самоврядування утворюють постійно діючі комісії з питань поводження з безхазяйними відходами. </w:t>
      </w:r>
      <w:r w:rsidR="00EE10DA" w:rsidRPr="001F5FF3">
        <w:rPr>
          <w:rFonts w:ascii="Times New Roman" w:hAnsi="Times New Roman" w:cs="Times New Roman"/>
          <w:sz w:val="24"/>
          <w:szCs w:val="24"/>
          <w:lang w:val="uk-UA"/>
        </w:rPr>
        <w:t>Порядок створення та роботи комісій регулюється законодавством про відходи.</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EE10DA" w:rsidRPr="000F748C">
        <w:rPr>
          <w:rFonts w:ascii="Times New Roman" w:hAnsi="Times New Roman" w:cs="Times New Roman"/>
          <w:sz w:val="24"/>
          <w:szCs w:val="24"/>
          <w:lang w:val="uk-UA"/>
        </w:rPr>
        <w:t xml:space="preserve"> 6.3. Підставами для визначення відходів безхазяйними та їх обліку можуть бути: - повідомлення власників або користувачів земельних ділянок, на яких виявлено безхазяйні відходи; - звернення (повідомлення) громадян, підприємств, установ та організацій, засобів масової інформації; - результати інспекційних перевірок територіальних органів центрального органу виконавчої влади з питань охорони навколишнього природного середовища, державної санітарно-епідеміологічної служби, органів місцевого самоврядування, відділу державної охорони природно-заповідного фонду. </w:t>
      </w:r>
      <w:r w:rsidR="00EE10DA" w:rsidRPr="00EE10DA">
        <w:rPr>
          <w:rFonts w:ascii="Times New Roman" w:hAnsi="Times New Roman" w:cs="Times New Roman"/>
          <w:sz w:val="24"/>
          <w:szCs w:val="24"/>
        </w:rPr>
        <w:t>Звернення (повідомлення) про факти виявлення безхазяйних відходів розгл</w:t>
      </w:r>
      <w:r>
        <w:rPr>
          <w:rFonts w:ascii="Times New Roman" w:hAnsi="Times New Roman" w:cs="Times New Roman"/>
          <w:sz w:val="24"/>
          <w:szCs w:val="24"/>
        </w:rPr>
        <w:t xml:space="preserve">ядаються на засіданні комісії. </w:t>
      </w:r>
      <w:r w:rsidR="00EE10DA" w:rsidRPr="00EE10DA">
        <w:rPr>
          <w:rFonts w:ascii="Times New Roman" w:hAnsi="Times New Roman" w:cs="Times New Roman"/>
          <w:sz w:val="24"/>
          <w:szCs w:val="24"/>
        </w:rPr>
        <w:t xml:space="preserve">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6.4. Власники або користувачі земельних ділянок, на яких виявлено безхазяйні відходи, зобов'язані у п'ятиденний строк повідомити про них місцеві органи виконавчої влади чи орган місцевого самоврядування.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0F748C">
        <w:rPr>
          <w:rFonts w:ascii="Times New Roman" w:hAnsi="Times New Roman" w:cs="Times New Roman"/>
          <w:sz w:val="24"/>
          <w:szCs w:val="24"/>
          <w:lang w:val="uk-UA"/>
        </w:rPr>
        <w:t xml:space="preserve">6.5. Порядок запобігання або зменшення обсягів утворення відходів, вдосконалення механізму їх обліку визначається Порядком виявлення та обліку безхазяйних відходів, затвердженим Постановою </w:t>
      </w:r>
      <w:r w:rsidR="00EE10DA" w:rsidRPr="001F5FF3">
        <w:rPr>
          <w:rFonts w:ascii="Times New Roman" w:hAnsi="Times New Roman" w:cs="Times New Roman"/>
          <w:sz w:val="24"/>
          <w:szCs w:val="24"/>
          <w:lang w:val="uk-UA"/>
        </w:rPr>
        <w:t xml:space="preserve">Кабінету Міністрів України від 3 серпня 1998 р. № 1217. Обов’язки суб’єктів у сфері поводження з відходами.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0F748C">
        <w:rPr>
          <w:rFonts w:ascii="Times New Roman" w:hAnsi="Times New Roman" w:cs="Times New Roman"/>
          <w:sz w:val="24"/>
          <w:szCs w:val="24"/>
          <w:lang w:val="uk-UA"/>
        </w:rPr>
        <w:t xml:space="preserve">7.1. Органи місцевого самоврядування у сфері поводження з відходами забезпечують: - виконання вимог законодавства про відходи; - розроблення та затвердження схем санітарного очищення населених пунктів; - організацію збирання і видалення побутових відходів, у тому числі відходів дрібних виробників, створення полігонів для їх захоронення, а також організацію роздільного збирання корисних компонентів цих відходів; - затвердження місцевих і регіональних програм поводження з відходами та контроль за їх виконанням; - вжиття заходів для стимулювання суб'єктів господарювання, які здійснюють діяльність у сфері поводження з відходами; - вирішення питань щодо розміщення на своїй території об'єктів поводження з відходами; - координацію діяльності суб'єктів підприємницької діяльності, що знаходяться на їх території, в межах компетенції; - здійснення контролю за раціональним використанням та безпечним поводженням з відходами на своїй території; - ліквідацію несанкціонованих і неконтрольованих звалищ відходів; - сприяння роз'ясненню законодавства про відходи серед населення, створення необхідних умов для стимулювання залучення населення до збирання і заготівлі окремих видів відходів як вторинної сировини; - здійснення інших повноважень відповідно до законів України. </w:t>
      </w:r>
      <w:r w:rsidR="00EE10DA" w:rsidRPr="00EE10DA">
        <w:rPr>
          <w:rFonts w:ascii="Times New Roman" w:hAnsi="Times New Roman" w:cs="Times New Roman"/>
          <w:sz w:val="24"/>
          <w:szCs w:val="24"/>
        </w:rPr>
        <w:t xml:space="preserve">Орган місцевого самоврядування на конкурсних засадах визначає виконавця послуг з вивезення побутових відходів відповідно до вимог діючого законодавства.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0F748C">
        <w:rPr>
          <w:rFonts w:ascii="Times New Roman" w:hAnsi="Times New Roman" w:cs="Times New Roman"/>
          <w:sz w:val="24"/>
          <w:szCs w:val="24"/>
          <w:lang w:val="uk-UA"/>
        </w:rPr>
        <w:t xml:space="preserve">7.2. Фізичні особи та юридичні особи - виробники відходів, у сфері поводження з відходами зобов’язані: - виконувати вимоги цього Положення; -у встановленому порядку укладати договори, проводити оплату за користування послугами підприємств та організацій, які здійснюють збирання, зберігання, перевезення, утилізацію, оброблення та захоронення відходів; - виконувати інші зобов’язання, передбачені законодавством України та рішеннями органів місцевого самоврядування, їх виконавчих органів щодо запобігання забрудненню навколишнього природного середовища відходами.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0F748C">
        <w:rPr>
          <w:rFonts w:ascii="Times New Roman" w:hAnsi="Times New Roman" w:cs="Times New Roman"/>
          <w:sz w:val="24"/>
          <w:szCs w:val="24"/>
          <w:lang w:val="uk-UA"/>
        </w:rPr>
        <w:t xml:space="preserve">7.3. Підприємства зі збирання та перевезення побутових відходів зобов’язані вчасно здійснювати вивезення побутових відходів з територій житлових будинків, підприємств, організацій та установ у спеціально відведені місця. </w:t>
      </w:r>
    </w:p>
    <w:p w:rsidR="000F748C" w:rsidRDefault="00EE10DA" w:rsidP="00EE10DA">
      <w:pPr>
        <w:jc w:val="both"/>
        <w:rPr>
          <w:rFonts w:ascii="Times New Roman" w:hAnsi="Times New Roman" w:cs="Times New Roman"/>
          <w:sz w:val="24"/>
          <w:szCs w:val="24"/>
          <w:lang w:val="uk-UA"/>
        </w:rPr>
      </w:pPr>
      <w:r w:rsidRPr="00EE10DA">
        <w:rPr>
          <w:rFonts w:ascii="Times New Roman" w:hAnsi="Times New Roman" w:cs="Times New Roman"/>
          <w:sz w:val="24"/>
          <w:szCs w:val="24"/>
        </w:rPr>
        <w:lastRenderedPageBreak/>
        <w:t>Контроль та відповідальність у сфері поводження з відходами.</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 8.1. Контроль за дотриманням даного Положення здійснюють у межах своєї компетенції орган місцевого самоврядування.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8.2. У порядку, визначеному законодавством України, винні особи несуть встановлену законом адміністративну та кримінальну відповідальність за: -порушення законодавства, що регулює питання складування, зберігання, розміщення, транспортування, утилізації, ліквідації та використання побутових відходів; - порушення санітарно-гігієнічних та санітарнопротиепідеміологічних правил та норм, зокрема в частині поводження з відходами; - порушення правил благоустрою території міста у частині поводження з відходами; - порушення природоохоронного законодавства; - порушення вимог цього Положення. </w:t>
      </w:r>
    </w:p>
    <w:p w:rsid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 xml:space="preserve">8.3. У випадках, визначених законодавством, винні особи можуть нести і інші види відповідальності, встановлені законами. </w:t>
      </w:r>
    </w:p>
    <w:p w:rsidR="00877346" w:rsidRPr="000F748C" w:rsidRDefault="000F748C" w:rsidP="00EE10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E10DA" w:rsidRPr="00EE10DA">
        <w:rPr>
          <w:rFonts w:ascii="Times New Roman" w:hAnsi="Times New Roman" w:cs="Times New Roman"/>
          <w:sz w:val="24"/>
          <w:szCs w:val="24"/>
        </w:rPr>
        <w:t>8.4. Спори, що виникають в сфері поводження з відходами, вирішуються у порядку, встановленому законодавством України. Кодексу України про адміністративні правопорушення..</w:t>
      </w:r>
    </w:p>
    <w:sectPr w:rsidR="00877346" w:rsidRPr="000F748C" w:rsidSect="00B564B8">
      <w:pgSz w:w="11906" w:h="16838"/>
      <w:pgMar w:top="1134" w:right="566"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E10DA"/>
    <w:rsid w:val="000F748C"/>
    <w:rsid w:val="001F5FF3"/>
    <w:rsid w:val="00794BF8"/>
    <w:rsid w:val="00804776"/>
    <w:rsid w:val="00877346"/>
    <w:rsid w:val="00B564B8"/>
    <w:rsid w:val="00D00780"/>
    <w:rsid w:val="00EE10D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7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11976</Words>
  <Characters>6827</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2020-07-09T06:55:00Z</dcterms:created>
  <dcterms:modified xsi:type="dcterms:W3CDTF">2020-07-09T06:55:00Z</dcterms:modified>
</cp:coreProperties>
</file>