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225" w:rsidRPr="009B7225" w:rsidRDefault="009B7225" w:rsidP="009B7225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Calibri" w:eastAsia="Calibri" w:hAnsi="Calibri" w:cs="Arial"/>
          <w:sz w:val="28"/>
          <w:szCs w:val="28"/>
          <w:lang w:val="uk-UA"/>
        </w:rPr>
        <w:t xml:space="preserve">                       </w:t>
      </w: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B7225" w:rsidRPr="009B7225" w:rsidRDefault="009B7225" w:rsidP="009B7225">
      <w:pPr>
        <w:pStyle w:val="a5"/>
        <w:rPr>
          <w:rFonts w:ascii="Calibri" w:eastAsia="Calibri" w:hAnsi="Calibri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</w:t>
      </w:r>
      <w:r w:rsidRPr="009B7225">
        <w:rPr>
          <w:rFonts w:ascii="Calibri" w:eastAsia="Calibri" w:hAnsi="Calibri" w:cs="Arial"/>
          <w:sz w:val="24"/>
          <w:szCs w:val="24"/>
          <w:lang w:val="uk-UA"/>
        </w:rPr>
        <w:t xml:space="preserve">                                       </w:t>
      </w:r>
      <w:r>
        <w:rPr>
          <w:rFonts w:ascii="Calibri" w:eastAsia="Calibri" w:hAnsi="Calibri" w:cs="Arial"/>
          <w:sz w:val="24"/>
          <w:szCs w:val="24"/>
          <w:lang w:val="uk-UA"/>
        </w:rPr>
        <w:t xml:space="preserve">                            </w:t>
      </w:r>
      <w:bookmarkStart w:id="0" w:name="_GoBack"/>
      <w:bookmarkEnd w:id="0"/>
      <w:r w:rsidRPr="009B7225">
        <w:rPr>
          <w:rFonts w:ascii="Calibri" w:eastAsia="Calibri" w:hAnsi="Calibri" w:cs="Arial"/>
          <w:sz w:val="24"/>
          <w:szCs w:val="24"/>
          <w:lang w:val="uk-UA"/>
        </w:rPr>
        <w:t xml:space="preserve"> </w:t>
      </w:r>
      <w:r w:rsidRPr="009B7225">
        <w:rPr>
          <w:rFonts w:ascii="Calibri" w:eastAsia="Calibri" w:hAnsi="Calibri" w:cs="Times New Roman"/>
          <w:noProof/>
          <w:sz w:val="24"/>
          <w:szCs w:val="24"/>
          <w:lang w:eastAsia="ru-RU" w:bidi="he-IL"/>
        </w:rPr>
        <w:drawing>
          <wp:inline distT="0" distB="0" distL="0" distR="0" wp14:anchorId="49D92FC0" wp14:editId="2C09B30A">
            <wp:extent cx="723900" cy="6096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0000" contrast="54000"/>
                      <a:grayscl/>
                      <a:biLevel thresh="50000"/>
                    </a:blip>
                    <a:srcRect l="13747" t="15694" r="13747" b="12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B7225">
        <w:rPr>
          <w:rFonts w:ascii="Calibri" w:eastAsia="Calibri" w:hAnsi="Calibri" w:cs="Arial"/>
          <w:sz w:val="24"/>
          <w:szCs w:val="24"/>
          <w:lang w:val="uk-UA"/>
        </w:rPr>
        <w:t xml:space="preserve">          </w:t>
      </w:r>
    </w:p>
    <w:p w:rsidR="009B7225" w:rsidRPr="009B7225" w:rsidRDefault="009B7225" w:rsidP="009B722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B7225">
        <w:rPr>
          <w:rFonts w:ascii="Times New Roman" w:eastAsia="Calibri" w:hAnsi="Times New Roman" w:cs="Times New Roman"/>
          <w:sz w:val="24"/>
          <w:szCs w:val="24"/>
        </w:rPr>
        <w:t>УКРАЇНА</w:t>
      </w:r>
    </w:p>
    <w:p w:rsidR="009B7225" w:rsidRPr="009B7225" w:rsidRDefault="009B7225" w:rsidP="009B7225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9B7225">
        <w:rPr>
          <w:rFonts w:ascii="Times New Roman" w:eastAsia="Calibri" w:hAnsi="Times New Roman" w:cs="Times New Roman"/>
          <w:sz w:val="24"/>
          <w:szCs w:val="24"/>
        </w:rPr>
        <w:t>Миколаївська</w:t>
      </w:r>
      <w:proofErr w:type="spellEnd"/>
      <w:r w:rsidRPr="009B7225">
        <w:rPr>
          <w:rFonts w:ascii="Times New Roman" w:eastAsia="Calibri" w:hAnsi="Times New Roman" w:cs="Times New Roman"/>
          <w:sz w:val="24"/>
          <w:szCs w:val="24"/>
        </w:rPr>
        <w:t xml:space="preserve"> область</w:t>
      </w:r>
    </w:p>
    <w:p w:rsidR="009B7225" w:rsidRPr="009B7225" w:rsidRDefault="009B7225" w:rsidP="009B7225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proofErr w:type="spellStart"/>
      <w:r w:rsidRPr="009B7225">
        <w:rPr>
          <w:rFonts w:ascii="Times New Roman" w:eastAsia="Calibri" w:hAnsi="Times New Roman" w:cs="Times New Roman"/>
          <w:b/>
          <w:bCs/>
          <w:sz w:val="24"/>
          <w:szCs w:val="24"/>
        </w:rPr>
        <w:t>Доманівський</w:t>
      </w:r>
      <w:proofErr w:type="spellEnd"/>
      <w:r w:rsidRPr="009B722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район</w:t>
      </w:r>
    </w:p>
    <w:p w:rsidR="009B7225" w:rsidRPr="009B7225" w:rsidRDefault="009B7225" w:rsidP="009B7225">
      <w:pPr>
        <w:jc w:val="center"/>
        <w:rPr>
          <w:rFonts w:ascii="Times New Roman" w:eastAsia="Calibri" w:hAnsi="Times New Roman" w:cs="Times New Roman"/>
          <w:i/>
          <w:iCs/>
          <w:sz w:val="24"/>
          <w:szCs w:val="24"/>
          <w:lang w:val="uk-UA"/>
        </w:rPr>
      </w:pPr>
      <w:proofErr w:type="spellStart"/>
      <w:r w:rsidRPr="009B7225">
        <w:rPr>
          <w:rFonts w:ascii="Times New Roman" w:eastAsia="Calibri" w:hAnsi="Times New Roman" w:cs="Times New Roman"/>
          <w:i/>
          <w:iCs/>
          <w:sz w:val="24"/>
          <w:szCs w:val="24"/>
        </w:rPr>
        <w:t>Мостівська</w:t>
      </w:r>
      <w:proofErr w:type="spellEnd"/>
      <w:r w:rsidRPr="009B722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</w:t>
      </w:r>
      <w:proofErr w:type="spellStart"/>
      <w:r w:rsidRPr="009B7225">
        <w:rPr>
          <w:rFonts w:ascii="Times New Roman" w:eastAsia="Calibri" w:hAnsi="Times New Roman" w:cs="Times New Roman"/>
          <w:i/>
          <w:iCs/>
          <w:sz w:val="24"/>
          <w:szCs w:val="24"/>
        </w:rPr>
        <w:t>сільська</w:t>
      </w:r>
      <w:proofErr w:type="spellEnd"/>
      <w:r w:rsidRPr="009B722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рада</w:t>
      </w:r>
    </w:p>
    <w:p w:rsidR="009B7225" w:rsidRPr="009B7225" w:rsidRDefault="009B7225" w:rsidP="009B7225">
      <w:pPr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_____________________________________________________________________________              </w:t>
      </w: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    </w:t>
      </w:r>
    </w:p>
    <w:p w:rsidR="009B7225" w:rsidRPr="009B7225" w:rsidRDefault="009B7225" w:rsidP="009B7225">
      <w:pPr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B7225" w:rsidRPr="009B7225" w:rsidRDefault="009B7225" w:rsidP="009B7225">
      <w:pPr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РІШЕННЯ</w:t>
      </w:r>
    </w:p>
    <w:p w:rsidR="009B7225" w:rsidRPr="009B7225" w:rsidRDefault="009B7225" w:rsidP="009B7225">
      <w:pPr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Від 23 грудня  2016 року             № 6                       І сесії 8 скликання</w:t>
      </w: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Про затвердження персонального</w:t>
      </w: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складу виконавчого комітету</w:t>
      </w: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</w:t>
      </w:r>
      <w:proofErr w:type="spellStart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</w:t>
      </w: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</w:t>
      </w: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Розглянувши та обговоривши пропозицію сільського голови </w:t>
      </w:r>
      <w:proofErr w:type="spellStart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Бабанської</w:t>
      </w:r>
      <w:proofErr w:type="spellEnd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Надії Володимирівни та відповідно до пункту 2 статті 51 Закону України «Про місцеве самоврядування в Україні»,  </w:t>
      </w:r>
      <w:proofErr w:type="spellStart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Мостівська</w:t>
      </w:r>
      <w:proofErr w:type="spellEnd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рада</w:t>
      </w: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ВИРІШИЛА:</w:t>
      </w: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1. Затвердити виконавчий комітет </w:t>
      </w:r>
      <w:proofErr w:type="spellStart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у складі 12 чоловік:</w:t>
      </w: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1) </w:t>
      </w:r>
      <w:proofErr w:type="spellStart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Бабанська</w:t>
      </w:r>
      <w:proofErr w:type="spellEnd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Надія Володимирівна - сільський голова, </w:t>
      </w:r>
      <w:proofErr w:type="spellStart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голова</w:t>
      </w:r>
      <w:proofErr w:type="spellEnd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виконавчого комітету;</w:t>
      </w: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2) Радчук Тетяна </w:t>
      </w:r>
      <w:proofErr w:type="spellStart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Дмитрівна-</w:t>
      </w:r>
      <w:proofErr w:type="spellEnd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секретар ради, секретар виконавчого комітету</w:t>
      </w: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B7225" w:rsidRPr="009B7225" w:rsidRDefault="009B7225" w:rsidP="009B7225">
      <w:pPr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b/>
          <w:sz w:val="24"/>
          <w:szCs w:val="24"/>
          <w:lang w:val="uk-UA"/>
        </w:rPr>
        <w:t>Члени виконавчого комітету</w:t>
      </w: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3) </w:t>
      </w:r>
      <w:proofErr w:type="spellStart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Сіроштан</w:t>
      </w:r>
      <w:proofErr w:type="spellEnd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Олександр Васильович – голова правління </w:t>
      </w:r>
      <w:proofErr w:type="spellStart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СПрАТ</w:t>
      </w:r>
      <w:proofErr w:type="spellEnd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«Україна»;</w:t>
      </w: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4) Петренко Ігор Володимирович – заступник голови правління </w:t>
      </w:r>
      <w:proofErr w:type="spellStart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СПрАТ»Україна</w:t>
      </w:r>
      <w:proofErr w:type="spellEnd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»;</w:t>
      </w: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5) </w:t>
      </w:r>
      <w:proofErr w:type="spellStart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Годорожа</w:t>
      </w:r>
      <w:proofErr w:type="spellEnd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Олег Олександрович – головний агроном ТОВ </w:t>
      </w:r>
      <w:proofErr w:type="spellStart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ім..Б.Хмельницького</w:t>
      </w:r>
      <w:proofErr w:type="spellEnd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6) Подолян Наталія Павлівна – завідувач </w:t>
      </w:r>
      <w:proofErr w:type="spellStart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Мостівською</w:t>
      </w:r>
      <w:proofErr w:type="spellEnd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амбулаторією загальної практики сімейної медицини;</w:t>
      </w: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7) Кеба Олена Миколаївна – художній керівник Будинку культури;</w:t>
      </w: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8) Михалко Микола Юрійович – настоятель храму Святого Миколая;</w:t>
      </w: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9) </w:t>
      </w:r>
      <w:proofErr w:type="spellStart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Троценко</w:t>
      </w:r>
      <w:proofErr w:type="spellEnd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Юрій Миколайович – голова ФГ;</w:t>
      </w: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10) </w:t>
      </w:r>
      <w:proofErr w:type="spellStart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Тесліна</w:t>
      </w:r>
      <w:proofErr w:type="spellEnd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Надія </w:t>
      </w:r>
      <w:proofErr w:type="spellStart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Романівна-</w:t>
      </w:r>
      <w:proofErr w:type="spellEnd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заступник директора </w:t>
      </w:r>
      <w:proofErr w:type="spellStart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Мостівського</w:t>
      </w:r>
      <w:proofErr w:type="spellEnd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НВК з виховної роботи;</w:t>
      </w: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11) Делі Георгій </w:t>
      </w:r>
      <w:proofErr w:type="spellStart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Васильович-</w:t>
      </w:r>
      <w:proofErr w:type="spellEnd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староста </w:t>
      </w:r>
      <w:proofErr w:type="spellStart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Олександрівської</w:t>
      </w:r>
      <w:proofErr w:type="spellEnd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рада;</w:t>
      </w: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12) </w:t>
      </w:r>
      <w:proofErr w:type="spellStart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Фетько</w:t>
      </w:r>
      <w:proofErr w:type="spellEnd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Тетяна Володимирівна – </w:t>
      </w:r>
      <w:proofErr w:type="spellStart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в.о</w:t>
      </w:r>
      <w:proofErr w:type="spellEnd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старости </w:t>
      </w:r>
      <w:proofErr w:type="spellStart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Сухобалківської</w:t>
      </w:r>
      <w:proofErr w:type="spellEnd"/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ради.</w:t>
      </w: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>2. Контроль за виконанням даного рішення залишаю за собою.</w:t>
      </w: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B7225" w:rsidRPr="009B7225" w:rsidRDefault="009B7225" w:rsidP="009B7225">
      <w:pPr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B722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Сільський голова            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Н.В.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Бабанська</w:t>
      </w:r>
      <w:proofErr w:type="spellEnd"/>
    </w:p>
    <w:p w:rsidR="00CD2158" w:rsidRPr="009B7225" w:rsidRDefault="009B7225" w:rsidP="009B7225">
      <w:pPr>
        <w:rPr>
          <w:rFonts w:ascii="Calibri" w:eastAsia="Calibri" w:hAnsi="Calibri" w:cs="Arial"/>
          <w:sz w:val="24"/>
          <w:szCs w:val="24"/>
          <w:lang w:val="uk-UA"/>
        </w:rPr>
      </w:pPr>
      <w:r w:rsidRPr="009B7225">
        <w:rPr>
          <w:rFonts w:ascii="Calibri" w:eastAsia="Calibri" w:hAnsi="Calibri" w:cs="Arial"/>
          <w:sz w:val="24"/>
          <w:szCs w:val="24"/>
          <w:lang w:val="uk-UA"/>
        </w:rPr>
        <w:t xml:space="preserve">                                                                                                                               </w:t>
      </w:r>
      <w:r>
        <w:rPr>
          <w:rFonts w:ascii="Calibri" w:eastAsia="Calibri" w:hAnsi="Calibri" w:cs="Arial"/>
          <w:sz w:val="24"/>
          <w:szCs w:val="24"/>
          <w:lang w:val="uk-UA"/>
        </w:rPr>
        <w:t xml:space="preserve">                            </w:t>
      </w:r>
    </w:p>
    <w:sectPr w:rsidR="00CD2158" w:rsidRPr="009B7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999"/>
    <w:rsid w:val="009B7225"/>
    <w:rsid w:val="00CD2158"/>
    <w:rsid w:val="00E72999"/>
    <w:rsid w:val="00EC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8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2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22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B72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87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22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22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B72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2017-05-31T07:05:00Z</dcterms:created>
  <dcterms:modified xsi:type="dcterms:W3CDTF">2017-05-31T07:06:00Z</dcterms:modified>
</cp:coreProperties>
</file>