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955" w:rsidRPr="007F3419" w:rsidRDefault="00F41955" w:rsidP="00F41955">
      <w:pPr>
        <w:pStyle w:val="a3"/>
        <w:rPr>
          <w:rFonts w:cs="Times New Roman"/>
          <w:sz w:val="24"/>
          <w:szCs w:val="24"/>
          <w:lang w:val="uk-UA"/>
        </w:rPr>
      </w:pPr>
    </w:p>
    <w:p w:rsidR="00F41955" w:rsidRPr="007F3419" w:rsidRDefault="00F41955" w:rsidP="00F41955">
      <w:pPr>
        <w:pStyle w:val="a3"/>
        <w:rPr>
          <w:rFonts w:cs="Times New Roman"/>
          <w:sz w:val="24"/>
          <w:szCs w:val="24"/>
          <w:lang w:val="uk-UA"/>
        </w:rPr>
      </w:pPr>
    </w:p>
    <w:p w:rsidR="00F41955" w:rsidRPr="007F3419" w:rsidRDefault="00F41955" w:rsidP="00F41955">
      <w:pPr>
        <w:pStyle w:val="2"/>
        <w:jc w:val="both"/>
        <w:rPr>
          <w:rFonts w:asciiTheme="minorHAnsi" w:hAnsiTheme="minorHAnsi"/>
        </w:rPr>
      </w:pPr>
      <w:r w:rsidRPr="007F3419">
        <w:rPr>
          <w:rFonts w:asciiTheme="minorHAnsi" w:hAnsiTheme="minorHAnsi"/>
          <w:noProof/>
          <w:lang w:val="ru-RU" w:eastAsia="ru-RU"/>
        </w:rPr>
        <w:drawing>
          <wp:anchor distT="0" distB="0" distL="114300" distR="114300" simplePos="0" relativeHeight="251659264" behindDoc="0" locked="0" layoutInCell="1" allowOverlap="1" wp14:anchorId="3E1A6BC6" wp14:editId="16A565AC">
            <wp:simplePos x="0" y="0"/>
            <wp:positionH relativeFrom="column">
              <wp:posOffset>2739390</wp:posOffset>
            </wp:positionH>
            <wp:positionV relativeFrom="paragraph">
              <wp:posOffset>-224790</wp:posOffset>
            </wp:positionV>
            <wp:extent cx="415925" cy="571500"/>
            <wp:effectExtent l="19050" t="0" r="3175" b="0"/>
            <wp:wrapNone/>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415925" cy="571500"/>
                    </a:xfrm>
                    <a:prstGeom prst="rect">
                      <a:avLst/>
                    </a:prstGeom>
                    <a:noFill/>
                  </pic:spPr>
                </pic:pic>
              </a:graphicData>
            </a:graphic>
          </wp:anchor>
        </w:drawing>
      </w:r>
    </w:p>
    <w:p w:rsidR="00F41955" w:rsidRPr="007F3419" w:rsidRDefault="00F41955" w:rsidP="00F41955">
      <w:pPr>
        <w:pStyle w:val="2"/>
        <w:jc w:val="both"/>
        <w:rPr>
          <w:rFonts w:asciiTheme="minorHAnsi" w:hAnsiTheme="minorHAnsi"/>
          <w:i w:val="0"/>
        </w:rPr>
      </w:pPr>
    </w:p>
    <w:p w:rsidR="00F41955" w:rsidRPr="007F3419" w:rsidRDefault="00F41955" w:rsidP="00F41955">
      <w:pPr>
        <w:pStyle w:val="2"/>
        <w:jc w:val="center"/>
        <w:rPr>
          <w:rFonts w:asciiTheme="minorHAnsi" w:hAnsiTheme="minorHAnsi"/>
          <w:i w:val="0"/>
        </w:rPr>
      </w:pPr>
      <w:r w:rsidRPr="007F3419">
        <w:rPr>
          <w:rFonts w:asciiTheme="minorHAnsi" w:hAnsiTheme="minorHAnsi"/>
          <w:i w:val="0"/>
        </w:rPr>
        <w:t>УКРАЇНА</w:t>
      </w:r>
    </w:p>
    <w:p w:rsidR="00F41955" w:rsidRPr="007F3419" w:rsidRDefault="00F41955" w:rsidP="00F41955">
      <w:pPr>
        <w:pStyle w:val="2"/>
        <w:jc w:val="center"/>
        <w:rPr>
          <w:rFonts w:asciiTheme="minorHAnsi" w:hAnsiTheme="minorHAnsi"/>
          <w:i w:val="0"/>
        </w:rPr>
      </w:pPr>
      <w:r w:rsidRPr="007F3419">
        <w:rPr>
          <w:rFonts w:asciiTheme="minorHAnsi" w:hAnsiTheme="minorHAnsi"/>
          <w:i w:val="0"/>
        </w:rPr>
        <w:t>Миколаївська область</w:t>
      </w:r>
    </w:p>
    <w:p w:rsidR="00F41955" w:rsidRPr="007F3419" w:rsidRDefault="00F41955" w:rsidP="00F41955">
      <w:pPr>
        <w:pStyle w:val="2"/>
        <w:jc w:val="center"/>
        <w:rPr>
          <w:rFonts w:asciiTheme="minorHAnsi" w:hAnsiTheme="minorHAnsi"/>
          <w:b/>
          <w:bCs/>
          <w:i w:val="0"/>
        </w:rPr>
      </w:pPr>
      <w:proofErr w:type="spellStart"/>
      <w:r w:rsidRPr="007F3419">
        <w:rPr>
          <w:rFonts w:asciiTheme="minorHAnsi" w:hAnsiTheme="minorHAnsi"/>
          <w:b/>
          <w:bCs/>
          <w:i w:val="0"/>
        </w:rPr>
        <w:t>Доманівський</w:t>
      </w:r>
      <w:proofErr w:type="spellEnd"/>
      <w:r w:rsidRPr="007F3419">
        <w:rPr>
          <w:rFonts w:asciiTheme="minorHAnsi" w:hAnsiTheme="minorHAnsi"/>
          <w:b/>
          <w:bCs/>
          <w:i w:val="0"/>
        </w:rPr>
        <w:t xml:space="preserve"> район</w:t>
      </w:r>
    </w:p>
    <w:p w:rsidR="00F41955" w:rsidRPr="007F3419" w:rsidRDefault="00F41955" w:rsidP="00F41955">
      <w:pPr>
        <w:pStyle w:val="2"/>
        <w:jc w:val="center"/>
        <w:rPr>
          <w:rFonts w:asciiTheme="minorHAnsi" w:hAnsiTheme="minorHAnsi"/>
          <w:i w:val="0"/>
        </w:rPr>
      </w:pPr>
      <w:proofErr w:type="spellStart"/>
      <w:r w:rsidRPr="007F3419">
        <w:rPr>
          <w:rFonts w:asciiTheme="minorHAnsi" w:hAnsiTheme="minorHAnsi"/>
          <w:i w:val="0"/>
        </w:rPr>
        <w:t>Мостівська</w:t>
      </w:r>
      <w:proofErr w:type="spellEnd"/>
      <w:r w:rsidRPr="007F3419">
        <w:rPr>
          <w:rFonts w:asciiTheme="minorHAnsi" w:hAnsiTheme="minorHAnsi"/>
          <w:i w:val="0"/>
        </w:rPr>
        <w:t xml:space="preserve">   сільська   рада</w:t>
      </w:r>
    </w:p>
    <w:p w:rsidR="00F41955" w:rsidRPr="007F3419" w:rsidRDefault="00F41955" w:rsidP="00F41955">
      <w:pPr>
        <w:pStyle w:val="2"/>
        <w:jc w:val="center"/>
        <w:rPr>
          <w:rFonts w:asciiTheme="minorHAnsi" w:hAnsiTheme="minorHAnsi"/>
          <w:i w:val="0"/>
        </w:rPr>
      </w:pPr>
      <w:r w:rsidRPr="007F3419">
        <w:rPr>
          <w:rFonts w:asciiTheme="minorHAnsi" w:hAnsiTheme="minorHAnsi"/>
          <w:i w:val="0"/>
        </w:rPr>
        <w:t>_____________________________________________________________________________</w:t>
      </w:r>
    </w:p>
    <w:p w:rsidR="00F41955" w:rsidRPr="007F3419" w:rsidRDefault="00F41955" w:rsidP="00F41955">
      <w:pPr>
        <w:pStyle w:val="2"/>
        <w:jc w:val="both"/>
        <w:rPr>
          <w:rFonts w:asciiTheme="minorHAnsi" w:hAnsiTheme="minorHAnsi"/>
          <w:i w:val="0"/>
        </w:rPr>
      </w:pPr>
      <w:r w:rsidRPr="007F3419">
        <w:rPr>
          <w:rFonts w:asciiTheme="minorHAnsi" w:hAnsiTheme="minorHAnsi"/>
          <w:i w:val="0"/>
        </w:rPr>
        <w:t xml:space="preserve">                                                                    РІШЕННЯ</w:t>
      </w:r>
    </w:p>
    <w:p w:rsidR="00F41955" w:rsidRPr="007F3419" w:rsidRDefault="00F41955" w:rsidP="00F41955">
      <w:pPr>
        <w:pStyle w:val="2"/>
        <w:jc w:val="both"/>
        <w:rPr>
          <w:rFonts w:asciiTheme="minorHAnsi" w:hAnsiTheme="minorHAnsi"/>
          <w:i w:val="0"/>
        </w:rPr>
      </w:pPr>
    </w:p>
    <w:p w:rsidR="00F41955" w:rsidRPr="007F3419" w:rsidRDefault="00F41955" w:rsidP="00F41955">
      <w:pPr>
        <w:pStyle w:val="2"/>
        <w:jc w:val="both"/>
        <w:rPr>
          <w:rFonts w:asciiTheme="minorHAnsi" w:hAnsiTheme="minorHAnsi"/>
          <w:i w:val="0"/>
        </w:rPr>
      </w:pPr>
      <w:r w:rsidRPr="007F3419">
        <w:rPr>
          <w:rFonts w:asciiTheme="minorHAnsi" w:hAnsiTheme="minorHAnsi"/>
          <w:i w:val="0"/>
        </w:rPr>
        <w:t xml:space="preserve">    Від  19 травня 2017 року                 №      15                     </w:t>
      </w:r>
      <w:r w:rsidRPr="007F3419">
        <w:rPr>
          <w:rFonts w:asciiTheme="minorHAnsi" w:hAnsiTheme="minorHAnsi"/>
          <w:i w:val="0"/>
          <w:lang w:val="en-US"/>
        </w:rPr>
        <w:t>V</w:t>
      </w:r>
      <w:r w:rsidRPr="007F3419">
        <w:rPr>
          <w:rFonts w:asciiTheme="minorHAnsi" w:hAnsiTheme="minorHAnsi"/>
          <w:i w:val="0"/>
        </w:rPr>
        <w:t xml:space="preserve">  сесії восьмого скликання</w:t>
      </w:r>
    </w:p>
    <w:p w:rsidR="00F41955" w:rsidRPr="007F3419" w:rsidRDefault="00F41955" w:rsidP="00F41955">
      <w:pPr>
        <w:rPr>
          <w:rFonts w:asciiTheme="minorHAnsi" w:hAnsiTheme="minorHAnsi"/>
          <w:sz w:val="24"/>
          <w:lang w:val="uk-UA"/>
        </w:rPr>
      </w:pP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Про надання дозволу на розробку Проекту </w:t>
      </w: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землеустрою щодо відведення  земельної ділянки</w:t>
      </w: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зі зміною цільового призначення із земель комунальної</w:t>
      </w: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власності житлової та громадської забудови на  </w:t>
      </w: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землі с/г призначення в оренду для городництва</w:t>
      </w: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в межах населеного пункту с. Чернігівка</w:t>
      </w: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області</w:t>
      </w:r>
    </w:p>
    <w:p w:rsidR="00F41955" w:rsidRPr="007F3419" w:rsidRDefault="00F41955" w:rsidP="00F41955">
      <w:pPr>
        <w:pStyle w:val="a3"/>
        <w:rPr>
          <w:rFonts w:cs="Times New Roman"/>
          <w:sz w:val="24"/>
          <w:szCs w:val="24"/>
          <w:lang w:val="uk-UA"/>
        </w:rPr>
      </w:pPr>
    </w:p>
    <w:p w:rsidR="00F41955" w:rsidRPr="007F3419" w:rsidRDefault="00F41955" w:rsidP="00F41955">
      <w:pPr>
        <w:pStyle w:val="a3"/>
        <w:rPr>
          <w:rFonts w:cs="Times New Roman"/>
          <w:sz w:val="24"/>
          <w:szCs w:val="24"/>
          <w:lang w:val="uk-UA"/>
        </w:rPr>
      </w:pPr>
      <w:r w:rsidRPr="007F3419">
        <w:rPr>
          <w:rFonts w:cs="Times New Roman"/>
          <w:sz w:val="24"/>
          <w:szCs w:val="24"/>
          <w:lang w:val="uk-UA"/>
        </w:rPr>
        <w:t xml:space="preserve">     Розглянувши заяву гр. України Лавриненка Миколи Дмитровича про надання дозволу на розробку Проекту землеустрою щодо відведення  земельної ділянки зі зміною цільового призначення із земель комунальної власності житлової та громадської забудови на із  земель с/г призначення в оренду для городництва в межах населеного пункту с. Чернігівка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області керуючись пунктом 34 статті 26 Закону України «Про місцеве самоврядування в Україні», ст.. 25, 50 Закону України «Про землеустрій», статті 12, 20, 36, 93, 122 Земельного кодексу України, пункту 3 Прикінцевих та Перехідних положень Закону України «Про внесення змін до деяких законодавчих актів щодо розмежування земель державної та комунальної власності, сільська рада</w:t>
      </w:r>
    </w:p>
    <w:p w:rsidR="00F41955" w:rsidRPr="007F3419" w:rsidRDefault="00F41955" w:rsidP="00F41955">
      <w:pPr>
        <w:pStyle w:val="a3"/>
        <w:jc w:val="both"/>
        <w:rPr>
          <w:rFonts w:cs="Times New Roman"/>
          <w:sz w:val="24"/>
          <w:szCs w:val="24"/>
          <w:lang w:val="uk-UA"/>
        </w:rPr>
      </w:pPr>
    </w:p>
    <w:p w:rsidR="00F41955" w:rsidRPr="007F3419" w:rsidRDefault="00F41955" w:rsidP="00F41955">
      <w:pPr>
        <w:pStyle w:val="a3"/>
        <w:jc w:val="both"/>
        <w:rPr>
          <w:rFonts w:cs="Times New Roman"/>
          <w:sz w:val="24"/>
          <w:szCs w:val="24"/>
          <w:lang w:val="uk-UA"/>
        </w:rPr>
      </w:pPr>
      <w:r w:rsidRPr="007F3419">
        <w:rPr>
          <w:rFonts w:cs="Times New Roman"/>
          <w:sz w:val="24"/>
          <w:szCs w:val="24"/>
          <w:lang w:val="uk-UA"/>
        </w:rPr>
        <w:t xml:space="preserve">     ВИРІШИЛА:</w:t>
      </w:r>
    </w:p>
    <w:p w:rsidR="00F41955" w:rsidRPr="007F3419" w:rsidRDefault="00F41955" w:rsidP="00F41955">
      <w:pPr>
        <w:pStyle w:val="a3"/>
        <w:jc w:val="both"/>
        <w:rPr>
          <w:rFonts w:cs="Times New Roman"/>
          <w:sz w:val="24"/>
          <w:szCs w:val="24"/>
          <w:lang w:val="uk-UA"/>
        </w:rPr>
      </w:pPr>
      <w:r w:rsidRPr="007F3419">
        <w:rPr>
          <w:rFonts w:cs="Times New Roman"/>
          <w:sz w:val="24"/>
          <w:szCs w:val="24"/>
          <w:lang w:val="uk-UA"/>
        </w:rPr>
        <w:t xml:space="preserve">1. Надати дозвіл гр. України Лавриненку Миколі Дмитровичу на розробку Проекту  землеустрою щодо відведення  земельної ділянки зі зміною цільового призначення із земель комунальної власності житлової та громадської забудови на  землі с/г призначення в оренду для городництва терміном на 7 років орієнтовною площею до - </w:t>
      </w:r>
      <w:smartTag w:uri="urn:schemas-microsoft-com:office:smarttags" w:element="metricconverter">
        <w:smartTagPr>
          <w:attr w:name="ProductID" w:val="1.5 га"/>
        </w:smartTagPr>
        <w:r w:rsidRPr="007F3419">
          <w:rPr>
            <w:rFonts w:cs="Times New Roman"/>
            <w:sz w:val="24"/>
            <w:szCs w:val="24"/>
            <w:lang w:val="uk-UA"/>
          </w:rPr>
          <w:t>1.5 га</w:t>
        </w:r>
      </w:smartTag>
      <w:r w:rsidRPr="007F3419">
        <w:rPr>
          <w:rFonts w:cs="Times New Roman"/>
          <w:sz w:val="24"/>
          <w:szCs w:val="24"/>
          <w:lang w:val="uk-UA"/>
        </w:rPr>
        <w:t xml:space="preserve">.  в межах населеного пункту с. Чернігівка вул. </w:t>
      </w:r>
      <w:proofErr w:type="spellStart"/>
      <w:r w:rsidRPr="007F3419">
        <w:rPr>
          <w:rFonts w:cs="Times New Roman"/>
          <w:sz w:val="24"/>
          <w:szCs w:val="24"/>
          <w:lang w:val="uk-UA"/>
        </w:rPr>
        <w:t>Градівська</w:t>
      </w:r>
      <w:proofErr w:type="spellEnd"/>
      <w:r w:rsidRPr="007F3419">
        <w:rPr>
          <w:rFonts w:cs="Times New Roman"/>
          <w:sz w:val="24"/>
          <w:szCs w:val="24"/>
          <w:lang w:val="uk-UA"/>
        </w:rPr>
        <w:t xml:space="preserve">, 36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w:t>
      </w:r>
    </w:p>
    <w:p w:rsidR="00F41955" w:rsidRPr="007F3419" w:rsidRDefault="00F41955" w:rsidP="00F41955">
      <w:pPr>
        <w:pStyle w:val="a3"/>
        <w:jc w:val="both"/>
        <w:rPr>
          <w:rFonts w:cs="Times New Roman"/>
          <w:sz w:val="24"/>
          <w:szCs w:val="24"/>
          <w:lang w:val="uk-UA"/>
        </w:rPr>
      </w:pPr>
      <w:r w:rsidRPr="007F3419">
        <w:rPr>
          <w:rFonts w:cs="Times New Roman"/>
          <w:sz w:val="24"/>
          <w:szCs w:val="24"/>
          <w:lang w:val="uk-UA"/>
        </w:rPr>
        <w:t>області.</w:t>
      </w:r>
    </w:p>
    <w:p w:rsidR="00F41955" w:rsidRPr="007F3419" w:rsidRDefault="00F41955" w:rsidP="00F41955">
      <w:pPr>
        <w:pStyle w:val="a3"/>
        <w:jc w:val="both"/>
        <w:rPr>
          <w:rFonts w:cs="Times New Roman"/>
          <w:sz w:val="24"/>
          <w:szCs w:val="24"/>
          <w:lang w:val="uk-UA"/>
        </w:rPr>
      </w:pPr>
      <w:r w:rsidRPr="007F3419">
        <w:rPr>
          <w:rFonts w:cs="Times New Roman"/>
          <w:sz w:val="24"/>
          <w:szCs w:val="24"/>
          <w:lang w:val="uk-UA"/>
        </w:rPr>
        <w:t xml:space="preserve">2. Рішення за №3 від 22.11.2016 року ХІІ сесії 7 скликання </w:t>
      </w:r>
      <w:proofErr w:type="spellStart"/>
      <w:r w:rsidRPr="007F3419">
        <w:rPr>
          <w:rFonts w:cs="Times New Roman"/>
          <w:sz w:val="24"/>
          <w:szCs w:val="24"/>
          <w:lang w:val="uk-UA"/>
        </w:rPr>
        <w:t>Мостівської</w:t>
      </w:r>
      <w:proofErr w:type="spellEnd"/>
      <w:r w:rsidRPr="007F3419">
        <w:rPr>
          <w:rFonts w:cs="Times New Roman"/>
          <w:sz w:val="24"/>
          <w:szCs w:val="24"/>
          <w:lang w:val="uk-UA"/>
        </w:rPr>
        <w:t xml:space="preserve"> сільської ради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області вважати таким , що втратило чинність. </w:t>
      </w:r>
    </w:p>
    <w:p w:rsidR="00F41955" w:rsidRPr="007F3419" w:rsidRDefault="00F41955" w:rsidP="00F41955">
      <w:pPr>
        <w:jc w:val="both"/>
        <w:rPr>
          <w:rFonts w:asciiTheme="minorHAnsi" w:hAnsiTheme="minorHAnsi"/>
          <w:sz w:val="24"/>
          <w:lang w:val="uk-UA"/>
        </w:rPr>
      </w:pPr>
      <w:r w:rsidRPr="007F3419">
        <w:rPr>
          <w:rFonts w:asciiTheme="minorHAnsi" w:hAnsiTheme="minorHAnsi"/>
          <w:sz w:val="24"/>
          <w:lang w:val="uk-UA"/>
        </w:rPr>
        <w:t>3. Зобов’язати гр. Лавриненка М.Д. замовити в місячний термін Проект землеустрою щодо відведення земельної ділянки у суб’єкта господарювання, що є виконавцем робіт із землеустрою згідно з законом у строки, що обумовлюються угодою сторін.</w:t>
      </w:r>
    </w:p>
    <w:p w:rsidR="00F41955" w:rsidRPr="007F3419" w:rsidRDefault="00F41955" w:rsidP="00F41955">
      <w:pPr>
        <w:jc w:val="both"/>
        <w:rPr>
          <w:rFonts w:asciiTheme="minorHAnsi" w:hAnsiTheme="minorHAnsi"/>
          <w:sz w:val="24"/>
          <w:lang w:val="uk-UA"/>
        </w:rPr>
      </w:pPr>
      <w:r w:rsidRPr="007F3419">
        <w:rPr>
          <w:rFonts w:asciiTheme="minorHAnsi" w:hAnsiTheme="minorHAnsi"/>
          <w:sz w:val="24"/>
          <w:lang w:val="uk-UA"/>
        </w:rPr>
        <w:t>4. Подати погоджений Проект землеустрою щодо відведення земельної ділянки на затвердження сесії сільської ради.</w:t>
      </w:r>
    </w:p>
    <w:p w:rsidR="007628FC" w:rsidRPr="00F41955" w:rsidRDefault="00F41955">
      <w:pPr>
        <w:rPr>
          <w:lang w:val="uk-UA"/>
        </w:rPr>
      </w:pPr>
      <w:bookmarkStart w:id="0" w:name="_GoBack"/>
      <w:bookmarkEnd w:id="0"/>
    </w:p>
    <w:sectPr w:rsidR="007628FC" w:rsidRPr="00F419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955"/>
    <w:rsid w:val="000E503B"/>
    <w:rsid w:val="00383BA7"/>
    <w:rsid w:val="00F41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5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41955"/>
    <w:pPr>
      <w:spacing w:after="0" w:line="240" w:lineRule="auto"/>
    </w:pPr>
  </w:style>
  <w:style w:type="paragraph" w:styleId="2">
    <w:name w:val="Quote"/>
    <w:basedOn w:val="a"/>
    <w:next w:val="a"/>
    <w:link w:val="20"/>
    <w:uiPriority w:val="99"/>
    <w:qFormat/>
    <w:rsid w:val="00F41955"/>
    <w:rPr>
      <w:i/>
      <w:iCs/>
      <w:color w:val="000000"/>
      <w:sz w:val="24"/>
      <w:lang w:val="uk-UA" w:eastAsia="uk-UA"/>
    </w:rPr>
  </w:style>
  <w:style w:type="character" w:customStyle="1" w:styleId="20">
    <w:name w:val="Цитата 2 Знак"/>
    <w:basedOn w:val="a0"/>
    <w:link w:val="2"/>
    <w:uiPriority w:val="99"/>
    <w:rsid w:val="00F41955"/>
    <w:rPr>
      <w:rFonts w:ascii="Times New Roman" w:eastAsia="Times New Roman" w:hAnsi="Times New Roman" w:cs="Times New Roman"/>
      <w:i/>
      <w:iCs/>
      <w:color w:val="000000"/>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5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41955"/>
    <w:pPr>
      <w:spacing w:after="0" w:line="240" w:lineRule="auto"/>
    </w:pPr>
  </w:style>
  <w:style w:type="paragraph" w:styleId="2">
    <w:name w:val="Quote"/>
    <w:basedOn w:val="a"/>
    <w:next w:val="a"/>
    <w:link w:val="20"/>
    <w:uiPriority w:val="99"/>
    <w:qFormat/>
    <w:rsid w:val="00F41955"/>
    <w:rPr>
      <w:i/>
      <w:iCs/>
      <w:color w:val="000000"/>
      <w:sz w:val="24"/>
      <w:lang w:val="uk-UA" w:eastAsia="uk-UA"/>
    </w:rPr>
  </w:style>
  <w:style w:type="character" w:customStyle="1" w:styleId="20">
    <w:name w:val="Цитата 2 Знак"/>
    <w:basedOn w:val="a0"/>
    <w:link w:val="2"/>
    <w:uiPriority w:val="99"/>
    <w:rsid w:val="00F41955"/>
    <w:rPr>
      <w:rFonts w:ascii="Times New Roman" w:eastAsia="Times New Roman" w:hAnsi="Times New Roman" w:cs="Times New Roman"/>
      <w:i/>
      <w:iCs/>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supera</dc:creator>
  <cp:lastModifiedBy>supera</cp:lastModifiedBy>
  <cp:revision>1</cp:revision>
  <dcterms:created xsi:type="dcterms:W3CDTF">2017-06-12T06:53:00Z</dcterms:created>
  <dcterms:modified xsi:type="dcterms:W3CDTF">2017-06-12T06:54:00Z</dcterms:modified>
</cp:coreProperties>
</file>