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AA" w:rsidRPr="003327C0" w:rsidRDefault="00C861AA" w:rsidP="00C861AA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327C0">
        <w:rPr>
          <w:rFonts w:ascii="Times New Roman" w:eastAsia="Times New Roman" w:hAnsi="Times New Roman" w:cs="Times New Roman"/>
          <w:noProof/>
          <w:color w:val="FFFFFF"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1AA" w:rsidRPr="00DF7C1F" w:rsidRDefault="00C861AA" w:rsidP="00C861AA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DF7C1F">
        <w:rPr>
          <w:rFonts w:ascii="Times New Roman" w:eastAsia="Times New Roman" w:hAnsi="Times New Roman" w:cs="Times New Roman"/>
          <w:sz w:val="32"/>
          <w:szCs w:val="32"/>
          <w:lang w:eastAsia="ru-RU"/>
        </w:rPr>
        <w:t>УКРАЇНА</w:t>
      </w:r>
    </w:p>
    <w:p w:rsidR="00C861AA" w:rsidRDefault="00C861AA" w:rsidP="00C861AA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F7C1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КРАСНЕНСЬКА СЕЛИЩНА РАДА</w:t>
      </w:r>
    </w:p>
    <w:p w:rsidR="00C861AA" w:rsidRPr="00DF7C1F" w:rsidRDefault="00C861AA" w:rsidP="00C861AA">
      <w:pPr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Золочівського району Львівської області</w:t>
      </w:r>
    </w:p>
    <w:p w:rsidR="00C861AA" w:rsidRDefault="00C861AA" w:rsidP="00C861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7C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  сесія       8  скликання</w:t>
      </w:r>
    </w:p>
    <w:p w:rsidR="00C861AA" w:rsidRPr="00DF7C1F" w:rsidRDefault="00C861AA" w:rsidP="00C861A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861AA" w:rsidRDefault="00C861AA" w:rsidP="001B24C0">
      <w:pPr>
        <w:jc w:val="center"/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  <w:r w:rsidRPr="00DF7C1F"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  <w:t>РІШЕННЯ</w:t>
      </w:r>
    </w:p>
    <w:p w:rsidR="00C861AA" w:rsidRDefault="00C861AA" w:rsidP="00C861AA">
      <w:pPr>
        <w:rPr>
          <w:rFonts w:ascii="Times New Roman" w:eastAsia="Times New Roman" w:hAnsi="Times New Roman" w:cs="Times New Roman"/>
          <w:b/>
          <w:sz w:val="44"/>
          <w:szCs w:val="44"/>
          <w:lang w:eastAsia="ru-RU"/>
        </w:rPr>
      </w:pPr>
    </w:p>
    <w:p w:rsidR="00C861AA" w:rsidRDefault="00C861AA" w:rsidP="00C861A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3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26  листопада 2020р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 3</w:t>
      </w:r>
    </w:p>
    <w:p w:rsidR="00C861AA" w:rsidRDefault="00C861AA" w:rsidP="00C861A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317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обрання секретаря Красненської селищної ради</w:t>
      </w:r>
    </w:p>
    <w:p w:rsidR="00C861AA" w:rsidRDefault="00C861AA" w:rsidP="00E52278">
      <w:pPr>
        <w:jc w:val="both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статей 46, 50 ,59  ЗУ «Про місцеве самоврядування» ,</w:t>
      </w:r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розділу</w:t>
      </w:r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V</w:t>
      </w:r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Регламенту Красненської селищної ради ,заслухавши доповідь голови тимчасової лічильної комісії </w:t>
      </w:r>
      <w:proofErr w:type="spellStart"/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Краснекнської</w:t>
      </w:r>
      <w:proofErr w:type="spellEnd"/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 Гаєвської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3170">
        <w:rPr>
          <w:rFonts w:ascii="Times New Roman" w:eastAsia="Times New Roman" w:hAnsi="Times New Roman" w:cs="Times New Roman"/>
          <w:sz w:val="28"/>
          <w:szCs w:val="28"/>
          <w:lang w:eastAsia="ru-RU"/>
        </w:rPr>
        <w:t>Ірини Зіновіївни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,керуючись протоколом №3 засідання тимчасової лічильної комісії Красненської селищної ради від 26 листопада 2020 року ,Красненська селищна рада </w:t>
      </w:r>
      <w:r w:rsidRPr="00F43170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                                       </w:t>
      </w:r>
      <w:r w:rsidRPr="00F4317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ВИРІШИЛА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:</w:t>
      </w:r>
    </w:p>
    <w:p w:rsidR="00C861AA" w:rsidRDefault="00C861AA" w:rsidP="00C861A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Визнати процедуру обрання та встановлення результатів виборів секретаря селищної ради такою ,що проведена з дотриманням вимог чинного законодавства України.</w:t>
      </w:r>
    </w:p>
    <w:p w:rsidR="00C861AA" w:rsidRDefault="00C861AA" w:rsidP="00C861AA">
      <w:pPr>
        <w:pStyle w:val="a3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1AA" w:rsidRPr="000501EA" w:rsidRDefault="00C861AA" w:rsidP="00C861A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1EA">
        <w:rPr>
          <w:rFonts w:ascii="Times New Roman" w:eastAsia="Times New Roman" w:hAnsi="Times New Roman" w:cs="Times New Roman"/>
          <w:sz w:val="28"/>
          <w:szCs w:val="28"/>
          <w:lang w:eastAsia="ru-RU"/>
        </w:rPr>
        <w:t>У зв’язку з цим відповідно до результатів таємного голосування з виборів секретаря Красненської селищної ради 8-го скликання, вважати обраним секретарем К</w:t>
      </w:r>
      <w:bookmarkStart w:id="0" w:name="_GoBack"/>
      <w:bookmarkEnd w:id="0"/>
      <w:r w:rsidRPr="000501E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расненської селищної ради на строк її повноважень, депутата Дідух Світлану Олегівну (протокол тимчасової лічильної комісії додається).</w:t>
      </w:r>
    </w:p>
    <w:p w:rsidR="00C861AA" w:rsidRDefault="00C861AA" w:rsidP="00C861AA">
      <w:pPr>
        <w:pStyle w:val="a3"/>
        <w:ind w:left="14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61AA" w:rsidRDefault="00C861AA" w:rsidP="00C861A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Дідух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Світлані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Олегівній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присвоїти 11 ранг посадової особи місцевого самоврядування в межах 5-ї категорії посад в органах місцевого самоврядування.</w:t>
      </w:r>
    </w:p>
    <w:p w:rsidR="00E52278" w:rsidRPr="00E52278" w:rsidRDefault="00E52278" w:rsidP="00E5227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2278" w:rsidRDefault="00E52278" w:rsidP="00C861AA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Дідух Світлані Олегівні приступити до виконання обов’язків з 01грудня 2020 року.</w:t>
      </w:r>
    </w:p>
    <w:p w:rsidR="00E52278" w:rsidRDefault="00C861AA" w:rsidP="00C861A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</w:t>
      </w:r>
    </w:p>
    <w:p w:rsidR="00C861AA" w:rsidRPr="000501EA" w:rsidRDefault="00E52278" w:rsidP="00C861AA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</w:t>
      </w:r>
      <w:r w:rsidR="00C861AA" w:rsidRPr="000501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Роман Фурда</w:t>
      </w:r>
    </w:p>
    <w:p w:rsidR="004D1569" w:rsidRDefault="001B24C0"/>
    <w:sectPr w:rsidR="004D1569" w:rsidSect="00E52278">
      <w:pgSz w:w="11906" w:h="16838"/>
      <w:pgMar w:top="850" w:right="850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632C4"/>
    <w:multiLevelType w:val="hybridMultilevel"/>
    <w:tmpl w:val="75444728"/>
    <w:lvl w:ilvl="0" w:tplc="0422000F">
      <w:start w:val="1"/>
      <w:numFmt w:val="decimal"/>
      <w:lvlText w:val="%1.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426CA"/>
    <w:rsid w:val="001B24C0"/>
    <w:rsid w:val="007426CA"/>
    <w:rsid w:val="007868F1"/>
    <w:rsid w:val="00A739B1"/>
    <w:rsid w:val="00C53EFF"/>
    <w:rsid w:val="00C861AA"/>
    <w:rsid w:val="00E52278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1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61A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522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522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2021-04-21T09:54:00Z</cp:lastPrinted>
  <dcterms:created xsi:type="dcterms:W3CDTF">2020-12-21T08:18:00Z</dcterms:created>
  <dcterms:modified xsi:type="dcterms:W3CDTF">2021-04-21T14:14:00Z</dcterms:modified>
</cp:coreProperties>
</file>