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E2B" w:rsidRPr="00A92E2B" w:rsidRDefault="00A92E2B" w:rsidP="00A92E2B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 w:rsidRPr="00A92E2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                                                                    </w:t>
      </w:r>
      <w:r w:rsidRPr="00A92E2B">
        <w:rPr>
          <w:rFonts w:ascii="Times New Roman" w:eastAsia="Times New Roman" w:hAnsi="Times New Roman" w:cs="Times New Roman"/>
          <w:lang w:eastAsia="uk-UA"/>
        </w:rPr>
        <w:t>Додаток №2</w:t>
      </w:r>
    </w:p>
    <w:p w:rsidR="00A92E2B" w:rsidRPr="00A92E2B" w:rsidRDefault="00A92E2B" w:rsidP="00A92E2B">
      <w:pPr>
        <w:spacing w:after="0" w:line="240" w:lineRule="auto"/>
        <w:ind w:firstLine="5529"/>
        <w:rPr>
          <w:rFonts w:ascii="Times New Roman" w:eastAsia="Times New Roman" w:hAnsi="Times New Roman" w:cs="Times New Roman"/>
          <w:lang w:eastAsia="uk-UA"/>
        </w:rPr>
      </w:pPr>
      <w:r w:rsidRPr="00A92E2B">
        <w:rPr>
          <w:rFonts w:ascii="Times New Roman" w:eastAsia="Times New Roman" w:hAnsi="Times New Roman" w:cs="Times New Roman"/>
          <w:lang w:eastAsia="uk-UA"/>
        </w:rPr>
        <w:t xml:space="preserve">до </w:t>
      </w:r>
      <w:proofErr w:type="spellStart"/>
      <w:r w:rsidRPr="00A92E2B">
        <w:rPr>
          <w:rFonts w:ascii="Times New Roman" w:eastAsia="Times New Roman" w:hAnsi="Times New Roman" w:cs="Times New Roman"/>
          <w:lang w:eastAsia="uk-UA"/>
        </w:rPr>
        <w:t>рішенняКрасненської</w:t>
      </w:r>
      <w:proofErr w:type="spellEnd"/>
    </w:p>
    <w:p w:rsidR="00A92E2B" w:rsidRPr="00A92E2B" w:rsidRDefault="00A92E2B" w:rsidP="00A92E2B">
      <w:pPr>
        <w:spacing w:after="0" w:line="240" w:lineRule="auto"/>
        <w:ind w:firstLine="5529"/>
        <w:rPr>
          <w:rFonts w:ascii="Times New Roman" w:eastAsia="Times New Roman" w:hAnsi="Times New Roman" w:cs="Times New Roman"/>
          <w:lang w:eastAsia="uk-UA"/>
        </w:rPr>
      </w:pPr>
      <w:r w:rsidRPr="00A92E2B">
        <w:rPr>
          <w:rFonts w:ascii="Times New Roman" w:eastAsia="Times New Roman" w:hAnsi="Times New Roman" w:cs="Times New Roman"/>
          <w:lang w:eastAsia="uk-UA"/>
        </w:rPr>
        <w:t xml:space="preserve"> селищної  ради</w:t>
      </w:r>
    </w:p>
    <w:p w:rsidR="00A92E2B" w:rsidRPr="00D24E2E" w:rsidRDefault="00A92E2B" w:rsidP="00A92E2B">
      <w:pPr>
        <w:spacing w:after="0" w:line="240" w:lineRule="auto"/>
        <w:ind w:firstLine="5529"/>
        <w:rPr>
          <w:rFonts w:ascii="Times New Roman" w:eastAsia="Times New Roman" w:hAnsi="Times New Roman" w:cs="Times New Roman"/>
          <w:lang w:val="en-US" w:eastAsia="uk-UA"/>
        </w:rPr>
      </w:pPr>
      <w:r w:rsidRPr="00A92E2B">
        <w:rPr>
          <w:rFonts w:ascii="Times New Roman" w:eastAsia="Times New Roman" w:hAnsi="Times New Roman" w:cs="Times New Roman"/>
          <w:lang w:eastAsia="uk-UA"/>
        </w:rPr>
        <w:t>ві</w:t>
      </w:r>
      <w:r>
        <w:rPr>
          <w:rFonts w:ascii="Times New Roman" w:eastAsia="Times New Roman" w:hAnsi="Times New Roman" w:cs="Times New Roman"/>
          <w:lang w:eastAsia="uk-UA"/>
        </w:rPr>
        <w:t>д 25</w:t>
      </w:r>
      <w:r w:rsidRPr="00A92E2B">
        <w:rPr>
          <w:rFonts w:ascii="Times New Roman" w:eastAsia="Times New Roman" w:hAnsi="Times New Roman" w:cs="Times New Roman"/>
          <w:lang w:eastAsia="uk-UA"/>
        </w:rPr>
        <w:t xml:space="preserve"> .</w:t>
      </w:r>
      <w:r>
        <w:rPr>
          <w:rFonts w:ascii="Times New Roman" w:eastAsia="Times New Roman" w:hAnsi="Times New Roman" w:cs="Times New Roman"/>
          <w:lang w:eastAsia="uk-UA"/>
        </w:rPr>
        <w:t>0</w:t>
      </w:r>
      <w:r w:rsidRPr="00A92E2B">
        <w:rPr>
          <w:rFonts w:ascii="Times New Roman" w:eastAsia="Times New Roman" w:hAnsi="Times New Roman" w:cs="Times New Roman"/>
          <w:lang w:eastAsia="uk-UA"/>
        </w:rPr>
        <w:t>2.202</w:t>
      </w:r>
      <w:r>
        <w:rPr>
          <w:rFonts w:ascii="Times New Roman" w:eastAsia="Times New Roman" w:hAnsi="Times New Roman" w:cs="Times New Roman"/>
          <w:lang w:eastAsia="uk-UA"/>
        </w:rPr>
        <w:t>1</w:t>
      </w:r>
      <w:r w:rsidRPr="00A92E2B">
        <w:rPr>
          <w:rFonts w:ascii="Times New Roman" w:eastAsia="Times New Roman" w:hAnsi="Times New Roman" w:cs="Times New Roman"/>
          <w:lang w:eastAsia="uk-UA"/>
        </w:rPr>
        <w:t xml:space="preserve"> р.№</w:t>
      </w:r>
      <w:r w:rsidR="00D24E2E">
        <w:rPr>
          <w:rFonts w:ascii="Times New Roman" w:eastAsia="Times New Roman" w:hAnsi="Times New Roman" w:cs="Times New Roman"/>
          <w:lang w:val="en-US" w:eastAsia="uk-UA"/>
        </w:rPr>
        <w:t xml:space="preserve"> 117</w:t>
      </w:r>
    </w:p>
    <w:p w:rsidR="00A92E2B" w:rsidRPr="00A92E2B" w:rsidRDefault="00A92E2B" w:rsidP="00A92E2B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92E2B" w:rsidRPr="00A92E2B" w:rsidRDefault="00A92E2B" w:rsidP="00A92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A92E2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План заходів з реорганізації</w:t>
      </w:r>
    </w:p>
    <w:p w:rsidR="00A92E2B" w:rsidRPr="00A92E2B" w:rsidRDefault="00A92E2B" w:rsidP="00A92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tbl>
      <w:tblPr>
        <w:tblStyle w:val="a6"/>
        <w:tblW w:w="0" w:type="auto"/>
        <w:tblLook w:val="04A0"/>
      </w:tblPr>
      <w:tblGrid>
        <w:gridCol w:w="562"/>
        <w:gridCol w:w="4820"/>
        <w:gridCol w:w="2410"/>
        <w:gridCol w:w="1778"/>
      </w:tblGrid>
      <w:tr w:rsidR="00A92E2B" w:rsidRPr="00A92E2B" w:rsidTr="008A3ADF">
        <w:trPr>
          <w:trHeight w:val="875"/>
        </w:trPr>
        <w:tc>
          <w:tcPr>
            <w:tcW w:w="562" w:type="dxa"/>
          </w:tcPr>
          <w:p w:rsidR="00A92E2B" w:rsidRPr="00A92E2B" w:rsidRDefault="00A92E2B" w:rsidP="00A92E2B">
            <w:pPr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  <w:p w:rsidR="00A92E2B" w:rsidRPr="00A92E2B" w:rsidRDefault="00A92E2B" w:rsidP="00A92E2B">
            <w:pPr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b/>
                <w:lang w:eastAsia="uk-UA"/>
              </w:rPr>
              <w:t>№</w:t>
            </w:r>
          </w:p>
          <w:p w:rsidR="00A92E2B" w:rsidRPr="00A92E2B" w:rsidRDefault="00A92E2B" w:rsidP="00A92E2B">
            <w:pPr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b/>
                <w:lang w:eastAsia="uk-UA"/>
              </w:rPr>
              <w:t>з\п</w:t>
            </w:r>
          </w:p>
        </w:tc>
        <w:tc>
          <w:tcPr>
            <w:tcW w:w="4820" w:type="dxa"/>
          </w:tcPr>
          <w:p w:rsidR="00A92E2B" w:rsidRPr="00A92E2B" w:rsidRDefault="00A92E2B" w:rsidP="00A92E2B">
            <w:pPr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  <w:p w:rsidR="00A92E2B" w:rsidRPr="00A92E2B" w:rsidRDefault="00A92E2B" w:rsidP="00A92E2B">
            <w:pPr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b/>
                <w:lang w:eastAsia="uk-UA"/>
              </w:rPr>
              <w:t>Заходи</w:t>
            </w:r>
          </w:p>
        </w:tc>
        <w:tc>
          <w:tcPr>
            <w:tcW w:w="2410" w:type="dxa"/>
          </w:tcPr>
          <w:p w:rsidR="00A92E2B" w:rsidRPr="00A92E2B" w:rsidRDefault="00A92E2B" w:rsidP="00A92E2B">
            <w:pPr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  <w:p w:rsidR="00A92E2B" w:rsidRPr="00A92E2B" w:rsidRDefault="00A92E2B" w:rsidP="00A92E2B">
            <w:pPr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b/>
                <w:lang w:eastAsia="uk-UA"/>
              </w:rPr>
              <w:t>Термін</w:t>
            </w:r>
          </w:p>
          <w:p w:rsidR="00A92E2B" w:rsidRPr="00A92E2B" w:rsidRDefault="00A92E2B" w:rsidP="00A92E2B">
            <w:pPr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b/>
                <w:lang w:eastAsia="uk-UA"/>
              </w:rPr>
              <w:t>Виконання</w:t>
            </w:r>
          </w:p>
        </w:tc>
        <w:tc>
          <w:tcPr>
            <w:tcW w:w="1778" w:type="dxa"/>
          </w:tcPr>
          <w:p w:rsidR="00A92E2B" w:rsidRPr="00A92E2B" w:rsidRDefault="00A92E2B" w:rsidP="00A92E2B">
            <w:pPr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  <w:p w:rsidR="00A92E2B" w:rsidRPr="00A92E2B" w:rsidRDefault="00A92E2B" w:rsidP="00A92E2B">
            <w:pPr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b/>
                <w:lang w:eastAsia="uk-UA"/>
              </w:rPr>
              <w:t>Виконавець</w:t>
            </w:r>
          </w:p>
          <w:p w:rsidR="00A92E2B" w:rsidRPr="00A92E2B" w:rsidRDefault="00A92E2B" w:rsidP="00A92E2B">
            <w:pPr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  <w:p w:rsidR="00A92E2B" w:rsidRPr="00A92E2B" w:rsidRDefault="00A92E2B" w:rsidP="00A92E2B">
            <w:pPr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</w:tc>
      </w:tr>
      <w:tr w:rsidR="00A92E2B" w:rsidRPr="00A92E2B" w:rsidTr="008A3ADF">
        <w:trPr>
          <w:trHeight w:val="1527"/>
        </w:trPr>
        <w:tc>
          <w:tcPr>
            <w:tcW w:w="562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1.</w:t>
            </w:r>
          </w:p>
        </w:tc>
        <w:tc>
          <w:tcPr>
            <w:tcW w:w="4820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Персональне ( під розписку) попередження працівників відповідної сільської/селищної рад), яких планується вивільнити у зв’язку із ліквідацією рад( п. 1 ст.40 КЗпП України)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2410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Не пізніше ніж за 2 місяці до дати фактичного вивільнення.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( 17.02.2021 р.)</w:t>
            </w:r>
          </w:p>
        </w:tc>
        <w:tc>
          <w:tcPr>
            <w:tcW w:w="1778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Голова комісії з реорганізації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A92E2B" w:rsidRPr="00A92E2B" w:rsidTr="008A3ADF">
        <w:tc>
          <w:tcPr>
            <w:tcW w:w="562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2.</w:t>
            </w:r>
          </w:p>
        </w:tc>
        <w:tc>
          <w:tcPr>
            <w:tcW w:w="4820" w:type="dxa"/>
          </w:tcPr>
          <w:p w:rsidR="00A92E2B" w:rsidRPr="00A92E2B" w:rsidRDefault="00A92E2B" w:rsidP="00A92E2B">
            <w:pPr>
              <w:spacing w:after="120"/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Здійснення заходів щодо  проведення повної  інвентаризацію всього майна, активів, зобов’язань органу місцевого самоврядування, що припиняється</w:t>
            </w:r>
          </w:p>
        </w:tc>
        <w:tc>
          <w:tcPr>
            <w:tcW w:w="2410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 xml:space="preserve">З моменту утворення 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комісії до складання передавального акту</w:t>
            </w:r>
          </w:p>
        </w:tc>
        <w:tc>
          <w:tcPr>
            <w:tcW w:w="1778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Голова комісії з реорганізації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A92E2B" w:rsidRPr="00A92E2B" w:rsidTr="008A3ADF">
        <w:tc>
          <w:tcPr>
            <w:tcW w:w="562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3.</w:t>
            </w:r>
          </w:p>
        </w:tc>
        <w:tc>
          <w:tcPr>
            <w:tcW w:w="4820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Здійснення розрахунків з працівниками та їх вивільнення</w:t>
            </w:r>
          </w:p>
        </w:tc>
        <w:tc>
          <w:tcPr>
            <w:tcW w:w="2410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Не раніше ніж через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 xml:space="preserve"> 2 місяці від дати попередження про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Вивільнення</w:t>
            </w:r>
          </w:p>
        </w:tc>
        <w:tc>
          <w:tcPr>
            <w:tcW w:w="1778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Голова комісії з реорганізації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A92E2B" w:rsidRPr="00A92E2B" w:rsidTr="008A3ADF">
        <w:tc>
          <w:tcPr>
            <w:tcW w:w="562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</w:tc>
        <w:tc>
          <w:tcPr>
            <w:tcW w:w="4820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Вчинення необхідних дій щодо закриття рахунків в банках, в органах Державної казначейської служби України, вчинення інших дій, необхідних для припинення діяльності органу місцевого самоврядування</w:t>
            </w:r>
          </w:p>
        </w:tc>
        <w:tc>
          <w:tcPr>
            <w:tcW w:w="2410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 xml:space="preserve">До складання передавального 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акту</w:t>
            </w:r>
          </w:p>
        </w:tc>
        <w:tc>
          <w:tcPr>
            <w:tcW w:w="1778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Голова комісії з реорганізації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A92E2B" w:rsidRPr="00A92E2B" w:rsidTr="008A3ADF">
        <w:trPr>
          <w:trHeight w:val="1515"/>
        </w:trPr>
        <w:tc>
          <w:tcPr>
            <w:tcW w:w="562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</w:tc>
        <w:tc>
          <w:tcPr>
            <w:tcW w:w="4820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Передача документації: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-до архівних установ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та / або Красненській селищній раді</w:t>
            </w: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 xml:space="preserve"> ( документації, яка передбачає постійне архівне зберігання);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- Красненській селищній  раді ( документації, яка має значення в подальшій роботі селищної ради)</w:t>
            </w:r>
          </w:p>
        </w:tc>
        <w:tc>
          <w:tcPr>
            <w:tcW w:w="2410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Під час складання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 xml:space="preserve">передавального 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акту</w:t>
            </w:r>
          </w:p>
        </w:tc>
        <w:tc>
          <w:tcPr>
            <w:tcW w:w="1778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Голова комісії з реорганізації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A92E2B" w:rsidRPr="00A92E2B" w:rsidTr="008A3ADF">
        <w:trPr>
          <w:trHeight w:val="495"/>
        </w:trPr>
        <w:tc>
          <w:tcPr>
            <w:tcW w:w="562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6</w:t>
            </w: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</w:tc>
        <w:tc>
          <w:tcPr>
            <w:tcW w:w="4820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Складання передавального акту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 xml:space="preserve">( балансу) та передача майна сільської ради до Красненської селищної ради  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та подання його на затвердження Красненській селищній раді територіальної громади</w:t>
            </w:r>
          </w:p>
        </w:tc>
        <w:tc>
          <w:tcPr>
            <w:tcW w:w="2410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 xml:space="preserve">Після проведення 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 xml:space="preserve">інвентаризації та закінчення строку пред’явлення вимог кредиторів </w:t>
            </w:r>
          </w:p>
        </w:tc>
        <w:tc>
          <w:tcPr>
            <w:tcW w:w="1778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Голова комісії з реорганізації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A92E2B" w:rsidRPr="00A92E2B" w:rsidTr="008A3ADF">
        <w:tc>
          <w:tcPr>
            <w:tcW w:w="562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</w:t>
            </w: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</w:tc>
        <w:tc>
          <w:tcPr>
            <w:tcW w:w="4820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Звернення до державного реєстратора  про проведення державної реєстрації припинення відповідної сільської ради</w:t>
            </w:r>
          </w:p>
        </w:tc>
        <w:tc>
          <w:tcPr>
            <w:tcW w:w="2410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Після закінчення процедури  реорганізації, передбаченої законом</w:t>
            </w:r>
          </w:p>
        </w:tc>
        <w:tc>
          <w:tcPr>
            <w:tcW w:w="1778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Голова комісії з реорганізації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</w:tbl>
    <w:p w:rsidR="00A92E2B" w:rsidRPr="00A92E2B" w:rsidRDefault="00A92E2B" w:rsidP="00A92E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92E2B" w:rsidRPr="00A92E2B" w:rsidRDefault="00A92E2B" w:rsidP="00A92E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92E2B" w:rsidRPr="00A92E2B" w:rsidRDefault="00A92E2B" w:rsidP="00A92E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92E2B" w:rsidRPr="00A92E2B" w:rsidRDefault="00A92E2B" w:rsidP="00A92E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92E2B" w:rsidRPr="00A92E2B" w:rsidRDefault="00A92E2B" w:rsidP="00A92E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A92E2B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Секретар селищної ради                                                             Світлана </w:t>
      </w:r>
      <w:proofErr w:type="spellStart"/>
      <w:r w:rsidRPr="00A92E2B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Дідух</w:t>
      </w:r>
      <w:proofErr w:type="spellEnd"/>
    </w:p>
    <w:p w:rsidR="00A92E2B" w:rsidRPr="00A92E2B" w:rsidRDefault="00A92E2B" w:rsidP="00A92E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A92E2B" w:rsidRPr="00A92E2B" w:rsidRDefault="00A92E2B" w:rsidP="00A92E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92E2B" w:rsidRDefault="00A92E2B"/>
    <w:p w:rsidR="00A92E2B" w:rsidRDefault="00A92E2B"/>
    <w:p w:rsidR="00A92E2B" w:rsidRDefault="00A92E2B"/>
    <w:p w:rsidR="00A92E2B" w:rsidRDefault="00A92E2B"/>
    <w:p w:rsidR="00A92E2B" w:rsidRDefault="00A92E2B"/>
    <w:p w:rsidR="00A92E2B" w:rsidRDefault="00A92E2B"/>
    <w:p w:rsidR="00A92E2B" w:rsidRDefault="00A92E2B"/>
    <w:p w:rsidR="00A92E2B" w:rsidRDefault="00A92E2B"/>
    <w:p w:rsidR="00A92E2B" w:rsidRDefault="00A92E2B"/>
    <w:p w:rsidR="00A92E2B" w:rsidRDefault="00A92E2B"/>
    <w:p w:rsidR="00A92E2B" w:rsidRDefault="00A92E2B"/>
    <w:sectPr w:rsidR="00A92E2B" w:rsidSect="00905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D03E8"/>
    <w:multiLevelType w:val="hybridMultilevel"/>
    <w:tmpl w:val="1C0EB77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174BE"/>
    <w:multiLevelType w:val="hybridMultilevel"/>
    <w:tmpl w:val="F300FF5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34AB2"/>
    <w:multiLevelType w:val="hybridMultilevel"/>
    <w:tmpl w:val="9320D38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661E95"/>
    <w:multiLevelType w:val="hybridMultilevel"/>
    <w:tmpl w:val="8C4243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D02EE3"/>
    <w:multiLevelType w:val="hybridMultilevel"/>
    <w:tmpl w:val="C9BA57E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F516C6"/>
    <w:multiLevelType w:val="hybridMultilevel"/>
    <w:tmpl w:val="DC34567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F60D9F"/>
    <w:multiLevelType w:val="hybridMultilevel"/>
    <w:tmpl w:val="73BA338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3304F4"/>
    <w:multiLevelType w:val="hybridMultilevel"/>
    <w:tmpl w:val="45066A62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7D14D0A"/>
    <w:multiLevelType w:val="hybridMultilevel"/>
    <w:tmpl w:val="636CAA7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6419F2"/>
    <w:multiLevelType w:val="hybridMultilevel"/>
    <w:tmpl w:val="140A4BE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 w:numId="8">
    <w:abstractNumId w:val="2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5212D"/>
    <w:rsid w:val="001A4E61"/>
    <w:rsid w:val="0065212D"/>
    <w:rsid w:val="00730181"/>
    <w:rsid w:val="0079387B"/>
    <w:rsid w:val="00823E8C"/>
    <w:rsid w:val="00905864"/>
    <w:rsid w:val="00A739B1"/>
    <w:rsid w:val="00A92E2B"/>
    <w:rsid w:val="00D24E2E"/>
    <w:rsid w:val="00D5306A"/>
    <w:rsid w:val="00DD4BD6"/>
    <w:rsid w:val="00E70EC2"/>
    <w:rsid w:val="00F15190"/>
    <w:rsid w:val="00F15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D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15D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15DFC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A92E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1366</Words>
  <Characters>779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8</cp:revision>
  <cp:lastPrinted>2021-02-25T07:39:00Z</cp:lastPrinted>
  <dcterms:created xsi:type="dcterms:W3CDTF">2021-02-22T18:32:00Z</dcterms:created>
  <dcterms:modified xsi:type="dcterms:W3CDTF">2021-04-08T08:22:00Z</dcterms:modified>
</cp:coreProperties>
</file>