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2CE" w:rsidRPr="00B902CE" w:rsidRDefault="00B902CE" w:rsidP="00B90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B902CE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2CE" w:rsidRPr="00B902CE" w:rsidRDefault="00B902CE" w:rsidP="00B902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 w:eastAsia="ru-RU"/>
        </w:rPr>
      </w:pPr>
      <w:r w:rsidRPr="00B902CE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 w:eastAsia="ru-RU"/>
        </w:rPr>
        <w:t>Україна</w:t>
      </w:r>
    </w:p>
    <w:p w:rsidR="00B902CE" w:rsidRPr="00B902CE" w:rsidRDefault="00B902CE" w:rsidP="00B902C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02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КРАСНЕНСЬКА СЕЛИЩНА РАДА </w:t>
      </w:r>
    </w:p>
    <w:p w:rsidR="00B902CE" w:rsidRPr="00B902CE" w:rsidRDefault="00B902CE" w:rsidP="00B902C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02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ЗОЛОЧІВСЬКОГО РАЙОНУ  ЛЬВІВСЬКОЇ ОБЛАСТІ </w:t>
      </w:r>
    </w:p>
    <w:p w:rsidR="00B902CE" w:rsidRPr="00B902CE" w:rsidRDefault="00B902CE" w:rsidP="00B902C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02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B902CE" w:rsidRPr="00B902CE" w:rsidRDefault="00B902CE" w:rsidP="00B902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02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B902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B902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  </w:t>
      </w:r>
    </w:p>
    <w:p w:rsidR="00B902CE" w:rsidRPr="00B902CE" w:rsidRDefault="00B902CE" w:rsidP="00B902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6F41" w:rsidRDefault="00B902CE" w:rsidP="006A6F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902C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«24» лютого 2021 року                                                                                  №</w:t>
      </w:r>
      <w:r w:rsidR="006A6F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15</w:t>
      </w:r>
    </w:p>
    <w:p w:rsidR="00B902CE" w:rsidRPr="00B902CE" w:rsidRDefault="00B902CE" w:rsidP="006A6F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B902C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</w:p>
    <w:p w:rsidR="00B902CE" w:rsidRPr="00B902CE" w:rsidRDefault="00B902CE" w:rsidP="00B902C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B902C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«Про у</w:t>
      </w:r>
      <w:r w:rsidRPr="00B902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часть в </w:t>
      </w:r>
      <w:r w:rsidRPr="00B902C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обласному </w:t>
      </w:r>
    </w:p>
    <w:p w:rsidR="00B902CE" w:rsidRPr="00B902CE" w:rsidRDefault="00B902CE" w:rsidP="00B902C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B902C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конкурсі проєктів місцевих ініціатив </w:t>
      </w:r>
    </w:p>
    <w:p w:rsidR="00B902CE" w:rsidRPr="00B902CE" w:rsidRDefault="00B902CE" w:rsidP="00B902C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B902C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 Львівській області на 2020 – 2025 роки»</w:t>
      </w:r>
    </w:p>
    <w:p w:rsidR="00B902CE" w:rsidRPr="00B902CE" w:rsidRDefault="00B902CE" w:rsidP="00B902CE">
      <w:pPr>
        <w:numPr>
          <w:ilvl w:val="2"/>
          <w:numId w:val="0"/>
        </w:numPr>
        <w:shd w:val="clear" w:color="auto" w:fill="FFFFFF"/>
        <w:tabs>
          <w:tab w:val="num" w:pos="0"/>
        </w:tabs>
        <w:suppressAutoHyphens/>
        <w:spacing w:before="335" w:after="167" w:line="276" w:lineRule="auto"/>
        <w:ind w:left="142" w:firstLine="414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B902C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    </w:t>
      </w:r>
      <w:r w:rsidRPr="00B902C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Відповідно до статей 25, 26 Закону України “Про місцеве самоврядування в Україні”, рішення Львівської обласної ради від 10 вересня 2019 року № 866 «Про затвердження Програми проведення обласного конкурсу проєктів місцевих ініціатив у Львівській області на 2020 – 2025роки»</w:t>
      </w:r>
      <w:r w:rsidRPr="00B902C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, </w:t>
      </w:r>
      <w:r w:rsidRPr="00B902C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заслухавши інформацію селищного голови – ФУРДИ Романа Ярославовича, виконком селищної ради  </w:t>
      </w:r>
    </w:p>
    <w:p w:rsidR="00B902CE" w:rsidRPr="00B902CE" w:rsidRDefault="00B902CE" w:rsidP="00B902CE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902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</w:t>
      </w:r>
      <w:r w:rsidRPr="00B902C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В И Р І Ш И В :</w:t>
      </w:r>
      <w:r w:rsidRPr="00B902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B902CE" w:rsidRPr="00B902CE" w:rsidRDefault="00B902CE" w:rsidP="00B902CE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zh-CN"/>
        </w:rPr>
      </w:pPr>
    </w:p>
    <w:p w:rsidR="00B902CE" w:rsidRPr="00B902CE" w:rsidRDefault="00B902CE" w:rsidP="00B902CE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02C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Прийняти участь в обласному конкурсі проєктів місцевих ініціатив на 2021рік, що організовується Львівською обласною радою згідно «Програми проведення обласного конкурсу проєктів місцевих ініціатив у Львівській області на 2020-2025 роки».</w:t>
      </w:r>
    </w:p>
    <w:p w:rsidR="00B902CE" w:rsidRPr="00B902CE" w:rsidRDefault="00B902CE" w:rsidP="00B902CE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02CE">
        <w:rPr>
          <w:rFonts w:ascii="Times New Roman" w:eastAsia="Times New Roman" w:hAnsi="Times New Roman" w:cs="Times New Roman"/>
          <w:sz w:val="28"/>
          <w:szCs w:val="28"/>
          <w:lang w:eastAsia="ar-SA"/>
        </w:rPr>
        <w:t>Схвалити проєкт «</w:t>
      </w:r>
      <w:r w:rsidR="005656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Реконструкція вуличного освітлення </w:t>
      </w:r>
      <w:proofErr w:type="spellStart"/>
      <w:r w:rsidR="005656F7">
        <w:rPr>
          <w:rFonts w:ascii="Times New Roman" w:eastAsia="Times New Roman" w:hAnsi="Times New Roman" w:cs="Times New Roman"/>
          <w:sz w:val="28"/>
          <w:szCs w:val="28"/>
          <w:lang w:eastAsia="ar-SA"/>
        </w:rPr>
        <w:t>вул.Сонячна</w:t>
      </w:r>
      <w:proofErr w:type="spellEnd"/>
      <w:r w:rsidR="005656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17-29,</w:t>
      </w:r>
      <w:proofErr w:type="spellStart"/>
      <w:r w:rsidR="005656F7">
        <w:rPr>
          <w:rFonts w:ascii="Times New Roman" w:eastAsia="Times New Roman" w:hAnsi="Times New Roman" w:cs="Times New Roman"/>
          <w:sz w:val="28"/>
          <w:szCs w:val="28"/>
          <w:lang w:eastAsia="ar-SA"/>
        </w:rPr>
        <w:t>Бужна</w:t>
      </w:r>
      <w:proofErr w:type="spellEnd"/>
      <w:r w:rsidR="005656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Бічна, </w:t>
      </w:r>
      <w:proofErr w:type="spellStart"/>
      <w:r w:rsidR="005656F7">
        <w:rPr>
          <w:rFonts w:ascii="Times New Roman" w:eastAsia="Times New Roman" w:hAnsi="Times New Roman" w:cs="Times New Roman"/>
          <w:sz w:val="28"/>
          <w:szCs w:val="28"/>
          <w:lang w:eastAsia="ar-SA"/>
        </w:rPr>
        <w:t>Дольна</w:t>
      </w:r>
      <w:proofErr w:type="spellEnd"/>
      <w:r w:rsidR="005656F7">
        <w:rPr>
          <w:rFonts w:ascii="Times New Roman" w:eastAsia="Times New Roman" w:hAnsi="Times New Roman" w:cs="Times New Roman"/>
          <w:sz w:val="28"/>
          <w:szCs w:val="28"/>
          <w:lang w:eastAsia="ar-SA"/>
        </w:rPr>
        <w:t>, Шевченка, Франка с Сторонибаби Львівської області КТП-56</w:t>
      </w:r>
      <w:r w:rsidRPr="00B902CE">
        <w:rPr>
          <w:rFonts w:ascii="Times New Roman" w:eastAsia="Times New Roman" w:hAnsi="Times New Roman" w:cs="Times New Roman"/>
          <w:sz w:val="28"/>
          <w:szCs w:val="28"/>
          <w:lang w:eastAsia="ar-SA"/>
        </w:rPr>
        <w:t>» додається.</w:t>
      </w:r>
    </w:p>
    <w:p w:rsidR="00B902CE" w:rsidRPr="00B902CE" w:rsidRDefault="00B902CE" w:rsidP="00B902CE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02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Передбачити в селищному бюджеті, у разі перемоги проєкту у конкурсі, можливість виділення коштів в сумі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83,858</w:t>
      </w:r>
      <w:r w:rsidRPr="00B902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B902CE">
        <w:rPr>
          <w:rFonts w:ascii="Times New Roman" w:eastAsia="Times New Roman" w:hAnsi="Times New Roman" w:cs="Times New Roman"/>
          <w:sz w:val="28"/>
          <w:szCs w:val="28"/>
          <w:lang w:eastAsia="ar-SA"/>
        </w:rPr>
        <w:t>тис.грн</w:t>
      </w:r>
      <w:proofErr w:type="spellEnd"/>
      <w:r w:rsidRPr="00B902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для реалізації вищезазначеного проєкту.</w:t>
      </w:r>
    </w:p>
    <w:p w:rsidR="00B902CE" w:rsidRPr="00B902CE" w:rsidRDefault="00B902CE" w:rsidP="00B902CE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B902CE">
        <w:rPr>
          <w:rFonts w:ascii="Times New Roman" w:eastAsia="Times New Roman" w:hAnsi="Times New Roman" w:cs="Times New Roman"/>
          <w:sz w:val="28"/>
          <w:szCs w:val="28"/>
          <w:lang w:eastAsia="ar-SA"/>
        </w:rPr>
        <w:t>Затвердити персональний склад учасників реалізації проєкту (згідно              додатку  до цього рішення)</w:t>
      </w:r>
      <w:r w:rsidRPr="00B902C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.</w:t>
      </w:r>
    </w:p>
    <w:p w:rsidR="00B902CE" w:rsidRPr="00B902CE" w:rsidRDefault="00B902CE" w:rsidP="00B902CE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02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Керівником проєкту призначити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ФУРДУ Романа Ярославовича, Красненського селищного голову  </w:t>
      </w:r>
      <w:r w:rsidRPr="00B902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Золочівського району Львівської області. </w:t>
      </w:r>
    </w:p>
    <w:p w:rsidR="00B902CE" w:rsidRDefault="00B902CE" w:rsidP="00B902CE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02C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Контроль за </w:t>
      </w:r>
      <w:proofErr w:type="spellStart"/>
      <w:r w:rsidRPr="00B902C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виконанням</w:t>
      </w:r>
      <w:proofErr w:type="spellEnd"/>
      <w:r w:rsidRPr="00B902C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r w:rsidRPr="00B902CE">
        <w:rPr>
          <w:rFonts w:ascii="Times New Roman" w:eastAsia="Times New Roman" w:hAnsi="Times New Roman" w:cs="Times New Roman"/>
          <w:sz w:val="28"/>
          <w:szCs w:val="28"/>
          <w:lang w:eastAsia="ar-SA"/>
        </w:rPr>
        <w:t>даного</w:t>
      </w:r>
      <w:r w:rsidRPr="00B902C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proofErr w:type="spellStart"/>
      <w:r w:rsidRPr="00B902C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рішення</w:t>
      </w:r>
      <w:proofErr w:type="spellEnd"/>
      <w:r w:rsidRPr="00B902C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proofErr w:type="spellStart"/>
      <w:r w:rsidRPr="00B902C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покласти</w:t>
      </w:r>
      <w:proofErr w:type="spellEnd"/>
      <w:r w:rsidRPr="00B902C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на </w:t>
      </w:r>
      <w:r w:rsidRPr="00B902CE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постійну депутатську</w:t>
      </w:r>
      <w:r w:rsidRPr="00B902C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proofErr w:type="spellStart"/>
      <w:r w:rsidRPr="00B902C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комісію</w:t>
      </w:r>
      <w:proofErr w:type="spellEnd"/>
      <w:r w:rsidRPr="00B902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 питань планування, інвестицій, бюджету та фінансів.</w:t>
      </w:r>
    </w:p>
    <w:p w:rsidR="00B902CE" w:rsidRDefault="00B902CE" w:rsidP="00B902CE">
      <w:p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902CE" w:rsidRPr="00B902CE" w:rsidRDefault="00B902CE" w:rsidP="00B902CE">
      <w:p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902CE" w:rsidRPr="00B902CE" w:rsidRDefault="00B902CE" w:rsidP="00B902CE">
      <w:pPr>
        <w:tabs>
          <w:tab w:val="left" w:pos="360"/>
        </w:tabs>
        <w:suppressAutoHyphens/>
        <w:spacing w:after="0" w:line="288" w:lineRule="auto"/>
        <w:ind w:right="-142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902CE" w:rsidRPr="00B902CE" w:rsidRDefault="00B902CE" w:rsidP="00B902CE">
      <w:pPr>
        <w:tabs>
          <w:tab w:val="left" w:pos="360"/>
        </w:tabs>
        <w:suppressAutoHyphens/>
        <w:spacing w:after="0" w:line="288" w:lineRule="auto"/>
        <w:ind w:right="-142"/>
        <w:jc w:val="center"/>
        <w:rPr>
          <w:rFonts w:ascii="Times New Roman" w:eastAsia="Times New Roman" w:hAnsi="Times New Roman" w:cs="Times New Roman"/>
          <w:sz w:val="28"/>
          <w:szCs w:val="40"/>
          <w:lang w:eastAsia="zh-CN"/>
        </w:rPr>
      </w:pPr>
      <w:r w:rsidRPr="00B902C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 голова                                                                      Роман ФУРДА</w:t>
      </w:r>
    </w:p>
    <w:p w:rsidR="00B902CE" w:rsidRDefault="00B902CE" w:rsidP="00B902CE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 w:cs="Times New Roman"/>
          <w:sz w:val="28"/>
          <w:szCs w:val="40"/>
          <w:lang w:eastAsia="zh-CN"/>
        </w:rPr>
      </w:pPr>
    </w:p>
    <w:p w:rsidR="00B902CE" w:rsidRDefault="00B902CE" w:rsidP="00B902CE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 w:cs="Times New Roman"/>
          <w:sz w:val="28"/>
          <w:szCs w:val="40"/>
          <w:lang w:eastAsia="zh-CN"/>
        </w:rPr>
      </w:pPr>
    </w:p>
    <w:p w:rsidR="00B902CE" w:rsidRPr="00B902CE" w:rsidRDefault="00B902CE" w:rsidP="00B902CE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 w:cs="Times New Roman"/>
          <w:sz w:val="28"/>
          <w:szCs w:val="40"/>
          <w:lang w:eastAsia="zh-CN"/>
        </w:rPr>
      </w:pPr>
    </w:p>
    <w:p w:rsidR="00B902CE" w:rsidRPr="00B902CE" w:rsidRDefault="00B902CE" w:rsidP="00B902CE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 w:cs="Times New Roman"/>
          <w:sz w:val="28"/>
          <w:szCs w:val="40"/>
          <w:lang w:eastAsia="zh-CN"/>
        </w:rPr>
      </w:pPr>
      <w:r w:rsidRPr="00B902CE">
        <w:rPr>
          <w:rFonts w:ascii="Times New Roman" w:eastAsia="Times New Roman" w:hAnsi="Times New Roman" w:cs="Times New Roman"/>
          <w:sz w:val="28"/>
          <w:szCs w:val="40"/>
          <w:lang w:eastAsia="zh-CN"/>
        </w:rPr>
        <w:t xml:space="preserve"> Додаток </w:t>
      </w:r>
    </w:p>
    <w:p w:rsidR="00B902CE" w:rsidRPr="00B902CE" w:rsidRDefault="00B902CE" w:rsidP="00B902CE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 w:cs="Times New Roman"/>
          <w:sz w:val="28"/>
          <w:szCs w:val="40"/>
          <w:lang w:eastAsia="zh-CN"/>
        </w:rPr>
      </w:pPr>
      <w:r w:rsidRPr="00B902CE">
        <w:rPr>
          <w:rFonts w:ascii="Times New Roman" w:eastAsia="Times New Roman" w:hAnsi="Times New Roman" w:cs="Times New Roman"/>
          <w:sz w:val="28"/>
          <w:szCs w:val="40"/>
          <w:lang w:eastAsia="zh-CN"/>
        </w:rPr>
        <w:t xml:space="preserve"> до  рішення</w:t>
      </w:r>
    </w:p>
    <w:p w:rsidR="00B902CE" w:rsidRPr="00B902CE" w:rsidRDefault="00B902CE" w:rsidP="00B902CE">
      <w:pPr>
        <w:tabs>
          <w:tab w:val="left" w:pos="360"/>
        </w:tabs>
        <w:suppressAutoHyphens/>
        <w:spacing w:after="0" w:line="288" w:lineRule="auto"/>
        <w:ind w:left="6804" w:right="-284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B902CE">
        <w:rPr>
          <w:rFonts w:ascii="Times New Roman" w:eastAsia="Times New Roman" w:hAnsi="Times New Roman" w:cs="Times New Roman"/>
          <w:sz w:val="28"/>
          <w:szCs w:val="40"/>
          <w:lang w:eastAsia="zh-CN"/>
        </w:rPr>
        <w:t>виконавчого комітету</w:t>
      </w:r>
    </w:p>
    <w:p w:rsidR="00B902CE" w:rsidRPr="00B902CE" w:rsidRDefault="00B902CE" w:rsidP="00B902CE">
      <w:pPr>
        <w:tabs>
          <w:tab w:val="left" w:pos="5140"/>
        </w:tabs>
        <w:suppressAutoHyphens/>
        <w:spacing w:after="0" w:line="288" w:lineRule="auto"/>
        <w:ind w:left="6804" w:right="-142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902CE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від  24.02.2021р. № ___</w:t>
      </w:r>
    </w:p>
    <w:p w:rsidR="00B902CE" w:rsidRPr="00B902CE" w:rsidRDefault="00B902CE" w:rsidP="00B902CE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B902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Pr="00B902C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Персональний склад</w:t>
      </w:r>
    </w:p>
    <w:p w:rsidR="00B902CE" w:rsidRPr="00B902CE" w:rsidRDefault="00B902CE" w:rsidP="00B902CE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B902C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учасників реалізації проєкту місцевих ініціатив у Львівській області</w:t>
      </w:r>
    </w:p>
    <w:p w:rsidR="00B902CE" w:rsidRPr="00B902CE" w:rsidRDefault="00E8084F" w:rsidP="00B902CE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«Реконструкція вуличного освітлення </w:t>
      </w:r>
      <w:proofErr w:type="spellStart"/>
      <w:r w:rsidR="0035098D">
        <w:rPr>
          <w:rFonts w:ascii="Times New Roman" w:eastAsia="Times New Roman" w:hAnsi="Times New Roman" w:cs="Times New Roman"/>
          <w:sz w:val="28"/>
          <w:szCs w:val="28"/>
          <w:lang w:eastAsia="ar-SA"/>
        </w:rPr>
        <w:t>вул.Сонячна</w:t>
      </w:r>
      <w:proofErr w:type="spellEnd"/>
      <w:r w:rsidR="003509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17-29,</w:t>
      </w:r>
      <w:proofErr w:type="spellStart"/>
      <w:r w:rsidR="0035098D">
        <w:rPr>
          <w:rFonts w:ascii="Times New Roman" w:eastAsia="Times New Roman" w:hAnsi="Times New Roman" w:cs="Times New Roman"/>
          <w:sz w:val="28"/>
          <w:szCs w:val="28"/>
          <w:lang w:eastAsia="ar-SA"/>
        </w:rPr>
        <w:t>Бужна</w:t>
      </w:r>
      <w:proofErr w:type="spellEnd"/>
      <w:r w:rsidR="003509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Бічна, </w:t>
      </w:r>
      <w:proofErr w:type="spellStart"/>
      <w:r w:rsidR="0035098D">
        <w:rPr>
          <w:rFonts w:ascii="Times New Roman" w:eastAsia="Times New Roman" w:hAnsi="Times New Roman" w:cs="Times New Roman"/>
          <w:sz w:val="28"/>
          <w:szCs w:val="28"/>
          <w:lang w:eastAsia="ar-SA"/>
        </w:rPr>
        <w:t>Дольна</w:t>
      </w:r>
      <w:proofErr w:type="spellEnd"/>
      <w:r w:rsidR="0035098D">
        <w:rPr>
          <w:rFonts w:ascii="Times New Roman" w:eastAsia="Times New Roman" w:hAnsi="Times New Roman" w:cs="Times New Roman"/>
          <w:sz w:val="28"/>
          <w:szCs w:val="28"/>
          <w:lang w:eastAsia="ar-SA"/>
        </w:rPr>
        <w:t>, Шевченка, Франка с Сторонибаби Львівської області КТП-56»</w:t>
      </w:r>
    </w:p>
    <w:p w:rsidR="00B902CE" w:rsidRPr="00B902CE" w:rsidRDefault="00B902CE" w:rsidP="00B902CE">
      <w:pPr>
        <w:tabs>
          <w:tab w:val="left" w:pos="153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902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</w:p>
    <w:tbl>
      <w:tblPr>
        <w:tblW w:w="10009" w:type="dxa"/>
        <w:tblInd w:w="108" w:type="dxa"/>
        <w:tblLayout w:type="fixed"/>
        <w:tblLook w:val="0000"/>
      </w:tblPr>
      <w:tblGrid>
        <w:gridCol w:w="501"/>
        <w:gridCol w:w="4405"/>
        <w:gridCol w:w="1559"/>
        <w:gridCol w:w="3544"/>
      </w:tblGrid>
      <w:tr w:rsidR="00B902CE" w:rsidRPr="00B902CE" w:rsidTr="0046631A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902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№</w:t>
            </w:r>
          </w:p>
          <w:p w:rsidR="00B902CE" w:rsidRPr="00B902CE" w:rsidRDefault="00B902CE" w:rsidP="00B902CE">
            <w:pPr>
              <w:tabs>
                <w:tab w:val="left" w:pos="1530"/>
              </w:tabs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902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902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П.І.П.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902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Рік народження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902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Місце проживання</w:t>
            </w:r>
          </w:p>
        </w:tc>
      </w:tr>
      <w:tr w:rsidR="00B902CE" w:rsidRPr="00B902CE" w:rsidTr="0046631A">
        <w:trPr>
          <w:trHeight w:val="556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zh-CN"/>
              </w:rPr>
            </w:pPr>
            <w:r w:rsidRPr="00B902C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Квятковський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Дмитро</w:t>
            </w:r>
            <w:r w:rsidRPr="00B902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</w:t>
            </w:r>
            <w:r w:rsidR="00E8084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902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Сторонибаби</w:t>
            </w:r>
            <w:r w:rsidRPr="00B902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Золочівського району</w:t>
            </w:r>
          </w:p>
        </w:tc>
      </w:tr>
      <w:tr w:rsidR="00B902CE" w:rsidRPr="00B902CE" w:rsidTr="0046631A">
        <w:trPr>
          <w:trHeight w:val="56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zh-CN"/>
              </w:rPr>
            </w:pPr>
            <w:r w:rsidRPr="00B902C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Домарад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Володимир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902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902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Сторонибаби</w:t>
            </w:r>
            <w:r w:rsidRPr="00B902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Золочівського району</w:t>
            </w:r>
          </w:p>
        </w:tc>
      </w:tr>
      <w:tr w:rsidR="00B902CE" w:rsidRPr="00B902CE" w:rsidTr="0046631A">
        <w:trPr>
          <w:trHeight w:val="56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zh-CN"/>
              </w:rPr>
            </w:pPr>
            <w:r w:rsidRPr="00B902C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Амброзій Андрій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</w:t>
            </w:r>
            <w:r w:rsidR="0007158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902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Сторонибаби</w:t>
            </w:r>
            <w:r w:rsidRPr="00B902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Золочівського району</w:t>
            </w:r>
          </w:p>
        </w:tc>
      </w:tr>
      <w:tr w:rsidR="00B902CE" w:rsidRPr="00B902CE" w:rsidTr="009F1A90">
        <w:trPr>
          <w:trHeight w:val="54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zh-CN"/>
              </w:rPr>
            </w:pPr>
            <w:r w:rsidRPr="00B902C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Гладишевський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Андрій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</w:t>
            </w:r>
            <w:r w:rsidR="00E8084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02CE" w:rsidRDefault="00B902CE" w:rsidP="00B902CE">
            <w:pPr>
              <w:jc w:val="center"/>
            </w:pPr>
            <w:r w:rsidRPr="00B902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с.</w:t>
            </w:r>
            <w:r w:rsidRPr="000B3CA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Сторонибаби</w:t>
            </w:r>
            <w:r w:rsidRPr="00B902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Золочівського району</w:t>
            </w:r>
          </w:p>
        </w:tc>
      </w:tr>
    </w:tbl>
    <w:p w:rsidR="00B902CE" w:rsidRPr="00B902CE" w:rsidRDefault="00B902CE" w:rsidP="00B902C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B902CE" w:rsidRPr="00B902CE" w:rsidRDefault="00B902CE" w:rsidP="00B902C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</w:pPr>
    </w:p>
    <w:p w:rsidR="00B902CE" w:rsidRPr="00B902CE" w:rsidRDefault="00B902CE" w:rsidP="00B902C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</w:pPr>
      <w:r w:rsidRPr="00B902CE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  <w:t>Секретар селищної ради                                                            Світлана ДІДУХ</w:t>
      </w:r>
    </w:p>
    <w:p w:rsidR="00B902CE" w:rsidRPr="00B902CE" w:rsidRDefault="00B902CE" w:rsidP="00B902C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</w:pPr>
    </w:p>
    <w:tbl>
      <w:tblPr>
        <w:tblW w:w="0" w:type="auto"/>
        <w:tblLayout w:type="fixed"/>
        <w:tblLook w:val="0000"/>
      </w:tblPr>
      <w:tblGrid>
        <w:gridCol w:w="5328"/>
        <w:gridCol w:w="4166"/>
      </w:tblGrid>
      <w:tr w:rsidR="00B902CE" w:rsidRPr="00B902CE" w:rsidTr="0046631A">
        <w:trPr>
          <w:trHeight w:val="595"/>
        </w:trPr>
        <w:tc>
          <w:tcPr>
            <w:tcW w:w="5328" w:type="dxa"/>
            <w:shd w:val="clear" w:color="auto" w:fill="auto"/>
          </w:tcPr>
          <w:p w:rsidR="00B902CE" w:rsidRPr="00B902CE" w:rsidRDefault="00B902CE" w:rsidP="00B902CE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4166" w:type="dxa"/>
            <w:shd w:val="clear" w:color="auto" w:fill="auto"/>
          </w:tcPr>
          <w:p w:rsidR="00B902CE" w:rsidRPr="00B902CE" w:rsidRDefault="00B902CE" w:rsidP="00B902CE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val="ru-RU" w:eastAsia="ar-SA"/>
              </w:rPr>
            </w:pPr>
          </w:p>
        </w:tc>
      </w:tr>
    </w:tbl>
    <w:p w:rsidR="00B902CE" w:rsidRPr="00B902CE" w:rsidRDefault="00B902CE" w:rsidP="00B902C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B902CE" w:rsidRPr="00B902CE" w:rsidRDefault="00B902CE" w:rsidP="00B902CE">
      <w:pPr>
        <w:suppressAutoHyphens/>
        <w:spacing w:after="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suppressAutoHyphens/>
        <w:spacing w:after="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suppressAutoHyphens/>
        <w:spacing w:after="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suppressAutoHyphens/>
        <w:spacing w:after="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suppressAutoHyphens/>
        <w:spacing w:after="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shd w:val="clear" w:color="auto" w:fill="FFFFFF"/>
        <w:suppressAutoHyphens/>
        <w:spacing w:after="0" w:line="274" w:lineRule="exact"/>
        <w:ind w:left="5940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B902CE" w:rsidRPr="00B902CE" w:rsidRDefault="00B902CE" w:rsidP="00B902CE">
      <w:pPr>
        <w:shd w:val="clear" w:color="auto" w:fill="FFFFFF"/>
        <w:suppressAutoHyphens/>
        <w:spacing w:after="0" w:line="274" w:lineRule="exact"/>
        <w:ind w:left="5940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B902CE" w:rsidRPr="00B902CE" w:rsidRDefault="00B902CE" w:rsidP="00B902CE">
      <w:pPr>
        <w:shd w:val="clear" w:color="auto" w:fill="FFFFFF"/>
        <w:suppressAutoHyphens/>
        <w:spacing w:after="0" w:line="274" w:lineRule="exact"/>
        <w:ind w:left="5940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B902CE" w:rsidRPr="00B902CE" w:rsidRDefault="00B902CE" w:rsidP="00B902CE">
      <w:pPr>
        <w:spacing w:after="0" w:line="276" w:lineRule="auto"/>
        <w:ind w:left="5954" w:hanging="5954"/>
        <w:rPr>
          <w:rFonts w:ascii="Calibri" w:eastAsia="Calibri" w:hAnsi="Calibri" w:cs="Times New Roman"/>
          <w:sz w:val="28"/>
          <w:szCs w:val="28"/>
        </w:rPr>
      </w:pPr>
      <w:r w:rsidRPr="00B902CE">
        <w:rPr>
          <w:rFonts w:ascii="Calibri" w:eastAsia="Calibri" w:hAnsi="Calibri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B902CE" w:rsidRPr="00B902CE" w:rsidRDefault="00B902CE" w:rsidP="00B902CE">
      <w:pPr>
        <w:suppressAutoHyphens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suppressAutoHyphens/>
        <w:spacing w:after="0" w:line="288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B902CE">
        <w:rPr>
          <w:rFonts w:ascii="Times New Roman" w:eastAsia="Times New Roman" w:hAnsi="Times New Roman" w:cs="Times New Roman"/>
          <w:sz w:val="36"/>
          <w:szCs w:val="36"/>
          <w:lang w:eastAsia="zh-CN"/>
        </w:rPr>
        <w:t>Д О В І Д К А</w:t>
      </w:r>
    </w:p>
    <w:p w:rsidR="00B902CE" w:rsidRPr="00B902CE" w:rsidRDefault="00B902CE" w:rsidP="00B902CE">
      <w:pPr>
        <w:suppressAutoHyphens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suppressAutoHyphens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suppressAutoHyphens/>
        <w:spacing w:after="0" w:line="288" w:lineRule="auto"/>
        <w:rPr>
          <w:rFonts w:ascii="Times New Roman" w:eastAsia="Times New Roman" w:hAnsi="Times New Roman" w:cs="Times New Roman"/>
          <w:sz w:val="14"/>
          <w:szCs w:val="14"/>
          <w:lang w:eastAsia="zh-CN"/>
        </w:rPr>
      </w:pPr>
      <w:r w:rsidRPr="00B902CE">
        <w:rPr>
          <w:rFonts w:ascii="Times New Roman" w:eastAsia="Times New Roman" w:hAnsi="Times New Roman" w:cs="Times New Roman"/>
          <w:sz w:val="14"/>
          <w:szCs w:val="14"/>
          <w:lang w:eastAsia="zh-CN"/>
        </w:rPr>
        <w:t xml:space="preserve">  </w:t>
      </w:r>
    </w:p>
    <w:p w:rsidR="00B902CE" w:rsidRPr="00B902CE" w:rsidRDefault="00B902CE" w:rsidP="00E8084F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902CE">
        <w:rPr>
          <w:rFonts w:ascii="Times New Roman" w:eastAsia="Times New Roman" w:hAnsi="Times New Roman" w:cs="Times New Roman"/>
          <w:sz w:val="28"/>
          <w:szCs w:val="28"/>
          <w:lang w:eastAsia="zh-CN"/>
        </w:rPr>
        <w:t>Видана виконавчим комітетом Красненської селищної ради про те, що вулич</w:t>
      </w:r>
      <w:r w:rsidR="00E808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не освітлення стоїть на балансі  </w:t>
      </w:r>
      <w:r w:rsidR="000715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Красненського </w:t>
      </w:r>
      <w:r w:rsidR="00E808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СКП Золочівського району  Львівської області</w:t>
      </w:r>
      <w:r w:rsidRPr="00B902CE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B902CE" w:rsidRPr="00B902CE" w:rsidRDefault="00B902CE" w:rsidP="00B902CE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B902CE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 xml:space="preserve">Довідка видана для пред’явлення при участі в обласному конкурсі проєктів місцевих ініціатив у Львівській області у 2021 році. </w:t>
      </w:r>
    </w:p>
    <w:p w:rsidR="00B902CE" w:rsidRPr="00B902CE" w:rsidRDefault="00B902CE" w:rsidP="00B902CE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902CE" w:rsidRPr="00B902CE" w:rsidRDefault="00E8084F" w:rsidP="00B902CE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8084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 голова                                             Роман ФУРДА</w:t>
      </w:r>
    </w:p>
    <w:p w:rsidR="00B902CE" w:rsidRPr="00B902CE" w:rsidRDefault="00B902CE" w:rsidP="00B902CE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B902CE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  </w:t>
      </w:r>
    </w:p>
    <w:p w:rsidR="00B902CE" w:rsidRPr="00B902CE" w:rsidRDefault="00B902CE" w:rsidP="00B902CE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B902CE" w:rsidRPr="00B902CE" w:rsidRDefault="00B902CE" w:rsidP="00B902CE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B902CE" w:rsidRPr="00B902CE" w:rsidRDefault="00B902CE" w:rsidP="00B902CE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B902CE" w:rsidRPr="00B902CE" w:rsidRDefault="00B902CE" w:rsidP="00B902CE">
      <w:pPr>
        <w:suppressAutoHyphens/>
        <w:spacing w:after="0" w:line="288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bookmarkEnd w:id="0"/>
    <w:p w:rsidR="004D1569" w:rsidRDefault="006A6F41"/>
    <w:sectPr w:rsidR="004D1569" w:rsidSect="00B45B11">
      <w:pgSz w:w="11906" w:h="16838"/>
      <w:pgMar w:top="850" w:right="70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B060402020202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421CC"/>
    <w:multiLevelType w:val="hybridMultilevel"/>
    <w:tmpl w:val="B414F580"/>
    <w:lvl w:ilvl="0" w:tplc="0ABE8E9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5" w:hanging="360"/>
      </w:pPr>
    </w:lvl>
    <w:lvl w:ilvl="2" w:tplc="0422001B" w:tentative="1">
      <w:start w:val="1"/>
      <w:numFmt w:val="lowerRoman"/>
      <w:lvlText w:val="%3."/>
      <w:lvlJc w:val="right"/>
      <w:pPr>
        <w:ind w:left="2235" w:hanging="180"/>
      </w:pPr>
    </w:lvl>
    <w:lvl w:ilvl="3" w:tplc="0422000F" w:tentative="1">
      <w:start w:val="1"/>
      <w:numFmt w:val="decimal"/>
      <w:lvlText w:val="%4."/>
      <w:lvlJc w:val="left"/>
      <w:pPr>
        <w:ind w:left="2955" w:hanging="360"/>
      </w:pPr>
    </w:lvl>
    <w:lvl w:ilvl="4" w:tplc="04220019" w:tentative="1">
      <w:start w:val="1"/>
      <w:numFmt w:val="lowerLetter"/>
      <w:lvlText w:val="%5."/>
      <w:lvlJc w:val="left"/>
      <w:pPr>
        <w:ind w:left="3675" w:hanging="360"/>
      </w:pPr>
    </w:lvl>
    <w:lvl w:ilvl="5" w:tplc="0422001B" w:tentative="1">
      <w:start w:val="1"/>
      <w:numFmt w:val="lowerRoman"/>
      <w:lvlText w:val="%6."/>
      <w:lvlJc w:val="right"/>
      <w:pPr>
        <w:ind w:left="4395" w:hanging="180"/>
      </w:pPr>
    </w:lvl>
    <w:lvl w:ilvl="6" w:tplc="0422000F" w:tentative="1">
      <w:start w:val="1"/>
      <w:numFmt w:val="decimal"/>
      <w:lvlText w:val="%7."/>
      <w:lvlJc w:val="left"/>
      <w:pPr>
        <w:ind w:left="5115" w:hanging="360"/>
      </w:pPr>
    </w:lvl>
    <w:lvl w:ilvl="7" w:tplc="04220019" w:tentative="1">
      <w:start w:val="1"/>
      <w:numFmt w:val="lowerLetter"/>
      <w:lvlText w:val="%8."/>
      <w:lvlJc w:val="left"/>
      <w:pPr>
        <w:ind w:left="5835" w:hanging="360"/>
      </w:pPr>
    </w:lvl>
    <w:lvl w:ilvl="8" w:tplc="0422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5550"/>
    <w:rsid w:val="0007158C"/>
    <w:rsid w:val="0035098D"/>
    <w:rsid w:val="005656F7"/>
    <w:rsid w:val="006A6F41"/>
    <w:rsid w:val="00960305"/>
    <w:rsid w:val="00A739B1"/>
    <w:rsid w:val="00B902CE"/>
    <w:rsid w:val="00D35550"/>
    <w:rsid w:val="00E70EC2"/>
    <w:rsid w:val="00E8084F"/>
    <w:rsid w:val="00F61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9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0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902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3</Pages>
  <Words>1924</Words>
  <Characters>1097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6</cp:revision>
  <cp:lastPrinted>2021-02-26T14:02:00Z</cp:lastPrinted>
  <dcterms:created xsi:type="dcterms:W3CDTF">2021-02-26T13:08:00Z</dcterms:created>
  <dcterms:modified xsi:type="dcterms:W3CDTF">2021-03-16T15:59:00Z</dcterms:modified>
</cp:coreProperties>
</file>