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0ACA" w:rsidRDefault="00DF0ACA" w:rsidP="00DF0ACA">
      <w:pPr>
        <w:spacing w:after="200" w:line="276" w:lineRule="auto"/>
        <w:jc w:val="center"/>
        <w:rPr>
          <w:rFonts w:asciiTheme="minorHAnsi" w:eastAsiaTheme="minorEastAsia" w:hAnsiTheme="minorHAnsi"/>
          <w:sz w:val="22"/>
          <w:szCs w:val="22"/>
        </w:rPr>
      </w:pPr>
      <w:r w:rsidRPr="00DF0ACA">
        <w:rPr>
          <w:rFonts w:asciiTheme="minorHAnsi" w:eastAsiaTheme="minorEastAsia" w:hAnsiTheme="minorHAnsi"/>
          <w:noProof/>
          <w:sz w:val="22"/>
          <w:szCs w:val="22"/>
          <w:lang w:val="ru-RU"/>
        </w:rPr>
        <w:drawing>
          <wp:inline distT="0" distB="0" distL="0" distR="0" wp14:anchorId="1B4F87D5" wp14:editId="551AAF53">
            <wp:extent cx="40005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4A9D" w:rsidRPr="003B4A9D" w:rsidRDefault="003B4A9D" w:rsidP="00DF0ACA">
      <w:pPr>
        <w:spacing w:after="200" w:line="276" w:lineRule="auto"/>
        <w:jc w:val="center"/>
        <w:rPr>
          <w:rFonts w:eastAsiaTheme="minorEastAsia" w:cs="Times New Roman"/>
          <w:b/>
          <w:sz w:val="28"/>
          <w:szCs w:val="28"/>
        </w:rPr>
      </w:pPr>
      <w:r w:rsidRPr="003B4A9D">
        <w:rPr>
          <w:rFonts w:eastAsiaTheme="minorEastAsia" w:cs="Times New Roman"/>
          <w:b/>
          <w:sz w:val="28"/>
          <w:szCs w:val="28"/>
        </w:rPr>
        <w:t>УКРАЇНА</w:t>
      </w:r>
    </w:p>
    <w:p w:rsidR="00DF0ACA" w:rsidRPr="00DF0ACA" w:rsidRDefault="00DF0ACA" w:rsidP="00DF0ACA">
      <w:pPr>
        <w:spacing w:after="200" w:line="276" w:lineRule="auto"/>
        <w:jc w:val="center"/>
        <w:rPr>
          <w:rFonts w:eastAsiaTheme="minorEastAsia" w:cs="Times New Roman"/>
          <w:b/>
          <w:sz w:val="28"/>
          <w:szCs w:val="28"/>
        </w:rPr>
      </w:pPr>
      <w:r w:rsidRPr="00DF0ACA">
        <w:rPr>
          <w:rFonts w:eastAsiaTheme="minorEastAsia" w:cs="Times New Roman"/>
          <w:b/>
          <w:sz w:val="28"/>
          <w:szCs w:val="28"/>
        </w:rPr>
        <w:t>КРАСНЕНСЬКА СЕЛИЩНА РАДА</w:t>
      </w:r>
    </w:p>
    <w:p w:rsidR="00DF0ACA" w:rsidRPr="00DF0ACA" w:rsidRDefault="00DF0ACA" w:rsidP="00DF0ACA">
      <w:pPr>
        <w:spacing w:after="200" w:line="276" w:lineRule="auto"/>
        <w:jc w:val="center"/>
        <w:rPr>
          <w:rFonts w:eastAsiaTheme="minorEastAsia" w:cs="Times New Roman"/>
          <w:b/>
          <w:sz w:val="28"/>
          <w:szCs w:val="28"/>
        </w:rPr>
      </w:pPr>
      <w:r w:rsidRPr="00DF0ACA">
        <w:rPr>
          <w:rFonts w:eastAsiaTheme="minorEastAsia" w:cs="Times New Roman"/>
          <w:b/>
          <w:sz w:val="28"/>
          <w:szCs w:val="28"/>
        </w:rPr>
        <w:t>ЗОЛОЧІВСЬКОГО РАЙОНУ ЛЬВІВСЬКОЇ ОБЛАСТІ</w:t>
      </w:r>
    </w:p>
    <w:p w:rsidR="00DF0ACA" w:rsidRPr="00DF0ACA" w:rsidRDefault="00A42A60" w:rsidP="00DF0ACA">
      <w:pPr>
        <w:spacing w:after="200" w:line="276" w:lineRule="auto"/>
        <w:rPr>
          <w:rFonts w:eastAsiaTheme="minorEastAsia" w:cs="Times New Roman"/>
          <w:b/>
          <w:sz w:val="28"/>
          <w:szCs w:val="28"/>
        </w:rPr>
      </w:pPr>
      <w:r>
        <w:rPr>
          <w:rFonts w:eastAsiaTheme="minorEastAsia" w:cs="Times New Roman"/>
          <w:b/>
          <w:sz w:val="28"/>
          <w:szCs w:val="28"/>
        </w:rPr>
        <w:t>5</w:t>
      </w:r>
      <w:r w:rsidR="00DF0ACA" w:rsidRPr="00DF0ACA">
        <w:rPr>
          <w:rFonts w:eastAsiaTheme="minorEastAsia" w:cs="Times New Roman"/>
          <w:b/>
          <w:sz w:val="28"/>
          <w:szCs w:val="28"/>
        </w:rPr>
        <w:t xml:space="preserve"> – СЕСІЯ                                                            VIII – СКЛИКАННЯ</w:t>
      </w:r>
    </w:p>
    <w:p w:rsidR="00DF0ACA" w:rsidRDefault="003B4A9D" w:rsidP="00DF0ACA">
      <w:pPr>
        <w:spacing w:after="200" w:line="276" w:lineRule="auto"/>
        <w:jc w:val="center"/>
        <w:rPr>
          <w:rFonts w:eastAsiaTheme="minorEastAsia" w:cs="Times New Roman"/>
          <w:sz w:val="40"/>
          <w:szCs w:val="40"/>
        </w:rPr>
      </w:pPr>
      <w:r>
        <w:rPr>
          <w:rFonts w:eastAsiaTheme="minorEastAsia" w:cs="Times New Roman"/>
          <w:b/>
          <w:sz w:val="40"/>
          <w:szCs w:val="40"/>
        </w:rPr>
        <w:t xml:space="preserve">РІШЕННЯ  </w:t>
      </w:r>
    </w:p>
    <w:p w:rsidR="00B8253E" w:rsidRPr="00A42A60" w:rsidRDefault="00DF0ACA" w:rsidP="00B8253E">
      <w:pPr>
        <w:spacing w:after="200" w:line="276" w:lineRule="auto"/>
        <w:jc w:val="center"/>
        <w:rPr>
          <w:rFonts w:eastAsiaTheme="minorEastAsia" w:cs="Times New Roman"/>
          <w:sz w:val="28"/>
          <w:szCs w:val="28"/>
        </w:rPr>
      </w:pPr>
      <w:r w:rsidRPr="00A42A60">
        <w:rPr>
          <w:rFonts w:eastAsiaTheme="minorEastAsia" w:cs="Times New Roman"/>
          <w:sz w:val="28"/>
          <w:szCs w:val="28"/>
        </w:rPr>
        <w:t xml:space="preserve">            </w:t>
      </w:r>
      <w:r w:rsidR="00A42A60">
        <w:rPr>
          <w:rFonts w:eastAsiaTheme="minorEastAsia" w:cs="Times New Roman"/>
          <w:sz w:val="28"/>
          <w:szCs w:val="28"/>
        </w:rPr>
        <w:t xml:space="preserve">                                                     </w:t>
      </w:r>
      <w:r w:rsidRPr="00A42A60">
        <w:rPr>
          <w:rFonts w:eastAsiaTheme="minorEastAsia" w:cs="Times New Roman"/>
          <w:sz w:val="28"/>
          <w:szCs w:val="28"/>
        </w:rPr>
        <w:t xml:space="preserve">          </w:t>
      </w:r>
      <w:r w:rsidR="00B8253E" w:rsidRPr="00A42A60">
        <w:rPr>
          <w:rFonts w:eastAsiaTheme="minorEastAsia" w:cs="Times New Roman"/>
          <w:sz w:val="28"/>
          <w:szCs w:val="28"/>
        </w:rPr>
        <w:t>№</w:t>
      </w:r>
      <w:r w:rsidR="00D7433F">
        <w:rPr>
          <w:rFonts w:eastAsiaTheme="minorEastAsia" w:cs="Times New Roman"/>
          <w:sz w:val="28"/>
          <w:szCs w:val="28"/>
        </w:rPr>
        <w:t>83</w:t>
      </w:r>
    </w:p>
    <w:p w:rsidR="00B8253E" w:rsidRDefault="00B8253E" w:rsidP="00DF0ACA">
      <w:pPr>
        <w:spacing w:after="200" w:line="276" w:lineRule="auto"/>
        <w:rPr>
          <w:rFonts w:eastAsiaTheme="minorEastAsia" w:cs="Times New Roman"/>
          <w:sz w:val="28"/>
          <w:szCs w:val="28"/>
        </w:rPr>
      </w:pPr>
      <w:r>
        <w:rPr>
          <w:rFonts w:eastAsiaTheme="minorEastAsia" w:cs="Times New Roman"/>
          <w:sz w:val="28"/>
          <w:szCs w:val="28"/>
        </w:rPr>
        <w:t>28 січня</w:t>
      </w:r>
      <w:r w:rsidR="00DF0ACA" w:rsidRPr="00DF0ACA">
        <w:rPr>
          <w:rFonts w:eastAsiaTheme="minorEastAsia" w:cs="Times New Roman"/>
          <w:sz w:val="28"/>
          <w:szCs w:val="28"/>
        </w:rPr>
        <w:t xml:space="preserve">  202</w:t>
      </w:r>
      <w:r>
        <w:rPr>
          <w:rFonts w:eastAsiaTheme="minorEastAsia" w:cs="Times New Roman"/>
          <w:sz w:val="28"/>
          <w:szCs w:val="28"/>
        </w:rPr>
        <w:t>1</w:t>
      </w:r>
      <w:r w:rsidR="00DF0ACA" w:rsidRPr="00DF0ACA">
        <w:rPr>
          <w:rFonts w:eastAsiaTheme="minorEastAsia" w:cs="Times New Roman"/>
          <w:sz w:val="28"/>
          <w:szCs w:val="28"/>
        </w:rPr>
        <w:t xml:space="preserve">року        </w:t>
      </w:r>
    </w:p>
    <w:p w:rsidR="00B8253E" w:rsidRPr="00275791" w:rsidRDefault="00B8253E" w:rsidP="00B8253E">
      <w:pPr>
        <w:rPr>
          <w:rFonts w:eastAsiaTheme="minorEastAsia" w:cs="Times New Roman"/>
          <w:b/>
          <w:sz w:val="28"/>
          <w:szCs w:val="28"/>
        </w:rPr>
      </w:pPr>
      <w:r w:rsidRPr="00275791">
        <w:rPr>
          <w:rFonts w:eastAsiaTheme="minorEastAsia" w:cs="Times New Roman"/>
          <w:b/>
          <w:sz w:val="28"/>
          <w:szCs w:val="28"/>
        </w:rPr>
        <w:t>Про внесення змін та доповнень до рішення №14</w:t>
      </w:r>
    </w:p>
    <w:p w:rsidR="00B8253E" w:rsidRPr="00275791" w:rsidRDefault="00A42A60" w:rsidP="00B8253E">
      <w:pPr>
        <w:rPr>
          <w:rFonts w:eastAsia="Times New Roman" w:cs="Times New Roman"/>
          <w:b/>
          <w:bCs/>
          <w:sz w:val="28"/>
          <w:szCs w:val="28"/>
          <w:lang w:eastAsia="uk-UA"/>
        </w:rPr>
      </w:pPr>
      <w:r w:rsidRPr="00275791">
        <w:rPr>
          <w:rFonts w:eastAsiaTheme="minorEastAsia" w:cs="Times New Roman"/>
          <w:b/>
          <w:sz w:val="28"/>
          <w:szCs w:val="28"/>
        </w:rPr>
        <w:t xml:space="preserve"> в</w:t>
      </w:r>
      <w:r w:rsidR="00B8253E" w:rsidRPr="00275791">
        <w:rPr>
          <w:rFonts w:eastAsiaTheme="minorEastAsia" w:cs="Times New Roman"/>
          <w:b/>
          <w:sz w:val="28"/>
          <w:szCs w:val="28"/>
        </w:rPr>
        <w:t>ід 16.12.2020року</w:t>
      </w:r>
      <w:r w:rsidR="00B8253E" w:rsidRPr="00275791">
        <w:rPr>
          <w:rFonts w:eastAsia="Times New Roman" w:cs="Times New Roman"/>
          <w:b/>
          <w:bCs/>
          <w:sz w:val="28"/>
          <w:szCs w:val="28"/>
          <w:lang w:eastAsia="uk-UA"/>
        </w:rPr>
        <w:t>«</w:t>
      </w:r>
      <w:r w:rsidR="00AB20E5" w:rsidRPr="00275791">
        <w:rPr>
          <w:rFonts w:eastAsia="Times New Roman" w:cs="Times New Roman"/>
          <w:b/>
          <w:bCs/>
          <w:sz w:val="28"/>
          <w:szCs w:val="28"/>
          <w:lang w:eastAsia="uk-UA"/>
        </w:rPr>
        <w:t>Про затвердження Положення</w:t>
      </w:r>
    </w:p>
    <w:p w:rsidR="00B8253E" w:rsidRPr="00275791" w:rsidRDefault="00AB20E5" w:rsidP="00B8253E">
      <w:pPr>
        <w:rPr>
          <w:rFonts w:cs="Times New Roman"/>
          <w:b/>
          <w:sz w:val="28"/>
          <w:szCs w:val="28"/>
          <w:shd w:val="clear" w:color="auto" w:fill="F9F9F0"/>
        </w:rPr>
      </w:pPr>
      <w:r w:rsidRPr="00275791">
        <w:rPr>
          <w:rFonts w:eastAsia="Times New Roman" w:cs="Times New Roman"/>
          <w:b/>
          <w:bCs/>
          <w:sz w:val="28"/>
          <w:szCs w:val="28"/>
          <w:lang w:eastAsia="uk-UA"/>
        </w:rPr>
        <w:t xml:space="preserve"> про старосту</w:t>
      </w:r>
      <w:r w:rsidR="00145823" w:rsidRPr="00275791">
        <w:rPr>
          <w:rFonts w:eastAsia="Times New Roman" w:cs="Times New Roman"/>
          <w:b/>
          <w:bCs/>
          <w:sz w:val="28"/>
          <w:szCs w:val="28"/>
          <w:lang w:eastAsia="uk-UA"/>
        </w:rPr>
        <w:t xml:space="preserve"> </w:t>
      </w:r>
      <w:r w:rsidR="00145823" w:rsidRPr="00275791">
        <w:rPr>
          <w:rFonts w:cs="Times New Roman"/>
          <w:b/>
          <w:sz w:val="28"/>
          <w:szCs w:val="28"/>
          <w:shd w:val="clear" w:color="auto" w:fill="F9F9F0"/>
        </w:rPr>
        <w:t xml:space="preserve">села (сіл) Красненської селищної </w:t>
      </w:r>
    </w:p>
    <w:p w:rsidR="00B8253E" w:rsidRPr="00275791" w:rsidRDefault="00A42A60" w:rsidP="00B8253E">
      <w:pPr>
        <w:rPr>
          <w:rFonts w:cs="Times New Roman"/>
          <w:b/>
          <w:sz w:val="28"/>
          <w:szCs w:val="28"/>
          <w:shd w:val="clear" w:color="auto" w:fill="F9F9F0"/>
        </w:rPr>
      </w:pPr>
      <w:r w:rsidRPr="00275791">
        <w:rPr>
          <w:rFonts w:cs="Times New Roman"/>
          <w:b/>
          <w:sz w:val="28"/>
          <w:szCs w:val="28"/>
          <w:shd w:val="clear" w:color="auto" w:fill="F9F9F0"/>
        </w:rPr>
        <w:t xml:space="preserve"> </w:t>
      </w:r>
      <w:r w:rsidR="00145823" w:rsidRPr="00275791">
        <w:rPr>
          <w:rFonts w:cs="Times New Roman"/>
          <w:b/>
          <w:sz w:val="28"/>
          <w:szCs w:val="28"/>
          <w:shd w:val="clear" w:color="auto" w:fill="F9F9F0"/>
        </w:rPr>
        <w:t>територіальної громади з адміністративним центром</w:t>
      </w:r>
    </w:p>
    <w:p w:rsidR="00E8069F" w:rsidRPr="00275791" w:rsidRDefault="00145823" w:rsidP="00B8253E">
      <w:pPr>
        <w:rPr>
          <w:rFonts w:cs="Times New Roman"/>
          <w:b/>
          <w:sz w:val="28"/>
          <w:szCs w:val="28"/>
          <w:shd w:val="clear" w:color="auto" w:fill="F9F9F0"/>
        </w:rPr>
      </w:pPr>
      <w:r w:rsidRPr="00275791">
        <w:rPr>
          <w:rFonts w:cs="Times New Roman"/>
          <w:b/>
          <w:sz w:val="28"/>
          <w:szCs w:val="28"/>
          <w:shd w:val="clear" w:color="auto" w:fill="F9F9F0"/>
        </w:rPr>
        <w:t xml:space="preserve"> у селищі Красне</w:t>
      </w:r>
      <w:r w:rsidR="00B8253E" w:rsidRPr="00275791">
        <w:rPr>
          <w:rFonts w:cs="Times New Roman"/>
          <w:b/>
          <w:sz w:val="28"/>
          <w:szCs w:val="28"/>
          <w:shd w:val="clear" w:color="auto" w:fill="F9F9F0"/>
        </w:rPr>
        <w:t>»</w:t>
      </w:r>
    </w:p>
    <w:p w:rsidR="00AB20E5" w:rsidRPr="00275791" w:rsidRDefault="00AB20E5" w:rsidP="00E8069F">
      <w:pPr>
        <w:shd w:val="clear" w:color="auto" w:fill="FFFFFF"/>
        <w:spacing w:after="360"/>
        <w:ind w:firstLine="851"/>
        <w:jc w:val="both"/>
        <w:rPr>
          <w:rFonts w:eastAsia="Times New Roman" w:cs="Times New Roman"/>
          <w:sz w:val="28"/>
          <w:szCs w:val="28"/>
          <w:lang w:eastAsia="uk-UA"/>
        </w:rPr>
      </w:pPr>
      <w:r w:rsidRPr="00275791">
        <w:rPr>
          <w:rFonts w:eastAsia="Times New Roman" w:cs="Times New Roman"/>
          <w:sz w:val="28"/>
          <w:szCs w:val="28"/>
          <w:lang w:eastAsia="uk-UA"/>
        </w:rPr>
        <w:t xml:space="preserve">Відповідно до </w:t>
      </w:r>
      <w:r w:rsidR="00E8069F" w:rsidRPr="00275791">
        <w:rPr>
          <w:rFonts w:cs="Times New Roman"/>
          <w:sz w:val="28"/>
          <w:szCs w:val="28"/>
          <w:shd w:val="clear" w:color="auto" w:fill="F9F9F0"/>
        </w:rPr>
        <w:t> пункту 2 частини третьої статті 26 Закону України</w:t>
      </w:r>
      <w:r w:rsidR="00E8069F" w:rsidRPr="00275791">
        <w:rPr>
          <w:rFonts w:eastAsia="Times New Roman" w:cs="Times New Roman"/>
          <w:sz w:val="28"/>
          <w:szCs w:val="28"/>
          <w:lang w:eastAsia="uk-UA"/>
        </w:rPr>
        <w:t xml:space="preserve"> </w:t>
      </w:r>
      <w:r w:rsidRPr="00275791">
        <w:rPr>
          <w:rFonts w:eastAsia="Times New Roman" w:cs="Times New Roman"/>
          <w:sz w:val="28"/>
          <w:szCs w:val="28"/>
          <w:lang w:eastAsia="uk-UA"/>
        </w:rPr>
        <w:t xml:space="preserve">«Про місцеве самоврядування в Україні», з метою забезпечення гарантій місцевого самоврядування на території об’єднаної територіальної громади, визначення статусу сільського старости, його повноважень та відповідальності, </w:t>
      </w:r>
      <w:r w:rsidR="00E8069F" w:rsidRPr="00275791">
        <w:rPr>
          <w:rFonts w:eastAsia="Times New Roman" w:cs="Times New Roman"/>
          <w:sz w:val="28"/>
          <w:szCs w:val="28"/>
          <w:lang w:eastAsia="uk-UA"/>
        </w:rPr>
        <w:t>селищн</w:t>
      </w:r>
      <w:r w:rsidRPr="00275791">
        <w:rPr>
          <w:rFonts w:eastAsia="Times New Roman" w:cs="Times New Roman"/>
          <w:sz w:val="28"/>
          <w:szCs w:val="28"/>
          <w:lang w:eastAsia="uk-UA"/>
        </w:rPr>
        <w:t>а рада</w:t>
      </w:r>
    </w:p>
    <w:p w:rsidR="00AB20E5" w:rsidRPr="00275791" w:rsidRDefault="00AB20E5" w:rsidP="00AB20E5">
      <w:pPr>
        <w:shd w:val="clear" w:color="auto" w:fill="FFFFFF"/>
        <w:spacing w:after="360"/>
        <w:jc w:val="center"/>
        <w:rPr>
          <w:rFonts w:eastAsia="Times New Roman" w:cs="Times New Roman"/>
          <w:sz w:val="28"/>
          <w:szCs w:val="28"/>
          <w:lang w:eastAsia="uk-UA"/>
        </w:rPr>
      </w:pPr>
      <w:r w:rsidRPr="00275791">
        <w:rPr>
          <w:rFonts w:eastAsia="Times New Roman" w:cs="Times New Roman"/>
          <w:b/>
          <w:bCs/>
          <w:sz w:val="28"/>
          <w:szCs w:val="28"/>
          <w:lang w:eastAsia="uk-UA"/>
        </w:rPr>
        <w:t>В И Р І Ш И Л А: </w:t>
      </w:r>
    </w:p>
    <w:p w:rsidR="00B43DB7" w:rsidRPr="00275791" w:rsidRDefault="00B43DB7" w:rsidP="00B43DB7">
      <w:pPr>
        <w:numPr>
          <w:ilvl w:val="0"/>
          <w:numId w:val="1"/>
        </w:numPr>
        <w:shd w:val="clear" w:color="auto" w:fill="FFFFFF"/>
        <w:tabs>
          <w:tab w:val="clear" w:pos="720"/>
          <w:tab w:val="num" w:pos="1134"/>
        </w:tabs>
        <w:spacing w:before="100" w:beforeAutospacing="1" w:after="100" w:afterAutospacing="1"/>
        <w:ind w:left="0" w:firstLine="709"/>
        <w:jc w:val="both"/>
        <w:rPr>
          <w:rFonts w:eastAsia="Times New Roman" w:cs="Times New Roman"/>
          <w:sz w:val="28"/>
          <w:szCs w:val="28"/>
          <w:lang w:eastAsia="uk-UA"/>
        </w:rPr>
      </w:pPr>
      <w:r w:rsidRPr="00275791">
        <w:rPr>
          <w:rFonts w:eastAsia="Times New Roman" w:cs="Times New Roman"/>
          <w:sz w:val="28"/>
          <w:szCs w:val="28"/>
          <w:lang w:eastAsia="uk-UA"/>
        </w:rPr>
        <w:t xml:space="preserve">Доповнити </w:t>
      </w:r>
      <w:r w:rsidR="00AB20E5" w:rsidRPr="00275791">
        <w:rPr>
          <w:rFonts w:eastAsia="Times New Roman" w:cs="Times New Roman"/>
          <w:sz w:val="28"/>
          <w:szCs w:val="28"/>
          <w:lang w:eastAsia="uk-UA"/>
        </w:rPr>
        <w:t xml:space="preserve"> Положення про старосту </w:t>
      </w:r>
      <w:r w:rsidR="00E8069F" w:rsidRPr="00275791">
        <w:rPr>
          <w:rFonts w:cs="Times New Roman"/>
          <w:sz w:val="28"/>
          <w:szCs w:val="28"/>
          <w:shd w:val="clear" w:color="auto" w:fill="F9F9F0"/>
        </w:rPr>
        <w:t>села (сіл) Красненської селищної територіальної громади з адміністративним центром у селищі Красне</w:t>
      </w:r>
      <w:r w:rsidRPr="00275791">
        <w:rPr>
          <w:rFonts w:cs="Times New Roman"/>
          <w:sz w:val="28"/>
          <w:szCs w:val="28"/>
          <w:shd w:val="clear" w:color="auto" w:fill="F9F9F0"/>
        </w:rPr>
        <w:t>, а саме :</w:t>
      </w:r>
    </w:p>
    <w:p w:rsidR="00AB20E5" w:rsidRPr="00275791" w:rsidRDefault="00B43DB7" w:rsidP="00B43DB7">
      <w:pPr>
        <w:shd w:val="clear" w:color="auto" w:fill="FFFFFF"/>
        <w:spacing w:before="100" w:beforeAutospacing="1" w:after="100" w:afterAutospacing="1"/>
        <w:ind w:left="709"/>
        <w:jc w:val="both"/>
        <w:rPr>
          <w:rFonts w:eastAsia="Times New Roman" w:cs="Times New Roman"/>
          <w:sz w:val="28"/>
          <w:szCs w:val="28"/>
          <w:lang w:eastAsia="uk-UA"/>
        </w:rPr>
      </w:pPr>
      <w:r w:rsidRPr="00275791">
        <w:rPr>
          <w:rFonts w:eastAsia="Times New Roman" w:cs="Times New Roman"/>
          <w:sz w:val="28"/>
          <w:szCs w:val="28"/>
          <w:lang w:eastAsia="uk-UA"/>
        </w:rPr>
        <w:t xml:space="preserve">-до пункту 3.2. додати підпункти : </w:t>
      </w:r>
      <w:r w:rsidR="00A42A60" w:rsidRPr="00275791">
        <w:rPr>
          <w:rFonts w:eastAsia="Times New Roman" w:cs="Times New Roman"/>
          <w:sz w:val="28"/>
          <w:szCs w:val="28"/>
          <w:lang w:eastAsia="uk-UA"/>
        </w:rPr>
        <w:t>29, 30, 31</w:t>
      </w:r>
      <w:r w:rsidR="00B8253E" w:rsidRPr="00275791">
        <w:rPr>
          <w:rFonts w:eastAsia="Times New Roman" w:cs="Times New Roman"/>
          <w:sz w:val="28"/>
          <w:szCs w:val="28"/>
          <w:lang w:eastAsia="uk-UA"/>
        </w:rPr>
        <w:t>. Положення в новій редакції додається.</w:t>
      </w:r>
    </w:p>
    <w:p w:rsidR="00E8069F" w:rsidRPr="00275791" w:rsidRDefault="00AB20E5" w:rsidP="00E8069F">
      <w:pPr>
        <w:numPr>
          <w:ilvl w:val="0"/>
          <w:numId w:val="2"/>
        </w:numPr>
        <w:shd w:val="clear" w:color="auto" w:fill="FFFFFF"/>
        <w:tabs>
          <w:tab w:val="clear" w:pos="720"/>
          <w:tab w:val="num" w:pos="1134"/>
        </w:tabs>
        <w:spacing w:before="100" w:beforeAutospacing="1" w:after="100" w:afterAutospacing="1"/>
        <w:ind w:left="0" w:firstLine="709"/>
        <w:jc w:val="both"/>
        <w:rPr>
          <w:rFonts w:eastAsia="Times New Roman" w:cs="Times New Roman"/>
          <w:sz w:val="28"/>
          <w:szCs w:val="28"/>
          <w:lang w:eastAsia="uk-UA"/>
        </w:rPr>
      </w:pPr>
      <w:r w:rsidRPr="00275791">
        <w:rPr>
          <w:rFonts w:eastAsia="Times New Roman" w:cs="Times New Roman"/>
          <w:sz w:val="28"/>
          <w:szCs w:val="28"/>
          <w:lang w:eastAsia="uk-UA"/>
        </w:rPr>
        <w:t>Контроль за виконанням цього Положення покласти на постійну комісію з питань</w:t>
      </w:r>
      <w:r w:rsidR="00F56635" w:rsidRPr="00275791">
        <w:rPr>
          <w:rFonts w:eastAsia="Times New Roman" w:cs="Times New Roman"/>
          <w:sz w:val="28"/>
          <w:szCs w:val="28"/>
          <w:lang w:eastAsia="uk-UA"/>
        </w:rPr>
        <w:t xml:space="preserve"> </w:t>
      </w:r>
      <w:r w:rsidR="00F56635" w:rsidRPr="00275791">
        <w:rPr>
          <w:rFonts w:cs="Times New Roman"/>
          <w:sz w:val="28"/>
          <w:szCs w:val="28"/>
        </w:rPr>
        <w:t>депутатської діяльності ,етики, законності, взаємодії з правоохоронними і контролюючими органами ,засобами масової інформації, органами державної влади та іншими органами місцевого самоврядування</w:t>
      </w:r>
      <w:r w:rsidR="00A42A60" w:rsidRPr="00275791">
        <w:rPr>
          <w:rFonts w:cs="Times New Roman"/>
          <w:sz w:val="28"/>
          <w:szCs w:val="28"/>
        </w:rPr>
        <w:t>(</w:t>
      </w:r>
      <w:proofErr w:type="spellStart"/>
      <w:r w:rsidR="00A42A60" w:rsidRPr="00275791">
        <w:rPr>
          <w:rFonts w:cs="Times New Roman"/>
          <w:i/>
          <w:sz w:val="28"/>
          <w:szCs w:val="28"/>
        </w:rPr>
        <w:t>Г.Смірнова</w:t>
      </w:r>
      <w:proofErr w:type="spellEnd"/>
      <w:r w:rsidR="00A42A60" w:rsidRPr="00275791">
        <w:rPr>
          <w:rFonts w:cs="Times New Roman"/>
          <w:i/>
          <w:sz w:val="28"/>
          <w:szCs w:val="28"/>
        </w:rPr>
        <w:t>)</w:t>
      </w:r>
      <w:r w:rsidR="00F56635" w:rsidRPr="00275791">
        <w:rPr>
          <w:rFonts w:cs="Times New Roman"/>
          <w:sz w:val="28"/>
          <w:szCs w:val="28"/>
        </w:rPr>
        <w:t>.</w:t>
      </w:r>
    </w:p>
    <w:p w:rsidR="00E8069F" w:rsidRPr="00275791" w:rsidRDefault="00E8069F" w:rsidP="00E8069F">
      <w:p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sz w:val="28"/>
          <w:szCs w:val="28"/>
          <w:lang w:eastAsia="uk-UA"/>
        </w:rPr>
      </w:pPr>
    </w:p>
    <w:p w:rsidR="00AB20E5" w:rsidRPr="00F56635" w:rsidRDefault="00E8069F" w:rsidP="00E8069F">
      <w:pPr>
        <w:shd w:val="clear" w:color="auto" w:fill="FFFFFF"/>
        <w:spacing w:after="360"/>
        <w:ind w:firstLine="708"/>
        <w:jc w:val="both"/>
        <w:rPr>
          <w:rFonts w:eastAsia="Times New Roman" w:cs="Times New Roman"/>
          <w:b/>
          <w:sz w:val="28"/>
          <w:szCs w:val="28"/>
          <w:lang w:eastAsia="uk-UA"/>
        </w:rPr>
      </w:pPr>
      <w:r w:rsidRPr="00F56635">
        <w:rPr>
          <w:rFonts w:eastAsia="Times New Roman" w:cs="Times New Roman"/>
          <w:b/>
          <w:sz w:val="28"/>
          <w:szCs w:val="28"/>
          <w:lang w:eastAsia="uk-UA"/>
        </w:rPr>
        <w:t>Селищн</w:t>
      </w:r>
      <w:r w:rsidR="00AB20E5" w:rsidRPr="00F56635">
        <w:rPr>
          <w:rFonts w:eastAsia="Times New Roman" w:cs="Times New Roman"/>
          <w:b/>
          <w:sz w:val="28"/>
          <w:szCs w:val="28"/>
          <w:lang w:eastAsia="uk-UA"/>
        </w:rPr>
        <w:t>ий голова                  </w:t>
      </w:r>
      <w:r w:rsidR="00F56635">
        <w:rPr>
          <w:rFonts w:eastAsia="Times New Roman" w:cs="Times New Roman"/>
          <w:b/>
          <w:sz w:val="28"/>
          <w:szCs w:val="28"/>
          <w:lang w:eastAsia="uk-UA"/>
        </w:rPr>
        <w:t>                             </w:t>
      </w:r>
      <w:r w:rsidR="00AB20E5" w:rsidRPr="00F56635">
        <w:rPr>
          <w:rFonts w:eastAsia="Times New Roman" w:cs="Times New Roman"/>
          <w:b/>
          <w:sz w:val="28"/>
          <w:szCs w:val="28"/>
          <w:lang w:eastAsia="uk-UA"/>
        </w:rPr>
        <w:t xml:space="preserve">                  </w:t>
      </w:r>
      <w:r w:rsidRPr="00F56635">
        <w:rPr>
          <w:rFonts w:eastAsia="Times New Roman" w:cs="Times New Roman"/>
          <w:b/>
          <w:sz w:val="28"/>
          <w:szCs w:val="28"/>
          <w:lang w:eastAsia="uk-UA"/>
        </w:rPr>
        <w:t>Роман Фурда</w:t>
      </w:r>
    </w:p>
    <w:p w:rsidR="00AB20E5" w:rsidRPr="00720771" w:rsidRDefault="00AB20E5" w:rsidP="00AB20E5">
      <w:pPr>
        <w:shd w:val="clear" w:color="auto" w:fill="FFFFFF"/>
        <w:spacing w:after="360"/>
        <w:jc w:val="both"/>
        <w:rPr>
          <w:rFonts w:eastAsia="Times New Roman" w:cs="Times New Roman"/>
          <w:sz w:val="26"/>
          <w:szCs w:val="26"/>
          <w:lang w:eastAsia="uk-UA"/>
        </w:rPr>
      </w:pPr>
      <w:r w:rsidRPr="00720771">
        <w:rPr>
          <w:rFonts w:eastAsia="Times New Roman" w:cs="Times New Roman"/>
          <w:sz w:val="26"/>
          <w:szCs w:val="26"/>
          <w:lang w:eastAsia="uk-UA"/>
        </w:rPr>
        <w:t> </w:t>
      </w:r>
      <w:bookmarkStart w:id="0" w:name="_GoBack"/>
      <w:bookmarkEnd w:id="0"/>
    </w:p>
    <w:sectPr w:rsidR="00AB20E5" w:rsidRPr="00720771" w:rsidSect="00C45933">
      <w:pgSz w:w="11906" w:h="16838"/>
      <w:pgMar w:top="850" w:right="849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933D0"/>
    <w:multiLevelType w:val="multilevel"/>
    <w:tmpl w:val="C660D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621812"/>
    <w:multiLevelType w:val="multilevel"/>
    <w:tmpl w:val="369C78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481FED"/>
    <w:multiLevelType w:val="multilevel"/>
    <w:tmpl w:val="084A5F6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164405"/>
    <w:multiLevelType w:val="hybridMultilevel"/>
    <w:tmpl w:val="FA5AD808"/>
    <w:lvl w:ilvl="0" w:tplc="45B83022"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2D4B4EE4"/>
    <w:multiLevelType w:val="multilevel"/>
    <w:tmpl w:val="86561A2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D840637"/>
    <w:multiLevelType w:val="multilevel"/>
    <w:tmpl w:val="54A6BA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07002ED"/>
    <w:multiLevelType w:val="multilevel"/>
    <w:tmpl w:val="E4AA0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1440BDF"/>
    <w:multiLevelType w:val="multilevel"/>
    <w:tmpl w:val="223A80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F2F7B6C"/>
    <w:multiLevelType w:val="hybridMultilevel"/>
    <w:tmpl w:val="0164B2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7"/>
  </w:num>
  <w:num w:numId="6">
    <w:abstractNumId w:val="4"/>
  </w:num>
  <w:num w:numId="7">
    <w:abstractNumId w:val="2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0E5"/>
    <w:rsid w:val="00145823"/>
    <w:rsid w:val="00171BDF"/>
    <w:rsid w:val="00275791"/>
    <w:rsid w:val="003B4A9D"/>
    <w:rsid w:val="003B79FD"/>
    <w:rsid w:val="003F2101"/>
    <w:rsid w:val="0051099B"/>
    <w:rsid w:val="00537BFC"/>
    <w:rsid w:val="005D7FF3"/>
    <w:rsid w:val="00620C0F"/>
    <w:rsid w:val="00630052"/>
    <w:rsid w:val="00720771"/>
    <w:rsid w:val="007613C6"/>
    <w:rsid w:val="0086540C"/>
    <w:rsid w:val="008B2153"/>
    <w:rsid w:val="00A020DC"/>
    <w:rsid w:val="00A42A60"/>
    <w:rsid w:val="00A4323B"/>
    <w:rsid w:val="00AB20E5"/>
    <w:rsid w:val="00B43DB7"/>
    <w:rsid w:val="00B8253E"/>
    <w:rsid w:val="00BC5391"/>
    <w:rsid w:val="00C45933"/>
    <w:rsid w:val="00CE4C41"/>
    <w:rsid w:val="00D53EF8"/>
    <w:rsid w:val="00D62CC7"/>
    <w:rsid w:val="00D7433F"/>
    <w:rsid w:val="00DF0ACA"/>
    <w:rsid w:val="00E8069F"/>
    <w:rsid w:val="00EA344C"/>
    <w:rsid w:val="00EC4CDE"/>
    <w:rsid w:val="00ED110F"/>
    <w:rsid w:val="00ED39DB"/>
    <w:rsid w:val="00F56635"/>
    <w:rsid w:val="00F655BC"/>
    <w:rsid w:val="00FB1211"/>
    <w:rsid w:val="00FC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5477DA-3388-4879-BD33-441CF77EF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99B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1099B"/>
    <w:pPr>
      <w:keepNext/>
      <w:spacing w:line="360" w:lineRule="auto"/>
      <w:ind w:firstLine="720"/>
      <w:outlineLvl w:val="0"/>
    </w:pPr>
    <w:rPr>
      <w:rFonts w:eastAsia="Times New Roman" w:cs="Times New Roman"/>
      <w:sz w:val="28"/>
    </w:rPr>
  </w:style>
  <w:style w:type="paragraph" w:styleId="2">
    <w:name w:val="heading 2"/>
    <w:basedOn w:val="a"/>
    <w:link w:val="20"/>
    <w:uiPriority w:val="9"/>
    <w:qFormat/>
    <w:rsid w:val="00AB20E5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uk-UA"/>
    </w:rPr>
  </w:style>
  <w:style w:type="paragraph" w:styleId="3">
    <w:name w:val="heading 3"/>
    <w:basedOn w:val="a"/>
    <w:link w:val="30"/>
    <w:uiPriority w:val="9"/>
    <w:qFormat/>
    <w:rsid w:val="00AB20E5"/>
    <w:pPr>
      <w:spacing w:before="100" w:beforeAutospacing="1" w:after="100" w:afterAutospacing="1"/>
      <w:outlineLvl w:val="2"/>
    </w:pPr>
    <w:rPr>
      <w:rFonts w:eastAsia="Times New Roman" w:cs="Times New Roman"/>
      <w:b/>
      <w:bCs/>
      <w:sz w:val="27"/>
      <w:szCs w:val="27"/>
      <w:lang w:eastAsia="uk-UA"/>
    </w:rPr>
  </w:style>
  <w:style w:type="paragraph" w:styleId="4">
    <w:name w:val="heading 4"/>
    <w:basedOn w:val="a"/>
    <w:link w:val="40"/>
    <w:uiPriority w:val="9"/>
    <w:qFormat/>
    <w:rsid w:val="00AB20E5"/>
    <w:pPr>
      <w:spacing w:before="100" w:beforeAutospacing="1" w:after="100" w:afterAutospacing="1"/>
      <w:outlineLvl w:val="3"/>
    </w:pPr>
    <w:rPr>
      <w:rFonts w:eastAsia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09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next w:val="a"/>
    <w:qFormat/>
    <w:rsid w:val="0051099B"/>
    <w:pPr>
      <w:shd w:val="clear" w:color="auto" w:fill="FFFFFF"/>
      <w:snapToGrid w:val="0"/>
      <w:jc w:val="center"/>
    </w:pPr>
    <w:rPr>
      <w:rFonts w:eastAsia="Times New Roman" w:cs="Times New Roman"/>
      <w:b/>
      <w:color w:val="000000"/>
      <w:sz w:val="27"/>
    </w:rPr>
  </w:style>
  <w:style w:type="paragraph" w:styleId="a4">
    <w:name w:val="Title"/>
    <w:basedOn w:val="a"/>
    <w:link w:val="a5"/>
    <w:uiPriority w:val="99"/>
    <w:qFormat/>
    <w:rsid w:val="0051099B"/>
    <w:pPr>
      <w:widowControl w:val="0"/>
      <w:ind w:left="2360" w:right="2000"/>
      <w:jc w:val="center"/>
    </w:pPr>
    <w:rPr>
      <w:rFonts w:eastAsia="Times New Roman" w:cs="Times New Roman"/>
      <w:b/>
      <w:sz w:val="24"/>
      <w:lang w:eastAsia="en-US"/>
    </w:rPr>
  </w:style>
  <w:style w:type="character" w:customStyle="1" w:styleId="a5">
    <w:name w:val="Заголовок Знак"/>
    <w:basedOn w:val="a0"/>
    <w:link w:val="a4"/>
    <w:uiPriority w:val="99"/>
    <w:rsid w:val="0051099B"/>
    <w:rPr>
      <w:rFonts w:ascii="Times New Roman" w:eastAsia="Times New Roman" w:hAnsi="Times New Roman" w:cs="Times New Roman"/>
      <w:b/>
      <w:sz w:val="24"/>
      <w:szCs w:val="20"/>
    </w:rPr>
  </w:style>
  <w:style w:type="paragraph" w:styleId="a6">
    <w:name w:val="No Spacing"/>
    <w:uiPriority w:val="1"/>
    <w:qFormat/>
    <w:rsid w:val="005109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51099B"/>
    <w:pPr>
      <w:ind w:left="720"/>
      <w:contextualSpacing/>
    </w:pPr>
    <w:rPr>
      <w:rFonts w:eastAsia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AB20E5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AB20E5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40">
    <w:name w:val="Заголовок 4 Знак"/>
    <w:basedOn w:val="a0"/>
    <w:link w:val="4"/>
    <w:uiPriority w:val="9"/>
    <w:rsid w:val="00AB20E5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AB20E5"/>
    <w:rPr>
      <w:b/>
      <w:bCs/>
    </w:rPr>
  </w:style>
  <w:style w:type="paragraph" w:styleId="a9">
    <w:name w:val="Normal (Web)"/>
    <w:basedOn w:val="a"/>
    <w:uiPriority w:val="99"/>
    <w:semiHidden/>
    <w:unhideWhenUsed/>
    <w:rsid w:val="00AB20E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uk-UA"/>
    </w:rPr>
  </w:style>
  <w:style w:type="character" w:styleId="aa">
    <w:name w:val="Emphasis"/>
    <w:basedOn w:val="a0"/>
    <w:uiPriority w:val="20"/>
    <w:qFormat/>
    <w:rsid w:val="00AB20E5"/>
    <w:rPr>
      <w:i/>
      <w:iCs/>
    </w:rPr>
  </w:style>
  <w:style w:type="paragraph" w:customStyle="1" w:styleId="rvps2">
    <w:name w:val="rvps2"/>
    <w:basedOn w:val="a"/>
    <w:rsid w:val="00BC539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uk-UA"/>
    </w:rPr>
  </w:style>
  <w:style w:type="character" w:customStyle="1" w:styleId="rvts37">
    <w:name w:val="rvts37"/>
    <w:basedOn w:val="a0"/>
    <w:rsid w:val="00FC773D"/>
  </w:style>
  <w:style w:type="character" w:styleId="ab">
    <w:name w:val="Hyperlink"/>
    <w:basedOn w:val="a0"/>
    <w:uiPriority w:val="99"/>
    <w:semiHidden/>
    <w:unhideWhenUsed/>
    <w:rsid w:val="00FC773D"/>
    <w:rPr>
      <w:color w:val="0000FF"/>
      <w:u w:val="single"/>
    </w:rPr>
  </w:style>
  <w:style w:type="character" w:customStyle="1" w:styleId="rvts46">
    <w:name w:val="rvts46"/>
    <w:basedOn w:val="a0"/>
    <w:rsid w:val="00FC773D"/>
  </w:style>
  <w:style w:type="paragraph" w:styleId="ac">
    <w:name w:val="Balloon Text"/>
    <w:basedOn w:val="a"/>
    <w:link w:val="ad"/>
    <w:uiPriority w:val="99"/>
    <w:semiHidden/>
    <w:unhideWhenUsed/>
    <w:rsid w:val="00DF0ACA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F0ACA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94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409089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HP 4540s</cp:lastModifiedBy>
  <cp:revision>7</cp:revision>
  <cp:lastPrinted>2021-02-02T16:29:00Z</cp:lastPrinted>
  <dcterms:created xsi:type="dcterms:W3CDTF">2021-01-27T16:36:00Z</dcterms:created>
  <dcterms:modified xsi:type="dcterms:W3CDTF">2021-02-02T22:23:00Z</dcterms:modified>
</cp:coreProperties>
</file>