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4DA" w:rsidRPr="000F64DA" w:rsidRDefault="000F64DA" w:rsidP="000F64DA">
      <w:pPr>
        <w:spacing w:after="0"/>
        <w:ind w:firstLine="4961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F64DA">
        <w:rPr>
          <w:rFonts w:ascii="Times New Roman" w:hAnsi="Times New Roman"/>
          <w:i/>
          <w:sz w:val="24"/>
          <w:szCs w:val="24"/>
          <w:lang w:val="uk-UA"/>
        </w:rPr>
        <w:t>Додаток № 5</w:t>
      </w:r>
    </w:p>
    <w:p w:rsidR="000F64DA" w:rsidRPr="000F64DA" w:rsidRDefault="000F64DA" w:rsidP="000F64DA">
      <w:pPr>
        <w:spacing w:after="0"/>
        <w:ind w:firstLine="4961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F64DA">
        <w:rPr>
          <w:rFonts w:ascii="Times New Roman" w:hAnsi="Times New Roman"/>
          <w:i/>
          <w:sz w:val="24"/>
          <w:szCs w:val="24"/>
          <w:lang w:val="uk-UA"/>
        </w:rPr>
        <w:t>до Статуту</w:t>
      </w:r>
      <w:r w:rsidR="008516AD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0F64DA">
        <w:rPr>
          <w:rFonts w:ascii="Times New Roman" w:hAnsi="Times New Roman"/>
          <w:i/>
          <w:sz w:val="24"/>
          <w:szCs w:val="24"/>
          <w:lang w:val="uk-UA"/>
        </w:rPr>
        <w:t>територіальної громади,</w:t>
      </w:r>
    </w:p>
    <w:p w:rsidR="00B418D4" w:rsidRDefault="000F64DA" w:rsidP="000F64DA">
      <w:pPr>
        <w:spacing w:after="0"/>
        <w:ind w:firstLine="4961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F64DA">
        <w:rPr>
          <w:rFonts w:ascii="Times New Roman" w:hAnsi="Times New Roman"/>
          <w:i/>
          <w:sz w:val="24"/>
          <w:szCs w:val="24"/>
          <w:lang w:val="uk-UA"/>
        </w:rPr>
        <w:t>затвердженого рішення</w:t>
      </w:r>
      <w:bookmarkStart w:id="0" w:name="_GoBack"/>
      <w:bookmarkEnd w:id="0"/>
      <w:r w:rsidRPr="000F64DA">
        <w:rPr>
          <w:rFonts w:ascii="Times New Roman" w:hAnsi="Times New Roman"/>
          <w:i/>
          <w:sz w:val="24"/>
          <w:szCs w:val="24"/>
          <w:lang w:val="uk-UA"/>
        </w:rPr>
        <w:t>м</w:t>
      </w:r>
    </w:p>
    <w:p w:rsidR="00B418D4" w:rsidRDefault="00B418D4" w:rsidP="001C37DC">
      <w:pPr>
        <w:spacing w:after="0"/>
        <w:ind w:firstLine="4961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Красненської селищної </w:t>
      </w:r>
      <w:r w:rsidR="000F64DA" w:rsidRPr="000F64DA">
        <w:rPr>
          <w:rFonts w:ascii="Times New Roman" w:hAnsi="Times New Roman"/>
          <w:i/>
          <w:sz w:val="24"/>
          <w:szCs w:val="24"/>
          <w:lang w:val="uk-UA"/>
        </w:rPr>
        <w:t>ради</w:t>
      </w:r>
    </w:p>
    <w:p w:rsidR="000F64DA" w:rsidRPr="001C37DC" w:rsidRDefault="00B418D4" w:rsidP="00B418D4">
      <w:pPr>
        <w:spacing w:after="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                                               </w:t>
      </w:r>
      <w:r w:rsidR="000F64DA" w:rsidRPr="000F64DA">
        <w:rPr>
          <w:rFonts w:ascii="Times New Roman" w:hAnsi="Times New Roman"/>
          <w:i/>
          <w:sz w:val="24"/>
          <w:szCs w:val="24"/>
          <w:lang w:val="uk-UA"/>
        </w:rPr>
        <w:t xml:space="preserve"> від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«__»</w:t>
      </w:r>
      <w:r w:rsidR="000F64DA" w:rsidRPr="000F64DA">
        <w:rPr>
          <w:rFonts w:ascii="Times New Roman" w:hAnsi="Times New Roman"/>
          <w:i/>
          <w:sz w:val="24"/>
          <w:szCs w:val="24"/>
          <w:lang w:val="uk-UA"/>
        </w:rPr>
        <w:t>________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2021 р. №</w:t>
      </w:r>
      <w:r w:rsidR="000F64DA" w:rsidRPr="000F64DA">
        <w:rPr>
          <w:rFonts w:ascii="Times New Roman" w:hAnsi="Times New Roman"/>
          <w:i/>
          <w:sz w:val="24"/>
          <w:szCs w:val="24"/>
          <w:lang w:val="uk-UA"/>
        </w:rPr>
        <w:t>____</w:t>
      </w:r>
    </w:p>
    <w:p w:rsidR="000F64DA" w:rsidRDefault="000F64DA" w:rsidP="000F64DA">
      <w:pPr>
        <w:pStyle w:val="PreformattedText"/>
        <w:spacing w:after="12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972" w:rsidRPr="000F64DA" w:rsidRDefault="00B84972" w:rsidP="000F64DA">
      <w:pPr>
        <w:pStyle w:val="PreformattedText"/>
        <w:spacing w:after="12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64DA" w:rsidRPr="000F64DA" w:rsidRDefault="000F64DA" w:rsidP="000F64DA">
      <w:pPr>
        <w:pStyle w:val="PreformattedText"/>
        <w:spacing w:after="12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4DA">
        <w:rPr>
          <w:rFonts w:ascii="Times New Roman" w:hAnsi="Times New Roman" w:cs="Times New Roman"/>
          <w:b/>
          <w:sz w:val="24"/>
          <w:szCs w:val="24"/>
        </w:rPr>
        <w:t xml:space="preserve">Положення </w:t>
      </w:r>
    </w:p>
    <w:p w:rsidR="000F64DA" w:rsidRDefault="000F64DA" w:rsidP="000F64DA">
      <w:pPr>
        <w:pStyle w:val="PreformattedText"/>
        <w:spacing w:after="12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4DA">
        <w:rPr>
          <w:rFonts w:ascii="Times New Roman" w:hAnsi="Times New Roman" w:cs="Times New Roman"/>
          <w:b/>
          <w:sz w:val="24"/>
          <w:szCs w:val="24"/>
        </w:rPr>
        <w:t xml:space="preserve">про консультації з громадськістю в </w:t>
      </w:r>
      <w:r w:rsidR="0029135D">
        <w:rPr>
          <w:rFonts w:ascii="Times New Roman" w:hAnsi="Times New Roman" w:cs="Times New Roman"/>
          <w:b/>
          <w:sz w:val="24"/>
          <w:szCs w:val="24"/>
        </w:rPr>
        <w:t>Красненської</w:t>
      </w:r>
      <w:r w:rsidRPr="000F64DA">
        <w:rPr>
          <w:rFonts w:ascii="Times New Roman" w:hAnsi="Times New Roman" w:cs="Times New Roman"/>
          <w:b/>
          <w:sz w:val="24"/>
          <w:szCs w:val="24"/>
        </w:rPr>
        <w:t xml:space="preserve"> територіальній громаді</w:t>
      </w:r>
    </w:p>
    <w:p w:rsidR="00B84972" w:rsidRPr="000F64DA" w:rsidRDefault="00B84972" w:rsidP="000F64DA">
      <w:pPr>
        <w:pStyle w:val="PreformattedText"/>
        <w:spacing w:after="12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64DA" w:rsidRPr="000F64DA" w:rsidRDefault="000F64DA" w:rsidP="000F64DA">
      <w:pPr>
        <w:pStyle w:val="PreformattedText"/>
        <w:numPr>
          <w:ilvl w:val="0"/>
          <w:numId w:val="1"/>
        </w:numPr>
        <w:tabs>
          <w:tab w:val="left" w:pos="900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Це Положення про консультації з громадськістю в </w:t>
      </w:r>
      <w:r w:rsidR="004238CA">
        <w:rPr>
          <w:rFonts w:ascii="Times New Roman" w:hAnsi="Times New Roman" w:cs="Times New Roman"/>
          <w:sz w:val="24"/>
          <w:szCs w:val="24"/>
        </w:rPr>
        <w:t xml:space="preserve">Красненській </w:t>
      </w:r>
      <w:r w:rsidRPr="000F64DA">
        <w:rPr>
          <w:rFonts w:ascii="Times New Roman" w:hAnsi="Times New Roman" w:cs="Times New Roman"/>
          <w:sz w:val="24"/>
          <w:szCs w:val="24"/>
        </w:rPr>
        <w:t>територіальній громаді (далі – Положення)</w:t>
      </w:r>
      <w:r w:rsidR="003A0920">
        <w:rPr>
          <w:rFonts w:ascii="Times New Roman" w:hAnsi="Times New Roman" w:cs="Times New Roman"/>
          <w:sz w:val="24"/>
          <w:szCs w:val="24"/>
        </w:rPr>
        <w:t xml:space="preserve"> </w:t>
      </w:r>
      <w:r w:rsidRPr="000F64DA">
        <w:rPr>
          <w:rFonts w:ascii="Times New Roman" w:hAnsi="Times New Roman" w:cs="Times New Roman"/>
          <w:sz w:val="24"/>
          <w:szCs w:val="24"/>
        </w:rPr>
        <w:t xml:space="preserve">визначає порядок організації і проведення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F64DA">
        <w:rPr>
          <w:rFonts w:ascii="Times New Roman" w:hAnsi="Times New Roman" w:cs="Times New Roman"/>
          <w:sz w:val="24"/>
          <w:szCs w:val="24"/>
        </w:rPr>
        <w:t>адою, її виконавчими органами консультацій з громадськістю з питань, що належать до їх компетенції.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 2. Консультації з громадськістю є однією з форм участі </w:t>
      </w:r>
      <w:r w:rsidR="003A0920">
        <w:rPr>
          <w:rFonts w:ascii="Times New Roman" w:hAnsi="Times New Roman" w:cs="Times New Roman"/>
          <w:sz w:val="24"/>
          <w:szCs w:val="24"/>
        </w:rPr>
        <w:t xml:space="preserve">Красненської </w:t>
      </w:r>
      <w:r w:rsidRPr="000F64DA">
        <w:rPr>
          <w:rFonts w:ascii="Times New Roman" w:hAnsi="Times New Roman" w:cs="Times New Roman"/>
          <w:sz w:val="24"/>
          <w:szCs w:val="24"/>
        </w:rPr>
        <w:t xml:space="preserve">територіальної громади у вирішенні питань місцевого значення. </w:t>
      </w:r>
      <w:r>
        <w:rPr>
          <w:rFonts w:ascii="Times New Roman" w:hAnsi="Times New Roman" w:cs="Times New Roman"/>
          <w:sz w:val="24"/>
          <w:szCs w:val="24"/>
        </w:rPr>
        <w:t>Вони проводяться з метою</w:t>
      </w:r>
      <w:r w:rsidR="003A09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залучення територіальної громади до прийняття управлінських рішень, надання можливості для вільного доступу до інформації про діяльність Ради, її виконавчих органів, а також забезпечення гласності, відкритості та прозорості їх діяльності. 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 3. Результати проведення консультацій з громадськістю враховуються Радою, її виконавчими органами під час прийняття рішень. 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 4. Консультації з громадськістю організовує і проводить Рада, її виконавчі органи, які є розробниками проекту нормативно-правового акта або готують пропозиції щодо вирішення певного питання, за допомогою відповідальної посадової особи чи структурного підрозділу з питань громадської участі (далі – відповідальний орган). </w:t>
      </w:r>
    </w:p>
    <w:p w:rsidR="000F64DA" w:rsidRPr="000F64DA" w:rsidRDefault="000F64DA" w:rsidP="00513910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>5</w:t>
      </w:r>
      <w:r w:rsidR="00513910">
        <w:rPr>
          <w:rFonts w:ascii="Times New Roman" w:hAnsi="Times New Roman" w:cs="Times New Roman"/>
          <w:sz w:val="24"/>
          <w:szCs w:val="24"/>
        </w:rPr>
        <w:t>. Консультації</w:t>
      </w:r>
      <w:r w:rsidRPr="000F64DA">
        <w:rPr>
          <w:rFonts w:ascii="Times New Roman" w:hAnsi="Times New Roman" w:cs="Times New Roman"/>
          <w:sz w:val="24"/>
          <w:szCs w:val="24"/>
        </w:rPr>
        <w:t xml:space="preserve"> з громадськістю в</w:t>
      </w:r>
      <w:r w:rsidR="003A0920">
        <w:rPr>
          <w:rFonts w:ascii="Times New Roman" w:hAnsi="Times New Roman" w:cs="Times New Roman"/>
          <w:sz w:val="24"/>
          <w:szCs w:val="24"/>
        </w:rPr>
        <w:t xml:space="preserve"> Красненській</w:t>
      </w:r>
      <w:r w:rsidRPr="000F64DA">
        <w:rPr>
          <w:rFonts w:ascii="Times New Roman" w:hAnsi="Times New Roman" w:cs="Times New Roman"/>
          <w:sz w:val="24"/>
          <w:szCs w:val="24"/>
        </w:rPr>
        <w:t xml:space="preserve"> територіальній г</w:t>
      </w:r>
      <w:r w:rsidR="00513910">
        <w:rPr>
          <w:rFonts w:ascii="Times New Roman" w:hAnsi="Times New Roman" w:cs="Times New Roman"/>
          <w:sz w:val="24"/>
          <w:szCs w:val="24"/>
        </w:rPr>
        <w:t>ромаді проводяться за потребою</w:t>
      </w:r>
      <w:r w:rsidRPr="000F64DA">
        <w:rPr>
          <w:rFonts w:ascii="Times New Roman" w:hAnsi="Times New Roman" w:cs="Times New Roman"/>
          <w:sz w:val="24"/>
          <w:szCs w:val="24"/>
        </w:rPr>
        <w:t xml:space="preserve"> з урахуванням пропозицій Ради, її виконавчих органів, консультативно-дорадчих органів, утворених при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F64DA">
        <w:rPr>
          <w:rFonts w:ascii="Times New Roman" w:hAnsi="Times New Roman" w:cs="Times New Roman"/>
          <w:sz w:val="24"/>
          <w:szCs w:val="24"/>
        </w:rPr>
        <w:t>аді, жителів</w:t>
      </w:r>
      <w:r w:rsidR="003A0920">
        <w:rPr>
          <w:rFonts w:ascii="Times New Roman" w:hAnsi="Times New Roman" w:cs="Times New Roman"/>
          <w:sz w:val="24"/>
          <w:szCs w:val="24"/>
        </w:rPr>
        <w:t xml:space="preserve"> Красненської</w:t>
      </w:r>
      <w:r w:rsidRPr="000F64DA">
        <w:rPr>
          <w:rFonts w:ascii="Times New Roman" w:hAnsi="Times New Roman" w:cs="Times New Roman"/>
          <w:sz w:val="24"/>
          <w:szCs w:val="24"/>
        </w:rPr>
        <w:t xml:space="preserve"> територіальної громади та інститутів громадянського суспільства, які здійснюють діяльність на території</w:t>
      </w:r>
      <w:r w:rsidR="003A0920">
        <w:rPr>
          <w:rFonts w:ascii="Times New Roman" w:hAnsi="Times New Roman" w:cs="Times New Roman"/>
          <w:sz w:val="24"/>
          <w:szCs w:val="24"/>
        </w:rPr>
        <w:t xml:space="preserve"> Красненської</w:t>
      </w:r>
      <w:r w:rsidRPr="000F64DA">
        <w:rPr>
          <w:rFonts w:ascii="Times New Roman" w:hAnsi="Times New Roman" w:cs="Times New Roman"/>
          <w:sz w:val="24"/>
          <w:szCs w:val="24"/>
        </w:rPr>
        <w:t xml:space="preserve"> територіальної громади, а також результатів проведення попередніх консультацій з громадськістю. </w:t>
      </w:r>
    </w:p>
    <w:p w:rsidR="001C37DC" w:rsidRPr="000F64DA" w:rsidRDefault="000F64DA" w:rsidP="003A0920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>6. Інформація, пов’язана з організацією та проведенням консультацій з громадськістю, оприлюднюються на офіційному веб-сайті Ради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>7. Інститути громадянського суспільства, що здійснюють діяльність на території</w:t>
      </w:r>
      <w:r w:rsidR="003A0920">
        <w:rPr>
          <w:rFonts w:ascii="Times New Roman" w:hAnsi="Times New Roman" w:cs="Times New Roman"/>
          <w:sz w:val="24"/>
          <w:szCs w:val="24"/>
        </w:rPr>
        <w:t xml:space="preserve"> Красненської </w:t>
      </w:r>
      <w:r w:rsidRPr="000F64DA">
        <w:rPr>
          <w:rFonts w:ascii="Times New Roman" w:hAnsi="Times New Roman" w:cs="Times New Roman"/>
          <w:sz w:val="24"/>
          <w:szCs w:val="24"/>
        </w:rPr>
        <w:t>територіальної громади, можуть ініціювати проведення консультацій з громадськістю з питань, не включених до орієнтовного плану, шляхом подання відповідних пропозицій до Ради.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>У разі надходження пропозицій щодо проведення консультацій з громадськістю з одного й того самого питання від не менше ніж трьох інститутів громадянського суспільства, які діють у межах</w:t>
      </w:r>
      <w:r w:rsidR="003A0920">
        <w:rPr>
          <w:rFonts w:ascii="Times New Roman" w:hAnsi="Times New Roman" w:cs="Times New Roman"/>
          <w:sz w:val="24"/>
          <w:szCs w:val="24"/>
        </w:rPr>
        <w:t xml:space="preserve"> Красненської</w:t>
      </w:r>
      <w:r w:rsidRPr="000F64DA">
        <w:rPr>
          <w:rFonts w:ascii="Times New Roman" w:hAnsi="Times New Roman" w:cs="Times New Roman"/>
          <w:sz w:val="24"/>
          <w:szCs w:val="24"/>
        </w:rPr>
        <w:t xml:space="preserve"> територіальної громади, такі консультації проводяться Радою, її виконавчими органами обов’язково. 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8. Рада, її виконавчі органи під час проведення консультацій з громадськістю взаємодіють із засобами масової інформації, надають їм необхідні інформаційно-аналітичні матеріали. 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9. Консультації з громадськістю проводяться у формі публічного громадського обговорення (безпосередня форма) та вивчення громадської думки (опосередкована форма). 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Консультації з громадськістю у формі публічного громадського обговорення та вивчення </w:t>
      </w:r>
      <w:r w:rsidRPr="000F64DA">
        <w:rPr>
          <w:rFonts w:ascii="Times New Roman" w:hAnsi="Times New Roman" w:cs="Times New Roman"/>
          <w:sz w:val="24"/>
          <w:szCs w:val="24"/>
        </w:rPr>
        <w:lastRenderedPageBreak/>
        <w:t>громадської думки з одних і тих самих питань можуть проводитись одночасно.</w:t>
      </w:r>
    </w:p>
    <w:p w:rsidR="000F64DA" w:rsidRPr="000F64DA" w:rsidRDefault="000F64DA" w:rsidP="000F64DA">
      <w:pPr>
        <w:tabs>
          <w:tab w:val="left" w:pos="1080"/>
        </w:tabs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F64DA">
        <w:rPr>
          <w:rFonts w:ascii="Times New Roman" w:hAnsi="Times New Roman"/>
          <w:sz w:val="24"/>
          <w:szCs w:val="24"/>
          <w:lang w:val="uk-UA"/>
        </w:rPr>
        <w:t>10. Проекти регуляторних актів виносяться на громадське обговорення з урахуванням вимог Закону України «Про засади державної регуляторної політики у сфері господарської діяльності».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11. Публічне громадське обговорення передбачає організацію і проведення таких публічних заходів: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конференцій, форумів, громадських слухань, круглих столів, зборів, зустрічей, нарад з громадськістю;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теле- або радіодебатів, Інтернет- та відео-конференцій, електронних консультацій. 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12. Публічне громадське обговорення здійснюється Радою, її виконавчими органами у такому порядку: </w:t>
      </w:r>
    </w:p>
    <w:p w:rsidR="000F64DA" w:rsidRPr="000F64DA" w:rsidRDefault="000F64DA" w:rsidP="000F64DA">
      <w:pPr>
        <w:pStyle w:val="PreformattedText"/>
        <w:tabs>
          <w:tab w:val="left" w:pos="350"/>
        </w:tabs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1) визначення питання, яке планується винести на обговорення; </w:t>
      </w:r>
    </w:p>
    <w:p w:rsidR="000F64DA" w:rsidRPr="000F64DA" w:rsidRDefault="000F64DA" w:rsidP="000F64DA">
      <w:pPr>
        <w:pStyle w:val="PreformattedText"/>
        <w:tabs>
          <w:tab w:val="left" w:pos="350"/>
        </w:tabs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2) прийняття рішення про проведення обговорення; </w:t>
      </w:r>
    </w:p>
    <w:p w:rsidR="000F64DA" w:rsidRPr="000F64DA" w:rsidRDefault="000F64DA" w:rsidP="000F64DA">
      <w:pPr>
        <w:pStyle w:val="PreformattedText"/>
        <w:tabs>
          <w:tab w:val="left" w:pos="350"/>
        </w:tabs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3) розробка плану заходів з організації та проведення обговорення (за потреби); </w:t>
      </w:r>
    </w:p>
    <w:p w:rsidR="000F64DA" w:rsidRPr="000F64DA" w:rsidRDefault="000F64DA" w:rsidP="000F64DA">
      <w:pPr>
        <w:pStyle w:val="PreformattedText"/>
        <w:tabs>
          <w:tab w:val="left" w:pos="350"/>
        </w:tabs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4) вжиття заходів для забезпечення залучення всіх заінтересованих сторін, а також суб’єктів господарювання, інститутів громадянського суспільства та інших заінтересованих суб’єктів (далі – заінтересовані сторони); </w:t>
      </w:r>
    </w:p>
    <w:p w:rsidR="000F64DA" w:rsidRPr="000F64DA" w:rsidRDefault="000F64DA" w:rsidP="000F64DA">
      <w:pPr>
        <w:pStyle w:val="PreformattedText"/>
        <w:tabs>
          <w:tab w:val="left" w:pos="350"/>
        </w:tabs>
        <w:spacing w:after="120"/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5) оприлюднення інформації про проведення обговорення на офіційному веб-сайті Ради та в інший прийнятний спосіб; </w:t>
      </w:r>
    </w:p>
    <w:p w:rsidR="000F64DA" w:rsidRPr="000F64DA" w:rsidRDefault="000F64DA" w:rsidP="000F64DA">
      <w:pPr>
        <w:pStyle w:val="PreformattedText"/>
        <w:tabs>
          <w:tab w:val="left" w:pos="350"/>
        </w:tabs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6) збір та аналіз інформації про оцінку громадськістю ефективності запропонованого шляху вирішення питання; </w:t>
      </w:r>
    </w:p>
    <w:p w:rsidR="000F64DA" w:rsidRPr="000F64DA" w:rsidRDefault="000F64DA" w:rsidP="000F64DA">
      <w:pPr>
        <w:pStyle w:val="PreformattedText"/>
        <w:tabs>
          <w:tab w:val="left" w:pos="350"/>
        </w:tabs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7) формування експертних пропозицій щодо альтернативного вирішення питання; </w:t>
      </w:r>
    </w:p>
    <w:p w:rsidR="000F64DA" w:rsidRPr="000F64DA" w:rsidRDefault="000F64DA" w:rsidP="000F64DA">
      <w:pPr>
        <w:pStyle w:val="PreformattedText"/>
        <w:tabs>
          <w:tab w:val="left" w:pos="350"/>
        </w:tabs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8) забезпечення врахування результатів обговорення під час прийняття остаточного рішення; </w:t>
      </w:r>
    </w:p>
    <w:p w:rsidR="000F64DA" w:rsidRPr="000F64DA" w:rsidRDefault="000F64DA" w:rsidP="000F64DA">
      <w:pPr>
        <w:pStyle w:val="PreformattedText"/>
        <w:tabs>
          <w:tab w:val="left" w:pos="350"/>
        </w:tabs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9) аналіз результатів обговорення; </w:t>
      </w:r>
    </w:p>
    <w:p w:rsidR="000F64DA" w:rsidRPr="000F64DA" w:rsidRDefault="000F64DA" w:rsidP="000F64DA">
      <w:pPr>
        <w:pStyle w:val="PreformattedText"/>
        <w:tabs>
          <w:tab w:val="left" w:pos="350"/>
        </w:tabs>
        <w:spacing w:after="120"/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10) оприлюднення результатів обговорення на офіційному веб-сайті Ради та в інший прийнятний спосіб. 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З метою належного організаційного забезпечення проведення публічного громадського обговорення Рада та її виконавчі органи можуть утворювати робочу групу за участю заінтересованих сторін. </w:t>
      </w:r>
    </w:p>
    <w:p w:rsidR="000F64DA" w:rsidRPr="000F64DA" w:rsidRDefault="000F64DA" w:rsidP="000F64DA">
      <w:pPr>
        <w:pStyle w:val="PreformattedText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13. Інформаційне повідомлення про проведення публічного громадського обговорення має містити: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1) найменування Ради, її виконавчого органу, які проводять публічне громадське обговорення; </w:t>
      </w:r>
    </w:p>
    <w:p w:rsidR="000F64DA" w:rsidRPr="000F64DA" w:rsidRDefault="000F64DA" w:rsidP="000F64DA">
      <w:pPr>
        <w:pStyle w:val="PreformattedText"/>
        <w:spacing w:after="120"/>
        <w:ind w:left="4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2) питання або назва проекту акта, винесеного на обговорення, адреса (гіпертекстове посилання) опублікованого на офіційному веб-сайті Ради тексту проекту акта;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3) можливі варіанти вирішення питання;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4) соціальні групи населення та заінтересовані сторони, на які поширюватиметься дія прийнятого рішення;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5) можливі наслідки запровадження рішення для різних соціальних груп населення та заінтересованих сторін;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6) відомості про строк, місце, час заходів, порядок публічного громадського </w:t>
      </w:r>
      <w:r w:rsidRPr="000F64DA">
        <w:rPr>
          <w:rFonts w:ascii="Times New Roman" w:hAnsi="Times New Roman" w:cs="Times New Roman"/>
          <w:sz w:val="24"/>
          <w:szCs w:val="24"/>
        </w:rPr>
        <w:lastRenderedPageBreak/>
        <w:t xml:space="preserve">обговорення, акредитації представників засобів масової інформації, реєстрації учасників;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7) спосіб забезпечення участі в публічному громадському обговоренні представників визначених соціальних груп населення та заінтересованих сторін;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8) поштова й електронні адреси, строк і форма подання письмових пропозицій та зауважень;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9) адреса і номер телефону, за якими надаються консультації з питання, що винесено на публічне громадське обговорення; </w:t>
      </w:r>
    </w:p>
    <w:p w:rsidR="000F64DA" w:rsidRP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10) прізвище, ім’я відповідальної особи Ради, її виконавчих органів; </w:t>
      </w:r>
    </w:p>
    <w:p w:rsidR="000F64DA" w:rsidRDefault="000F64DA" w:rsidP="000F64DA">
      <w:pPr>
        <w:pStyle w:val="PreformattedText"/>
        <w:spacing w:after="12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11) строк і спосіб оприлюднення результатів публічного громадського обговорення. </w:t>
      </w:r>
    </w:p>
    <w:p w:rsidR="000F64DA" w:rsidRPr="000F64DA" w:rsidRDefault="000F64DA" w:rsidP="003A0920">
      <w:pPr>
        <w:pStyle w:val="PreformattedText"/>
        <w:spacing w:after="12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14. Публічне громадське обговорення розпочинається з дня оприлюднення інформаційного повідомлення про його проведення. Строк проведення публічного громадського обговорення визначається Радою, її виконавчими органами і не може бути меншим за </w:t>
      </w:r>
      <w:r w:rsidR="003A0920">
        <w:rPr>
          <w:rFonts w:ascii="Times New Roman" w:hAnsi="Times New Roman" w:cs="Times New Roman"/>
          <w:sz w:val="24"/>
          <w:szCs w:val="24"/>
        </w:rPr>
        <w:t>15</w:t>
      </w:r>
      <w:r w:rsidRPr="000F64DA">
        <w:rPr>
          <w:rFonts w:ascii="Times New Roman" w:hAnsi="Times New Roman" w:cs="Times New Roman"/>
          <w:sz w:val="24"/>
          <w:szCs w:val="24"/>
        </w:rPr>
        <w:t xml:space="preserve"> календарних днів.</w:t>
      </w:r>
      <w:r w:rsidR="003A0920" w:rsidRPr="000F64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64DA" w:rsidRPr="000F64DA" w:rsidRDefault="000F64DA" w:rsidP="000F64DA">
      <w:pPr>
        <w:pStyle w:val="PreformattedText"/>
        <w:spacing w:after="12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15. Пропозиції та зауваження подаються в усній та письмовій формі під час публічних заходів, надсилаються на поштову та електронні адреси, вказані в інформаційному повідомленні, або на адреси посадових осіб, розміщені на офіційному веб-сайті </w:t>
      </w:r>
      <w:r w:rsidR="001C37DC">
        <w:rPr>
          <w:rFonts w:ascii="Times New Roman" w:hAnsi="Times New Roman" w:cs="Times New Roman"/>
          <w:sz w:val="24"/>
          <w:szCs w:val="24"/>
        </w:rPr>
        <w:t>Р</w:t>
      </w:r>
      <w:r w:rsidRPr="000F64DA">
        <w:rPr>
          <w:rFonts w:ascii="Times New Roman" w:hAnsi="Times New Roman" w:cs="Times New Roman"/>
          <w:sz w:val="24"/>
          <w:szCs w:val="24"/>
        </w:rPr>
        <w:t xml:space="preserve">ади. </w:t>
      </w:r>
    </w:p>
    <w:p w:rsidR="000F64DA" w:rsidRPr="000F64DA" w:rsidRDefault="000F64DA" w:rsidP="000F64DA">
      <w:pPr>
        <w:pStyle w:val="PreformattedText"/>
        <w:spacing w:after="12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>Під час проведення заходів у рамках публічного громадського обговорення визначеною органом місцевого самоврядування особою ведеться протокол, у якому фіксуються висловлені в усній формі пропозиції та зауваження.</w:t>
      </w:r>
    </w:p>
    <w:p w:rsidR="000F64DA" w:rsidRPr="000F64DA" w:rsidRDefault="000F64DA" w:rsidP="003A0920">
      <w:pPr>
        <w:pStyle w:val="PreformattedText"/>
        <w:spacing w:after="12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Пропозиції та зауваження, що надходять до </w:t>
      </w:r>
      <w:r w:rsidR="001C37DC">
        <w:rPr>
          <w:rFonts w:ascii="Times New Roman" w:hAnsi="Times New Roman" w:cs="Times New Roman"/>
          <w:sz w:val="24"/>
          <w:szCs w:val="24"/>
        </w:rPr>
        <w:t>Р</w:t>
      </w:r>
      <w:r w:rsidRPr="000F64DA">
        <w:rPr>
          <w:rFonts w:ascii="Times New Roman" w:hAnsi="Times New Roman" w:cs="Times New Roman"/>
          <w:sz w:val="24"/>
          <w:szCs w:val="24"/>
        </w:rPr>
        <w:t xml:space="preserve">ади, її виконавчих органів, протоколи публічних заходів оприлюднюються на офіційному веб-сайті </w:t>
      </w:r>
      <w:r w:rsidR="001C37DC">
        <w:rPr>
          <w:rFonts w:ascii="Times New Roman" w:hAnsi="Times New Roman" w:cs="Times New Roman"/>
          <w:sz w:val="24"/>
          <w:szCs w:val="24"/>
        </w:rPr>
        <w:t>Р</w:t>
      </w:r>
      <w:r w:rsidRPr="000F64DA">
        <w:rPr>
          <w:rFonts w:ascii="Times New Roman" w:hAnsi="Times New Roman" w:cs="Times New Roman"/>
          <w:sz w:val="24"/>
          <w:szCs w:val="24"/>
        </w:rPr>
        <w:t xml:space="preserve">ади протягом </w:t>
      </w:r>
      <w:r w:rsidR="003A0920">
        <w:rPr>
          <w:rFonts w:ascii="Times New Roman" w:hAnsi="Times New Roman" w:cs="Times New Roman"/>
          <w:sz w:val="24"/>
          <w:szCs w:val="24"/>
        </w:rPr>
        <w:t>5</w:t>
      </w:r>
      <w:r w:rsidRPr="000F64DA">
        <w:rPr>
          <w:rFonts w:ascii="Times New Roman" w:hAnsi="Times New Roman" w:cs="Times New Roman"/>
          <w:sz w:val="24"/>
          <w:szCs w:val="24"/>
        </w:rPr>
        <w:t xml:space="preserve"> робочих днів після їх надходження (</w:t>
      </w:r>
      <w:r w:rsidR="001C37DC">
        <w:rPr>
          <w:rFonts w:ascii="Times New Roman" w:hAnsi="Times New Roman" w:cs="Times New Roman"/>
          <w:sz w:val="24"/>
          <w:szCs w:val="24"/>
        </w:rPr>
        <w:t xml:space="preserve">проведення заходу, що </w:t>
      </w:r>
      <w:r w:rsidRPr="000F64DA">
        <w:rPr>
          <w:rFonts w:ascii="Times New Roman" w:hAnsi="Times New Roman" w:cs="Times New Roman"/>
          <w:sz w:val="24"/>
          <w:szCs w:val="24"/>
        </w:rPr>
        <w:t>протокол</w:t>
      </w:r>
      <w:r w:rsidR="001C37DC">
        <w:rPr>
          <w:rFonts w:ascii="Times New Roman" w:hAnsi="Times New Roman" w:cs="Times New Roman"/>
          <w:sz w:val="24"/>
          <w:szCs w:val="24"/>
        </w:rPr>
        <w:t>юється</w:t>
      </w:r>
      <w:r w:rsidRPr="000F64DA">
        <w:rPr>
          <w:rFonts w:ascii="Times New Roman" w:hAnsi="Times New Roman" w:cs="Times New Roman"/>
          <w:sz w:val="24"/>
          <w:szCs w:val="24"/>
        </w:rPr>
        <w:t xml:space="preserve">).  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Заінтересовані особи подають пропозиції і зауваження у письмовій формі із зазначенням свого найменування та місцезнаходження.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Анонімні пропозиції не реєструються і не розглядаються.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16. Пропозиції та зауваження, що надійшли під час публічного громадського обговорення, вивчаються та аналізуються Радою, її виконавчими органами із залученням (за потреби) відповідних фахівців.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17. За результатами публічного громадського обговорення Рада, її виконавчі органи готують звіт, в якому зазначається: </w:t>
      </w:r>
    </w:p>
    <w:p w:rsidR="000F64DA" w:rsidRPr="000F64DA" w:rsidRDefault="000F64DA" w:rsidP="000F64DA">
      <w:pPr>
        <w:pStyle w:val="PreformattedText"/>
        <w:tabs>
          <w:tab w:val="left" w:pos="410"/>
        </w:tabs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найменування Ради, її виконавчого органу, які проводили обговорення; </w:t>
      </w:r>
    </w:p>
    <w:p w:rsidR="000F64DA" w:rsidRPr="000F64DA" w:rsidRDefault="000F64DA" w:rsidP="000F64DA">
      <w:pPr>
        <w:pStyle w:val="PreformattedText"/>
        <w:tabs>
          <w:tab w:val="left" w:pos="410"/>
        </w:tabs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зміст питання або назва проекту акта, що виносилися на обговорення; </w:t>
      </w:r>
    </w:p>
    <w:p w:rsidR="000F64DA" w:rsidRPr="000F64DA" w:rsidRDefault="000F64DA" w:rsidP="000F64DA">
      <w:pPr>
        <w:pStyle w:val="PreformattedText"/>
        <w:tabs>
          <w:tab w:val="left" w:pos="410"/>
        </w:tabs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інформація про осіб, що взяли участь в обговоренні; </w:t>
      </w:r>
    </w:p>
    <w:p w:rsidR="000F64DA" w:rsidRPr="000F64DA" w:rsidRDefault="000F64DA" w:rsidP="000F64DA">
      <w:pPr>
        <w:pStyle w:val="PreformattedText"/>
        <w:tabs>
          <w:tab w:val="left" w:pos="410"/>
        </w:tabs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інформація про пропозиції, що надійшли до Ради, її виконавчих органів за результатами обговорення, із зазначенням автора кожної пропозиції; </w:t>
      </w:r>
    </w:p>
    <w:p w:rsidR="000F64DA" w:rsidRPr="000F64DA" w:rsidRDefault="000F64DA" w:rsidP="000F64DA">
      <w:pPr>
        <w:pStyle w:val="PreformattedText"/>
        <w:tabs>
          <w:tab w:val="left" w:pos="410"/>
        </w:tabs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інформація про врахування пропозицій та зауважень з обов’язковим обґрунтуванням прийнятого рішення та причин неврахування пропозицій та зауважень; </w:t>
      </w:r>
    </w:p>
    <w:p w:rsidR="000F64DA" w:rsidRPr="000F64DA" w:rsidRDefault="000F64DA" w:rsidP="000F64DA">
      <w:pPr>
        <w:pStyle w:val="PreformattedText"/>
        <w:tabs>
          <w:tab w:val="left" w:pos="410"/>
        </w:tabs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інформація про рішення, прийняті за результатами обговорення. </w:t>
      </w:r>
    </w:p>
    <w:p w:rsidR="000F64DA" w:rsidRPr="000F64DA" w:rsidRDefault="000F64DA" w:rsidP="003A0920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18. Результати публічного громадського обговорення (у томі числі звіт) доводяться до відома громадськості шляхом оприлюднення на офіційному веб-сайті Ради та в інший прийнятний спосіб протягом </w:t>
      </w:r>
      <w:r w:rsidR="003A0920">
        <w:rPr>
          <w:rFonts w:ascii="Times New Roman" w:hAnsi="Times New Roman" w:cs="Times New Roman"/>
          <w:sz w:val="24"/>
          <w:szCs w:val="24"/>
        </w:rPr>
        <w:t>5</w:t>
      </w:r>
      <w:r w:rsidRPr="000F64DA">
        <w:rPr>
          <w:rFonts w:ascii="Times New Roman" w:hAnsi="Times New Roman" w:cs="Times New Roman"/>
          <w:sz w:val="24"/>
          <w:szCs w:val="24"/>
        </w:rPr>
        <w:t xml:space="preserve"> робочих днів після його закінчення.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19. Вивчення громадської думки здійснюється шляхом: </w:t>
      </w:r>
    </w:p>
    <w:p w:rsidR="000F64DA" w:rsidRPr="000F64DA" w:rsidRDefault="000F64DA" w:rsidP="000F64DA">
      <w:pPr>
        <w:pStyle w:val="PreformattedText"/>
        <w:tabs>
          <w:tab w:val="left" w:pos="142"/>
        </w:tabs>
        <w:spacing w:after="12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проведення соціологічних досліджень та спостережень (опитування, анкетування, контент-аналіз інформаційних матеріалів, фокус-групи тощо); </w:t>
      </w:r>
    </w:p>
    <w:p w:rsidR="000F64DA" w:rsidRPr="000F64DA" w:rsidRDefault="000F64DA" w:rsidP="000F64DA">
      <w:pPr>
        <w:pStyle w:val="PreformattedText"/>
        <w:tabs>
          <w:tab w:val="left" w:pos="142"/>
        </w:tabs>
        <w:spacing w:after="12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lastRenderedPageBreak/>
        <w:t xml:space="preserve">– створення телефонних «гарячих ліній», проведення моніторингу коментарів, відгуків, інтерв’ю, інших матеріалів у друкованих та електронних засобах масової інформації для визначення позицій різних соціальних груп населення та заінтересованих сторін; </w:t>
      </w:r>
    </w:p>
    <w:p w:rsidR="000F64DA" w:rsidRPr="000F64DA" w:rsidRDefault="000F64DA" w:rsidP="000F64DA">
      <w:pPr>
        <w:pStyle w:val="PreformattedText"/>
        <w:tabs>
          <w:tab w:val="left" w:pos="142"/>
        </w:tabs>
        <w:spacing w:after="12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опрацювання й узагальнення висловлених у зверненнях громадян пропозицій та зауважень з питання, що потребує вивчення громадської думки.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20. Вивчення громадської думки здійснюється Радою, її виконавчими органами у такому порядку: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1) визначення: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потреби у вивченні громадської думки з окремого питання;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питання, з якого проводиться вивчення громадської думки, альтернативних пропозицій щодо його вирішення;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строку, форми і методів вивчення громадської думки;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дослідницьких організацій, фахівців, експертів, громадських організацій, які проводитимуть вивчення громадської думки (на конкурсній основі);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– ступеня репрезентативності соціальних груп населення та заінтересованих сторін, думка яких досліджується;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2) отримання підсумкової інформації за результатами вивчення громадської думки;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3) узагальнення громадської думки щодо запропонованого вирішення питань, що потребували вивчення громадської думки;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4) забезпечення врахування громадської думки під час прийняття Радою, її виконавчими органами остаточного рішення з питань, що потребували вивчення громадської думки; </w:t>
      </w:r>
    </w:p>
    <w:p w:rsidR="000F64DA" w:rsidRPr="000F64DA" w:rsidRDefault="000F64DA" w:rsidP="003A0920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>5) оприлюднення на офіційному веб-сайті Ради та в інший прийнятний спосіб результатів вивчення громадської думки (у тому числі звіту) протягом</w:t>
      </w:r>
      <w:r w:rsidR="003A0920">
        <w:rPr>
          <w:rFonts w:ascii="Times New Roman" w:hAnsi="Times New Roman" w:cs="Times New Roman"/>
          <w:sz w:val="24"/>
          <w:szCs w:val="24"/>
        </w:rPr>
        <w:t xml:space="preserve"> 5</w:t>
      </w:r>
      <w:r w:rsidRPr="000F64DA">
        <w:rPr>
          <w:rFonts w:ascii="Times New Roman" w:hAnsi="Times New Roman" w:cs="Times New Roman"/>
          <w:sz w:val="24"/>
          <w:szCs w:val="24"/>
        </w:rPr>
        <w:t xml:space="preserve"> робочих днів з моменту його завершення.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21. У звіті про результати вивчення громадської думки зазначаються: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1) найменування </w:t>
      </w:r>
      <w:r w:rsidR="003A0920">
        <w:rPr>
          <w:rFonts w:ascii="Times New Roman" w:hAnsi="Times New Roman" w:cs="Times New Roman"/>
          <w:sz w:val="24"/>
          <w:szCs w:val="24"/>
        </w:rPr>
        <w:t>селищної</w:t>
      </w:r>
      <w:r w:rsidRPr="000F64DA">
        <w:rPr>
          <w:rFonts w:ascii="Times New Roman" w:hAnsi="Times New Roman" w:cs="Times New Roman"/>
          <w:sz w:val="24"/>
          <w:szCs w:val="24"/>
        </w:rPr>
        <w:t xml:space="preserve"> ради, її виконавчих органів, які організували вивчення громадської думки (вивчали громадську думку);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2) найменування частини </w:t>
      </w:r>
      <w:r w:rsidR="003A0920">
        <w:rPr>
          <w:rFonts w:ascii="Times New Roman" w:hAnsi="Times New Roman" w:cs="Times New Roman"/>
          <w:sz w:val="24"/>
          <w:szCs w:val="24"/>
        </w:rPr>
        <w:t>Красненської</w:t>
      </w:r>
      <w:r w:rsidRPr="000F64DA">
        <w:rPr>
          <w:rFonts w:ascii="Times New Roman" w:hAnsi="Times New Roman" w:cs="Times New Roman"/>
          <w:sz w:val="24"/>
          <w:szCs w:val="24"/>
        </w:rPr>
        <w:t xml:space="preserve"> територіальної громади у разі вивчення громадської думки в межах окремого населеного пункту, частини територіальної громади;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3) соціальні групи населення та заінтересовані сторони, вивчення думки яких проводилося;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4) тема та питання, з яких проводилося вивчення громадської думки;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5) методи, що застосовувалися для вивчення громадської думки;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6) ступінь допустимого відхилення від обраної моделі дослідження;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7) інформація про осіб, що проводили вивчення громадської думки;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8) узагальнення громадської думки щодо запропонованого вирішення питань, що потребували вивчення громадської думки, та її врахування під час прийняття Радою, її виконавчими органами остаточного рішення; </w:t>
      </w:r>
    </w:p>
    <w:p w:rsidR="000F64DA" w:rsidRPr="000F64DA" w:rsidRDefault="000F64DA" w:rsidP="000F64DA">
      <w:pPr>
        <w:pStyle w:val="PreformattedText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9) обґрунтування прийнятого рішення у разі неврахування результатів вивчення громадської думки. </w:t>
      </w:r>
    </w:p>
    <w:p w:rsidR="000F64DA" w:rsidRPr="000F64DA" w:rsidRDefault="000F64DA" w:rsidP="000F64DA">
      <w:pPr>
        <w:pStyle w:val="PreformattedText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64DA">
        <w:rPr>
          <w:rFonts w:ascii="Times New Roman" w:hAnsi="Times New Roman" w:cs="Times New Roman"/>
          <w:sz w:val="24"/>
          <w:szCs w:val="24"/>
        </w:rPr>
        <w:t xml:space="preserve">22. Для організації вивчення громадської думки з метою отримання об’єктивної та достовірної інформації Рада може, відповідно до законодавства, укладати договори з </w:t>
      </w:r>
      <w:r w:rsidRPr="000F64DA">
        <w:rPr>
          <w:rFonts w:ascii="Times New Roman" w:hAnsi="Times New Roman" w:cs="Times New Roman"/>
          <w:sz w:val="24"/>
          <w:szCs w:val="24"/>
        </w:rPr>
        <w:lastRenderedPageBreak/>
        <w:t xml:space="preserve">дослідницькими організаціями, фахівцями, експертами, інститутами громадянського суспільства про проведення на умовах відкритого конкурсу фахових, наукових соціологічних досліджень, спостережень, експрес-аналізу пропозицій різних соціальних груп населення та заінтересованих сторін. </w:t>
      </w:r>
    </w:p>
    <w:p w:rsidR="000F64DA" w:rsidRPr="000F64DA" w:rsidRDefault="000F64DA" w:rsidP="000F64DA">
      <w:pPr>
        <w:spacing w:after="12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F64DA">
        <w:rPr>
          <w:rFonts w:ascii="Times New Roman" w:hAnsi="Times New Roman"/>
          <w:sz w:val="24"/>
          <w:szCs w:val="24"/>
          <w:lang w:val="uk-UA"/>
        </w:rPr>
        <w:t>23. За порушення вимог цього Положення Рада, їх виконавчі органи несуть відповідальність згідно з законодавством.</w:t>
      </w:r>
    </w:p>
    <w:p w:rsidR="00D26E5D" w:rsidRDefault="00C666CA" w:rsidP="000F64DA">
      <w:pPr>
        <w:spacing w:after="120"/>
        <w:rPr>
          <w:rFonts w:ascii="Times New Roman" w:hAnsi="Times New Roman"/>
          <w:sz w:val="24"/>
          <w:szCs w:val="24"/>
          <w:lang w:val="uk-UA"/>
        </w:rPr>
      </w:pPr>
    </w:p>
    <w:p w:rsidR="0092516A" w:rsidRDefault="0092516A" w:rsidP="000F64DA">
      <w:pPr>
        <w:spacing w:after="120"/>
        <w:rPr>
          <w:rFonts w:ascii="Times New Roman" w:hAnsi="Times New Roman"/>
          <w:sz w:val="24"/>
          <w:szCs w:val="24"/>
          <w:lang w:val="uk-UA"/>
        </w:rPr>
      </w:pPr>
    </w:p>
    <w:p w:rsidR="0092516A" w:rsidRPr="0092516A" w:rsidRDefault="0092516A" w:rsidP="000F64DA">
      <w:pPr>
        <w:spacing w:after="12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92516A">
        <w:rPr>
          <w:rFonts w:ascii="Times New Roman" w:hAnsi="Times New Roman"/>
          <w:b/>
          <w:sz w:val="24"/>
          <w:szCs w:val="24"/>
          <w:lang w:val="uk-UA"/>
        </w:rPr>
        <w:t xml:space="preserve">   Секретар селищної ради                                                                                Світлана ДІДУХ</w:t>
      </w:r>
    </w:p>
    <w:sectPr w:rsidR="0092516A" w:rsidRPr="0092516A" w:rsidSect="000F64DA">
      <w:pgSz w:w="11906" w:h="16838"/>
      <w:pgMar w:top="1134" w:right="85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6CA" w:rsidRDefault="00C666CA" w:rsidP="000F64DA">
      <w:pPr>
        <w:spacing w:after="0" w:line="240" w:lineRule="auto"/>
      </w:pPr>
      <w:r>
        <w:separator/>
      </w:r>
    </w:p>
  </w:endnote>
  <w:endnote w:type="continuationSeparator" w:id="0">
    <w:p w:rsidR="00C666CA" w:rsidRDefault="00C666CA" w:rsidP="000F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 Mono">
    <w:altName w:val="MS Gothic"/>
    <w:charset w:val="CC"/>
    <w:family w:val="modern"/>
    <w:pitch w:val="fixed"/>
    <w:sig w:usb0="E60022FF" w:usb1="500079FB" w:usb2="00000020" w:usb3="00000000" w:csb0="000000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6CA" w:rsidRDefault="00C666CA" w:rsidP="000F64DA">
      <w:pPr>
        <w:spacing w:after="0" w:line="240" w:lineRule="auto"/>
      </w:pPr>
      <w:r>
        <w:separator/>
      </w:r>
    </w:p>
  </w:footnote>
  <w:footnote w:type="continuationSeparator" w:id="0">
    <w:p w:rsidR="00C666CA" w:rsidRDefault="00C666CA" w:rsidP="000F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D63245"/>
    <w:multiLevelType w:val="hybridMultilevel"/>
    <w:tmpl w:val="D542EA6C"/>
    <w:lvl w:ilvl="0" w:tplc="E7FAECCC">
      <w:start w:val="1"/>
      <w:numFmt w:val="decimal"/>
      <w:lvlText w:val="%1."/>
      <w:lvlJc w:val="left"/>
      <w:pPr>
        <w:ind w:left="1116" w:hanging="6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4DA"/>
    <w:rsid w:val="000F64DA"/>
    <w:rsid w:val="0018609D"/>
    <w:rsid w:val="001C37DC"/>
    <w:rsid w:val="0029135D"/>
    <w:rsid w:val="003A0920"/>
    <w:rsid w:val="004238CA"/>
    <w:rsid w:val="00513910"/>
    <w:rsid w:val="005C7F4E"/>
    <w:rsid w:val="008516AD"/>
    <w:rsid w:val="008A5682"/>
    <w:rsid w:val="008D6EB2"/>
    <w:rsid w:val="0092516A"/>
    <w:rsid w:val="0099565F"/>
    <w:rsid w:val="00B418D4"/>
    <w:rsid w:val="00B51E96"/>
    <w:rsid w:val="00B8184B"/>
    <w:rsid w:val="00B84972"/>
    <w:rsid w:val="00C12A75"/>
    <w:rsid w:val="00C63AB3"/>
    <w:rsid w:val="00C666CA"/>
    <w:rsid w:val="00D43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E225F7-45FD-4BA4-8879-ADE75B86F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4DA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EB2"/>
    <w:pPr>
      <w:spacing w:line="259" w:lineRule="auto"/>
      <w:ind w:left="720"/>
      <w:contextualSpacing/>
    </w:pPr>
  </w:style>
  <w:style w:type="paragraph" w:customStyle="1" w:styleId="PreformattedText">
    <w:name w:val="Preformatted Text"/>
    <w:basedOn w:val="a"/>
    <w:uiPriority w:val="99"/>
    <w:rsid w:val="000F64DA"/>
    <w:pPr>
      <w:widowControl w:val="0"/>
      <w:suppressAutoHyphens/>
      <w:spacing w:after="0" w:line="240" w:lineRule="auto"/>
    </w:pPr>
    <w:rPr>
      <w:rFonts w:ascii="DejaVu Sans Mono" w:eastAsia="DejaVu Sans Mono" w:hAnsi="DejaVu Sans Mono" w:cs="DejaVu Sans Mono"/>
      <w:kern w:val="1"/>
      <w:sz w:val="20"/>
      <w:szCs w:val="20"/>
      <w:lang w:val="uk-UA" w:eastAsia="hi-IN" w:bidi="hi-IN"/>
    </w:rPr>
  </w:style>
  <w:style w:type="table" w:styleId="a4">
    <w:name w:val="Table Grid"/>
    <w:basedOn w:val="a1"/>
    <w:uiPriority w:val="39"/>
    <w:rsid w:val="000F64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0F64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F64DA"/>
    <w:rPr>
      <w:rFonts w:ascii="Courier New" w:eastAsia="Times New Roman" w:hAnsi="Courier New" w:cs="Courier New"/>
      <w:lang w:val="ru-RU" w:eastAsia="ru-RU"/>
    </w:rPr>
  </w:style>
  <w:style w:type="paragraph" w:styleId="a5">
    <w:name w:val="annotation text"/>
    <w:basedOn w:val="a"/>
    <w:link w:val="a6"/>
    <w:uiPriority w:val="99"/>
    <w:semiHidden/>
    <w:unhideWhenUsed/>
    <w:rsid w:val="000F64D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F64DA"/>
    <w:rPr>
      <w:rFonts w:eastAsia="Times New Roman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0F64DA"/>
    <w:rPr>
      <w:rFonts w:ascii="Times New Roman" w:hAnsi="Times New Roman" w:cs="Times New Roman" w:hint="default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0F64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F64D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annotation subject"/>
    <w:basedOn w:val="a5"/>
    <w:next w:val="a5"/>
    <w:link w:val="ab"/>
    <w:uiPriority w:val="99"/>
    <w:semiHidden/>
    <w:unhideWhenUsed/>
    <w:rsid w:val="000F64DA"/>
    <w:rPr>
      <w:b/>
      <w:bCs/>
    </w:rPr>
  </w:style>
  <w:style w:type="character" w:customStyle="1" w:styleId="ab">
    <w:name w:val="Тема примечания Знак"/>
    <w:basedOn w:val="a6"/>
    <w:link w:val="aa"/>
    <w:uiPriority w:val="99"/>
    <w:semiHidden/>
    <w:rsid w:val="000F64DA"/>
    <w:rPr>
      <w:rFonts w:eastAsia="Times New Roman"/>
      <w:b/>
      <w:bCs/>
      <w:lang w:val="ru-RU" w:eastAsia="ru-RU"/>
    </w:rPr>
  </w:style>
  <w:style w:type="paragraph" w:styleId="ac">
    <w:name w:val="endnote text"/>
    <w:basedOn w:val="a"/>
    <w:link w:val="ad"/>
    <w:uiPriority w:val="99"/>
    <w:semiHidden/>
    <w:unhideWhenUsed/>
    <w:rsid w:val="000F64DA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0F64DA"/>
    <w:rPr>
      <w:rFonts w:eastAsia="Times New Roman"/>
      <w:lang w:val="ru-RU" w:eastAsia="ru-RU"/>
    </w:rPr>
  </w:style>
  <w:style w:type="character" w:styleId="ae">
    <w:name w:val="endnote reference"/>
    <w:basedOn w:val="a0"/>
    <w:uiPriority w:val="99"/>
    <w:semiHidden/>
    <w:unhideWhenUsed/>
    <w:rsid w:val="000F64DA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0F64DA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F64DA"/>
    <w:rPr>
      <w:rFonts w:eastAsia="Times New Roman"/>
      <w:lang w:val="ru-RU" w:eastAsia="ru-RU"/>
    </w:rPr>
  </w:style>
  <w:style w:type="character" w:styleId="af1">
    <w:name w:val="footnote reference"/>
    <w:basedOn w:val="a0"/>
    <w:uiPriority w:val="99"/>
    <w:semiHidden/>
    <w:unhideWhenUsed/>
    <w:rsid w:val="000F64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7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DD851-B589-4C45-921D-7EDF040A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7420</Words>
  <Characters>4230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Павлюк Оксана Володимирівна</dc:creator>
  <cp:lastModifiedBy>User</cp:lastModifiedBy>
  <cp:revision>2</cp:revision>
  <cp:lastPrinted>2021-03-11T18:53:00Z</cp:lastPrinted>
  <dcterms:created xsi:type="dcterms:W3CDTF">2021-03-11T19:14:00Z</dcterms:created>
  <dcterms:modified xsi:type="dcterms:W3CDTF">2021-03-11T19:14:00Z</dcterms:modified>
</cp:coreProperties>
</file>