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525" w:type="dxa"/>
        <w:tblInd w:w="-601" w:type="dxa"/>
        <w:tblLook w:val="01E0" w:firstRow="1" w:lastRow="1" w:firstColumn="1" w:lastColumn="1" w:noHBand="0" w:noVBand="0"/>
      </w:tblPr>
      <w:tblGrid>
        <w:gridCol w:w="15525"/>
      </w:tblGrid>
      <w:tr w:rsidR="008A186B" w:rsidRPr="00D61EF9" w:rsidTr="00E41223">
        <w:tc>
          <w:tcPr>
            <w:tcW w:w="15525" w:type="dxa"/>
          </w:tcPr>
          <w:p w:rsidR="008A186B" w:rsidRPr="005630BF" w:rsidRDefault="008A186B" w:rsidP="0085005C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tbl>
            <w:tblPr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5137"/>
              <w:gridCol w:w="5172"/>
            </w:tblGrid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«Затверджено»</w:t>
                  </w:r>
                </w:p>
              </w:tc>
            </w:tr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Default="008A186B" w:rsidP="008A186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Голова </w:t>
                  </w:r>
                  <w:r w:rsidRPr="000F149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постійн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ої</w:t>
                  </w:r>
                  <w:r w:rsidRPr="000F149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комісі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ї</w:t>
                  </w:r>
                  <w:r w:rsidRPr="000F149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з питань</w:t>
                  </w:r>
                </w:p>
                <w:p w:rsidR="00FC265A" w:rsidRDefault="00740F3F" w:rsidP="00740F3F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охорони здоров’я, соціального захисту, науки, освіти, культури, туризму, </w:t>
                  </w:r>
                </w:p>
                <w:p w:rsidR="00B22415" w:rsidRDefault="00740F3F" w:rsidP="00740F3F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духовного відродження, молодіжної </w:t>
                  </w:r>
                </w:p>
                <w:p w:rsidR="008A186B" w:rsidRPr="005630BF" w:rsidRDefault="00740F3F" w:rsidP="00740F3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політики та спорту 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Рішенням сесії Красненської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селищної ради № _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від  «___» __________ 2021р.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_________________ Р.Я. Фурда</w:t>
                  </w:r>
                </w:p>
              </w:tc>
            </w:tr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Pr="005630BF" w:rsidRDefault="008A186B" w:rsidP="00740F3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40F3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Г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 w:rsidR="00740F3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740F3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Міхневич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«____» ___________ 20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A186B" w:rsidRPr="005630BF" w:rsidRDefault="008A186B" w:rsidP="0085005C">
            <w:pPr>
              <w:spacing w:after="0"/>
              <w:jc w:val="center"/>
              <w:rPr>
                <w:rFonts w:ascii="Times New Roman" w:eastAsia="Calibri" w:hAnsi="Times New Roman" w:cs="Times New Roman"/>
                <w:vanish/>
              </w:rPr>
            </w:pPr>
          </w:p>
          <w:tbl>
            <w:tblPr>
              <w:tblpPr w:leftFromText="180" w:rightFromText="180" w:vertAnchor="text" w:horzAnchor="margin" w:tblpX="1419" w:tblpY="127"/>
              <w:tblW w:w="15309" w:type="dxa"/>
              <w:tblLook w:val="01E0" w:firstRow="1" w:lastRow="1" w:firstColumn="1" w:lastColumn="1" w:noHBand="0" w:noVBand="0"/>
            </w:tblPr>
            <w:tblGrid>
              <w:gridCol w:w="5387"/>
              <w:gridCol w:w="4961"/>
              <w:gridCol w:w="4961"/>
            </w:tblGrid>
            <w:tr w:rsidR="008A186B" w:rsidRPr="005630BF" w:rsidTr="008A186B">
              <w:tc>
                <w:tcPr>
                  <w:tcW w:w="5387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A186B" w:rsidRPr="005630BF" w:rsidTr="008A186B">
              <w:trPr>
                <w:trHeight w:val="1190"/>
              </w:trPr>
              <w:tc>
                <w:tcPr>
                  <w:tcW w:w="5387" w:type="dxa"/>
                </w:tcPr>
                <w:p w:rsid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Голова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постійної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комісії з питань </w:t>
                  </w:r>
                </w:p>
                <w:p w:rsid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планування, інвестицій, бюджету</w:t>
                  </w:r>
                </w:p>
                <w:p w:rsid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та фінансів </w:t>
                  </w:r>
                </w:p>
                <w:p w:rsidR="008A186B" w:rsidRP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Начальник фінанс</w:t>
                  </w:r>
                  <w:r w:rsidR="00EC4A2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ового відділу</w:t>
                  </w:r>
                </w:p>
                <w:p w:rsidR="00B22415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B22415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Золочівського району Львівської 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області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A186B" w:rsidRPr="005630BF" w:rsidTr="008A186B">
              <w:trPr>
                <w:trHeight w:val="87"/>
              </w:trPr>
              <w:tc>
                <w:tcPr>
                  <w:tcW w:w="5387" w:type="dxa"/>
                </w:tcPr>
                <w:p w:rsidR="008A186B" w:rsidRPr="005630BF" w:rsidRDefault="008A186B" w:rsidP="002A1328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A132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 w:rsidR="002A132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 w:rsidR="002A132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Миляновський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М.М.Гавінський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A186B" w:rsidRPr="005630BF" w:rsidTr="008A186B">
              <w:tc>
                <w:tcPr>
                  <w:tcW w:w="5387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«____» ___________ 20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«____» __________ 20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186B" w:rsidRPr="005630BF" w:rsidRDefault="008A186B" w:rsidP="0085005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</w:p>
          <w:p w:rsidR="008A186B" w:rsidRPr="005630BF" w:rsidRDefault="008A186B" w:rsidP="0085005C">
            <w:pPr>
              <w:spacing w:after="0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</w:p>
        </w:tc>
      </w:tr>
      <w:tr w:rsidR="008A186B" w:rsidRPr="00D61EF9" w:rsidTr="00E41223">
        <w:tc>
          <w:tcPr>
            <w:tcW w:w="15525" w:type="dxa"/>
          </w:tcPr>
          <w:p w:rsidR="008A186B" w:rsidRPr="005630BF" w:rsidRDefault="008A186B" w:rsidP="0085005C">
            <w:pPr>
              <w:spacing w:after="0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:rsidR="00E41223" w:rsidRPr="00376EBE" w:rsidRDefault="00E41223" w:rsidP="00E41223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</w:p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  <w:bookmarkStart w:id="0" w:name="_GoBack"/>
      <w:bookmarkEnd w:id="0"/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B22415" w:rsidRDefault="005B2984" w:rsidP="0073144C">
      <w:pPr>
        <w:tabs>
          <w:tab w:val="left" w:pos="993"/>
        </w:tabs>
        <w:spacing w:before="170"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73144C">
        <w:rPr>
          <w:rFonts w:ascii="Times New Roman" w:hAnsi="Times New Roman" w:cs="Times New Roman"/>
          <w:b/>
          <w:sz w:val="52"/>
          <w:szCs w:val="52"/>
        </w:rPr>
        <w:t xml:space="preserve">Комплексна Програма </w:t>
      </w:r>
    </w:p>
    <w:p w:rsidR="00B22415" w:rsidRDefault="005B2984" w:rsidP="00B22415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22415">
        <w:rPr>
          <w:rFonts w:ascii="Times New Roman" w:hAnsi="Times New Roman" w:cs="Times New Roman"/>
          <w:b/>
          <w:sz w:val="40"/>
          <w:szCs w:val="40"/>
        </w:rPr>
        <w:t>розвитку освіти</w:t>
      </w:r>
      <w:r w:rsidR="00B22415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:rsidR="005B2984" w:rsidRPr="00B22415" w:rsidRDefault="00D34928" w:rsidP="00DF0499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22415">
        <w:rPr>
          <w:rFonts w:ascii="Times New Roman" w:hAnsi="Times New Roman" w:cs="Times New Roman"/>
          <w:b/>
          <w:sz w:val="40"/>
          <w:szCs w:val="40"/>
          <w:lang w:val="uk-UA"/>
        </w:rPr>
        <w:t>Красненської</w:t>
      </w:r>
      <w:r w:rsidR="00523EA3" w:rsidRPr="00B22415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="00C55CBD" w:rsidRPr="00B22415">
        <w:rPr>
          <w:rFonts w:ascii="Times New Roman" w:hAnsi="Times New Roman" w:cs="Times New Roman"/>
          <w:b/>
          <w:sz w:val="40"/>
          <w:szCs w:val="40"/>
          <w:lang w:val="uk-UA"/>
        </w:rPr>
        <w:t xml:space="preserve">територіальної громади </w:t>
      </w:r>
    </w:p>
    <w:p w:rsidR="005B2984" w:rsidRPr="00B22415" w:rsidRDefault="0054651B" w:rsidP="00B22415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22415">
        <w:rPr>
          <w:rFonts w:ascii="Times New Roman" w:hAnsi="Times New Roman" w:cs="Times New Roman"/>
          <w:b/>
          <w:sz w:val="40"/>
          <w:szCs w:val="40"/>
        </w:rPr>
        <w:t>на 20</w:t>
      </w:r>
      <w:r w:rsidRPr="00B22415">
        <w:rPr>
          <w:rFonts w:ascii="Times New Roman" w:hAnsi="Times New Roman" w:cs="Times New Roman"/>
          <w:b/>
          <w:sz w:val="40"/>
          <w:szCs w:val="40"/>
          <w:lang w:val="uk-UA"/>
        </w:rPr>
        <w:t>21</w:t>
      </w:r>
      <w:r w:rsidRPr="00B22415">
        <w:rPr>
          <w:rFonts w:ascii="Times New Roman" w:hAnsi="Times New Roman" w:cs="Times New Roman"/>
          <w:b/>
          <w:sz w:val="40"/>
          <w:szCs w:val="40"/>
        </w:rPr>
        <w:t>-202</w:t>
      </w:r>
      <w:r w:rsidRPr="00B22415">
        <w:rPr>
          <w:rFonts w:ascii="Times New Roman" w:hAnsi="Times New Roman" w:cs="Times New Roman"/>
          <w:b/>
          <w:sz w:val="40"/>
          <w:szCs w:val="40"/>
          <w:lang w:val="uk-UA"/>
        </w:rPr>
        <w:t>2</w:t>
      </w:r>
      <w:r w:rsidR="005B2984" w:rsidRPr="00B22415">
        <w:rPr>
          <w:rFonts w:ascii="Times New Roman" w:hAnsi="Times New Roman" w:cs="Times New Roman"/>
          <w:b/>
          <w:sz w:val="40"/>
          <w:szCs w:val="40"/>
        </w:rPr>
        <w:t xml:space="preserve"> роки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B22415" w:rsidRDefault="00B22415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B22415" w:rsidRDefault="00B22415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23EA3" w:rsidRDefault="00523EA3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DF0499" w:rsidRPr="0073144C" w:rsidRDefault="00DF0499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B2984" w:rsidRPr="00973621" w:rsidRDefault="0054651B" w:rsidP="00862B0E">
      <w:pPr>
        <w:pStyle w:val="a3"/>
        <w:tabs>
          <w:tab w:val="left" w:pos="993"/>
        </w:tabs>
        <w:ind w:left="142" w:right="282"/>
        <w:jc w:val="center"/>
        <w:rPr>
          <w:b/>
          <w:sz w:val="32"/>
          <w:szCs w:val="32"/>
          <w:lang w:val="ru-RU"/>
        </w:rPr>
      </w:pPr>
      <w:r w:rsidRPr="00973621">
        <w:rPr>
          <w:b/>
          <w:sz w:val="32"/>
          <w:szCs w:val="32"/>
          <w:lang w:val="ru-RU"/>
        </w:rPr>
        <w:t>202</w:t>
      </w:r>
      <w:r w:rsidR="00523EA3" w:rsidRPr="00973621">
        <w:rPr>
          <w:b/>
          <w:sz w:val="32"/>
          <w:szCs w:val="32"/>
          <w:lang w:val="ru-RU"/>
        </w:rPr>
        <w:t>1</w:t>
      </w:r>
      <w:r w:rsidR="005B2984" w:rsidRPr="00973621">
        <w:rPr>
          <w:b/>
          <w:sz w:val="32"/>
          <w:szCs w:val="32"/>
          <w:lang w:val="ru-RU"/>
        </w:rPr>
        <w:t xml:space="preserve"> р.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spacing w:before="1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89"/>
        <w:ind w:left="142" w:right="282"/>
        <w:jc w:val="center"/>
        <w:rPr>
          <w:lang w:val="ru-RU"/>
        </w:rPr>
      </w:pPr>
      <w:r w:rsidRPr="0073144C">
        <w:rPr>
          <w:lang w:val="ru-RU"/>
        </w:rPr>
        <w:t>ПАСПОРТ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Комплексної Програми розвитку освіти</w:t>
      </w:r>
    </w:p>
    <w:p w:rsidR="005B2984" w:rsidRPr="0073144C" w:rsidRDefault="00367B05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r w:rsidR="00C55CBD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>-202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tbl>
      <w:tblPr>
        <w:tblStyle w:val="TableNormal"/>
        <w:tblpPr w:leftFromText="180" w:rightFromText="180" w:vertAnchor="text" w:horzAnchor="margin" w:tblpXSpec="center" w:tblpY="9"/>
        <w:tblW w:w="9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268"/>
        <w:gridCol w:w="6626"/>
      </w:tblGrid>
      <w:tr w:rsidR="00FC0972" w:rsidRPr="0073144C" w:rsidTr="00862B0E">
        <w:trPr>
          <w:trHeight w:hRule="exact" w:val="574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Тип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Програма розвитку</w:t>
            </w:r>
          </w:p>
        </w:tc>
      </w:tr>
      <w:tr w:rsidR="00FC0972" w:rsidRPr="00E41223" w:rsidTr="00862B0E">
        <w:trPr>
          <w:trHeight w:hRule="exact" w:val="2551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626" w:type="dxa"/>
          </w:tcPr>
          <w:p w:rsidR="00FC0972" w:rsidRPr="0073144C" w:rsidRDefault="00D34928" w:rsidP="00D34928">
            <w:pPr>
              <w:pStyle w:val="TableParagraph"/>
              <w:tabs>
                <w:tab w:val="left" w:pos="993"/>
              </w:tabs>
              <w:spacing w:line="240" w:lineRule="auto"/>
              <w:ind w:right="2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Програмно-цільове</w:t>
            </w:r>
            <w:r w:rsidR="00FC0972" w:rsidRPr="0073144C">
              <w:rPr>
                <w:sz w:val="28"/>
                <w:szCs w:val="28"/>
              </w:rPr>
              <w:t xml:space="preserve"> забезпечення розвитку системи освіти в громаді з урахуванням досягнутого в результаті виконання попередніх програм, переорієнтація освіти на забезпечення рівного доступу до якісної освіти, реалізації принципу безперервної освіти, задоволення освітніх запитівнаселення</w:t>
            </w:r>
          </w:p>
        </w:tc>
      </w:tr>
      <w:tr w:rsidR="00FC0972" w:rsidRPr="0073144C" w:rsidTr="00862B0E">
        <w:trPr>
          <w:trHeight w:hRule="exact" w:val="10355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2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Нормативно-правова база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КонституціяУкраїни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ЗакониУкраїни: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1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дошкільну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«Про </w:t>
            </w:r>
            <w:r w:rsidR="00B62BC3" w:rsidRPr="0073144C">
              <w:rPr>
                <w:sz w:val="28"/>
                <w:szCs w:val="28"/>
                <w:lang w:val="ru-RU"/>
              </w:rPr>
              <w:t xml:space="preserve">повну </w:t>
            </w:r>
            <w:r w:rsidRPr="0073144C">
              <w:rPr>
                <w:sz w:val="28"/>
                <w:szCs w:val="28"/>
                <w:lang w:val="ru-RU"/>
              </w:rPr>
              <w:t>загальну середню освіту»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позашкільну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color w:val="212829"/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охорону</w:t>
            </w:r>
            <w:r w:rsidRPr="0073144C">
              <w:rPr>
                <w:sz w:val="28"/>
                <w:szCs w:val="28"/>
                <w:lang w:val="uk-UA"/>
              </w:rPr>
              <w:t xml:space="preserve"> д</w:t>
            </w:r>
            <w:r w:rsidRPr="0073144C">
              <w:rPr>
                <w:sz w:val="28"/>
                <w:szCs w:val="28"/>
              </w:rPr>
              <w:t>итинства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оздоровлення та відпочинок дітей»;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фізичну культуру та спорт»;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бібліотеки і бібліотечну справу»;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забезпечення організаційно-правових умов соціального захисту дітей-сиріт та дітей, позбавлених батьківського піклування»;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Національну програму інформатизації» (зі змінами);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молодіжні та дитячі громадські організації»;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інформації в інформаційно-телекомунікаційних системах»;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персональних даних»;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Концепція національно-патріотичного виховання дітей і молоді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3"/>
              </w:numPr>
              <w:tabs>
                <w:tab w:val="left" w:pos="811"/>
                <w:tab w:val="left" w:pos="812"/>
                <w:tab w:val="left" w:pos="993"/>
              </w:tabs>
              <w:spacing w:before="7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Укази ПрезидентаУкраїни: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8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заходи щодо забезпечення пріоритетного розвитку освіти в Україні»; </w:t>
            </w:r>
          </w:p>
          <w:p w:rsidR="00FC0972" w:rsidRPr="0073144C" w:rsidRDefault="00FC0972" w:rsidP="00862B0E">
            <w:pPr>
              <w:pStyle w:val="TableParagraph"/>
              <w:tabs>
                <w:tab w:val="left" w:pos="811"/>
                <w:tab w:val="left" w:pos="812"/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tbl>
      <w:tblPr>
        <w:tblStyle w:val="TableNormal"/>
        <w:tblpPr w:leftFromText="180" w:rightFromText="180" w:vertAnchor="text" w:horzAnchor="margin" w:tblpX="20" w:tblpYSpec="inside"/>
        <w:tblW w:w="10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264"/>
        <w:gridCol w:w="7087"/>
      </w:tblGrid>
      <w:tr w:rsidR="005B2984" w:rsidRPr="0073144C" w:rsidTr="00367B05">
        <w:trPr>
          <w:trHeight w:hRule="exact" w:val="15462"/>
        </w:trPr>
        <w:tc>
          <w:tcPr>
            <w:tcW w:w="70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4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заходи щодо розвитку системи виявлення та підтримки обдарованих і талановитих дітей  та  молоді»;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 всеукраїнський конкурс «Учитель року»;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додаткові заходи щодо підвищення якості освіти в Україні»;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національну стратегію з оздоровчої рухової активності в Україні на період до 2025 року «Рухова активність – здоровий спосіб життя – здорова нація».</w:t>
            </w:r>
          </w:p>
          <w:p w:rsidR="005B2984" w:rsidRPr="0073144C" w:rsidRDefault="005B2984" w:rsidP="00862B0E">
            <w:pPr>
              <w:pStyle w:val="a3"/>
              <w:widowControl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Постанови Кабінету Міністрів України: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</w:t>
            </w:r>
            <w:r w:rsidRPr="0073144C">
              <w:rPr>
                <w:bCs/>
                <w:color w:val="000000"/>
                <w:shd w:val="clear" w:color="auto" w:fill="FFFFFF"/>
                <w:lang w:val="ru-RU"/>
              </w:rPr>
              <w:t>Про затвердження Порядку ведення обліку дітей шкільного віку та учнів</w:t>
            </w:r>
            <w:r w:rsidRPr="0073144C">
              <w:rPr>
                <w:lang w:val="uk-UA"/>
              </w:rPr>
              <w:t>» №684від 13.09.2017;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Порядку медичного обслуговування дітей у дошкільному навчальному закладі»№ 826 від 14.06.2002;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дошкільний навчальний заклад» № 305 від 12.03.2003;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норм харчування у навчальних та оздоровчих закладах» № 1591 від 22.11.2004</w:t>
            </w:r>
            <w:r w:rsidR="00B62BC3" w:rsidRPr="0073144C">
              <w:rPr>
                <w:lang w:val="uk-UA"/>
              </w:rPr>
              <w:t xml:space="preserve"> у редакції </w:t>
            </w:r>
            <w:r w:rsidR="00B62BC3" w:rsidRPr="0073144C">
              <w:rPr>
                <w:color w:val="000000" w:themeColor="text1"/>
                <w:lang w:val="uk-UA"/>
              </w:rPr>
              <w:t xml:space="preserve">від </w:t>
            </w:r>
            <w:r w:rsidR="00B62BC3" w:rsidRPr="0073144C">
              <w:rPr>
                <w:bCs/>
                <w:color w:val="000000" w:themeColor="text1"/>
                <w:shd w:val="clear" w:color="auto" w:fill="F7F7F7"/>
                <w:lang w:val="ru-RU"/>
              </w:rPr>
              <w:t>04.03.2020</w:t>
            </w:r>
            <w:r w:rsidRPr="0073144C">
              <w:rPr>
                <w:lang w:val="uk-UA"/>
              </w:rPr>
              <w:t>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групу продовженого дня загальноосвітнього навчального закладу» № 1121 від 05.10.2009 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«Питання штатного розпису дошкільних навчальних закладів» № 1122 від 05.10.2009;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Правил безпеки під час проведення занять з фізичної культури і спорту в загальноосвітніх навчальних закладах» № 521 від 01.06.2010;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освітній округ» № 777 від 27.08.2010;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«Про затвердження Порядку організації інклюзивного навчання у загальноосвітніх навчальних закладах» № 872 від 15.08.2011;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внесення змін до Положення про дитячо-юнацьку спортивну школу» № 549 від 24.07.2013;</w:t>
            </w:r>
          </w:p>
        </w:tc>
      </w:tr>
      <w:tr w:rsidR="005B2984" w:rsidRPr="00E41223" w:rsidTr="00367B05">
        <w:trPr>
          <w:trHeight w:hRule="exact" w:val="8077"/>
        </w:trPr>
        <w:tc>
          <w:tcPr>
            <w:tcW w:w="708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Державного стандарту початкової загальної освіти для дітей з особливими освітніми потребами» № 607 від 21.08.2013;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ru-RU"/>
              </w:rPr>
              <w:t xml:space="preserve"> «Про організацію харчування окремих категорій учнів загальноосвітніх навчальних закладів» №856 від 19.06.2002;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 xml:space="preserve">«Про затвердження  Державної стратегії регіонального розвитку на період до 2020 року» № 385 від 06.08.2014; 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color w:val="000000" w:themeColor="text1"/>
                <w:lang w:val="ru-RU"/>
              </w:rPr>
              <w:t>«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>Про затвердження Порядку організації інклюзивного навчання у загальноосвітніх навчальних закладах</w:t>
            </w:r>
            <w:r w:rsidRPr="0073144C">
              <w:rPr>
                <w:color w:val="000000" w:themeColor="text1"/>
                <w:lang w:val="ru-RU"/>
              </w:rPr>
              <w:t>»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 xml:space="preserve"> № 872 від 15 серпня 2011;</w:t>
            </w:r>
          </w:p>
          <w:p w:rsidR="00E33B88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ru-RU"/>
              </w:rPr>
              <w:t>«Про затвердження Програми «Шкільний автобус» №31 від 16.01.2003;</w:t>
            </w:r>
          </w:p>
          <w:p w:rsidR="00673924" w:rsidRPr="0073144C" w:rsidRDefault="0067392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rFonts w:eastAsiaTheme="minorHAnsi"/>
                <w:lang w:val="ru-RU"/>
              </w:rPr>
              <w:t>«Про затвердження Положення про інклюзивно-ресурсний центр» № 545 від 12.07.2017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uk-UA"/>
              </w:rPr>
              <w:t>«Про запровадження Порядку надання одноразової допомоги дітям-сиротам і дітям, позбавленим батьківського піклування, після досягнення 18-річного віку» № 823 від 25.10.2005.</w:t>
            </w:r>
          </w:p>
          <w:p w:rsidR="005B2984" w:rsidRPr="0073144C" w:rsidRDefault="005B2984" w:rsidP="00862B0E">
            <w:pPr>
              <w:pStyle w:val="a3"/>
              <w:suppressLineNumbers/>
              <w:tabs>
                <w:tab w:val="left" w:pos="498"/>
                <w:tab w:val="left" w:pos="993"/>
              </w:tabs>
              <w:suppressAutoHyphens/>
              <w:ind w:left="142" w:right="282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     Наказ Міністерства освіти і науки України від 01.10.2010№ 912 «Про затвердження Концепції розвитку інклюзивної освіти»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 освіти Немирівської міської ради</w:t>
            </w:r>
          </w:p>
        </w:tc>
      </w:tr>
      <w:tr w:rsidR="005B2984" w:rsidRPr="0073144C" w:rsidTr="00367B05">
        <w:trPr>
          <w:trHeight w:hRule="exact" w:val="866"/>
        </w:trPr>
        <w:tc>
          <w:tcPr>
            <w:tcW w:w="708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Розробник програми</w:t>
            </w:r>
          </w:p>
          <w:p w:rsidR="00862B0E" w:rsidRPr="0073144C" w:rsidRDefault="00862B0E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a3"/>
              <w:suppressLineNumbers/>
              <w:tabs>
                <w:tab w:val="left" w:pos="993"/>
              </w:tabs>
              <w:suppressAutoHyphens/>
              <w:ind w:left="142" w:right="282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Відділ</w:t>
            </w:r>
            <w:r w:rsidR="0054651B" w:rsidRPr="0073144C">
              <w:rPr>
                <w:lang w:val="ru-RU"/>
              </w:rPr>
              <w:t xml:space="preserve"> освіт</w:t>
            </w:r>
            <w:r w:rsidR="0054651B" w:rsidRPr="0073144C">
              <w:rPr>
                <w:lang w:val="uk-UA"/>
              </w:rPr>
              <w:t>и,культури,</w:t>
            </w:r>
            <w:r w:rsidR="00D34928">
              <w:rPr>
                <w:lang w:val="uk-UA"/>
              </w:rPr>
              <w:t xml:space="preserve"> розвитку</w:t>
            </w:r>
            <w:r w:rsidR="0054651B" w:rsidRPr="0073144C">
              <w:rPr>
                <w:lang w:val="uk-UA"/>
              </w:rPr>
              <w:t xml:space="preserve">туризму,молоді та спорту </w:t>
            </w:r>
            <w:r w:rsidR="00D34928">
              <w:rPr>
                <w:lang w:val="uk-UA"/>
              </w:rPr>
              <w:t>Красненської селищної</w:t>
            </w:r>
            <w:r w:rsidR="006B78A9" w:rsidRPr="0073144C">
              <w:rPr>
                <w:lang w:val="uk-UA"/>
              </w:rPr>
              <w:t xml:space="preserve"> ради</w:t>
            </w:r>
          </w:p>
        </w:tc>
      </w:tr>
      <w:tr w:rsidR="005B2984" w:rsidRPr="0073144C" w:rsidTr="00367B05">
        <w:trPr>
          <w:trHeight w:hRule="exact" w:val="1276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235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5</w:t>
            </w:r>
          </w:p>
        </w:tc>
        <w:tc>
          <w:tcPr>
            <w:tcW w:w="2264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54" w:line="240" w:lineRule="auto"/>
              <w:ind w:left="142" w:right="23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Відповідальни</w:t>
            </w:r>
            <w:r w:rsidR="0073144C">
              <w:rPr>
                <w:sz w:val="28"/>
                <w:szCs w:val="28"/>
                <w:lang w:val="uk-UA"/>
              </w:rPr>
              <w:t>й</w:t>
            </w:r>
            <w:r w:rsidRPr="0073144C">
              <w:rPr>
                <w:sz w:val="28"/>
                <w:szCs w:val="28"/>
              </w:rPr>
              <w:t xml:space="preserve"> виконавець програми</w:t>
            </w: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="0054651B" w:rsidRPr="0073144C">
              <w:rPr>
                <w:sz w:val="28"/>
                <w:szCs w:val="28"/>
                <w:lang w:val="ru-RU"/>
              </w:rPr>
              <w:t xml:space="preserve"> освіти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,культури, </w:t>
            </w:r>
            <w:r w:rsidR="00D34928">
              <w:rPr>
                <w:sz w:val="28"/>
                <w:szCs w:val="28"/>
                <w:lang w:val="uk-UA"/>
              </w:rPr>
              <w:t xml:space="preserve">розвитку </w:t>
            </w:r>
            <w:r w:rsidR="0054651B" w:rsidRPr="0073144C">
              <w:rPr>
                <w:sz w:val="28"/>
                <w:szCs w:val="28"/>
                <w:lang w:val="uk-UA"/>
              </w:rPr>
              <w:t>туризму, молоді та спорту</w:t>
            </w:r>
            <w:r w:rsidR="00D34928">
              <w:rPr>
                <w:sz w:val="28"/>
                <w:szCs w:val="28"/>
                <w:lang w:val="uk-UA"/>
              </w:rPr>
              <w:t xml:space="preserve"> Красненської селищної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5B2984" w:rsidRPr="00E41223" w:rsidTr="00367B05">
        <w:trPr>
          <w:trHeight w:hRule="exact" w:val="1977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6</w:t>
            </w:r>
          </w:p>
        </w:tc>
        <w:tc>
          <w:tcPr>
            <w:tcW w:w="2264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4E54A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 xml:space="preserve">Учасники </w:t>
            </w:r>
            <w:r w:rsidRPr="0073144C">
              <w:rPr>
                <w:sz w:val="28"/>
                <w:szCs w:val="28"/>
                <w:lang w:val="uk-UA"/>
              </w:rPr>
              <w:t>П</w:t>
            </w:r>
            <w:r w:rsidR="005B2984" w:rsidRPr="0073144C">
              <w:rPr>
                <w:sz w:val="28"/>
                <w:szCs w:val="28"/>
              </w:rPr>
              <w:t>рограми</w:t>
            </w: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Pr="0073144C">
              <w:rPr>
                <w:sz w:val="28"/>
                <w:szCs w:val="28"/>
              </w:rPr>
              <w:t xml:space="preserve"> освіти</w:t>
            </w:r>
            <w:r w:rsidR="004E54A4" w:rsidRPr="0073144C">
              <w:rPr>
                <w:sz w:val="28"/>
                <w:szCs w:val="28"/>
                <w:lang w:val="uk-UA"/>
              </w:rPr>
              <w:t>,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культури, туризму, молоді та спорту </w:t>
            </w:r>
            <w:r w:rsidR="00367B05">
              <w:rPr>
                <w:sz w:val="28"/>
                <w:szCs w:val="28"/>
                <w:lang w:val="uk-UA"/>
              </w:rPr>
              <w:br/>
            </w:r>
            <w:r w:rsidR="00D34928">
              <w:rPr>
                <w:sz w:val="28"/>
                <w:szCs w:val="28"/>
                <w:lang w:val="uk-UA"/>
              </w:rPr>
              <w:t>Красненської селищної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ради, </w:t>
            </w:r>
            <w:r w:rsidRPr="0073144C">
              <w:rPr>
                <w:sz w:val="28"/>
                <w:szCs w:val="28"/>
                <w:lang w:val="uk-UA"/>
              </w:rPr>
              <w:t>заклади загальної середньої освіти, заклади дошкільної</w:t>
            </w:r>
            <w:r w:rsidR="00C55CBD">
              <w:rPr>
                <w:sz w:val="28"/>
                <w:szCs w:val="28"/>
                <w:lang w:val="uk-UA"/>
              </w:rPr>
              <w:t xml:space="preserve">освіти </w:t>
            </w:r>
            <w:r w:rsidRPr="0073144C">
              <w:rPr>
                <w:sz w:val="28"/>
                <w:szCs w:val="28"/>
                <w:lang w:val="uk-UA"/>
              </w:rPr>
              <w:t>територіальної громади, громадські організації,батьки.</w:t>
            </w:r>
          </w:p>
        </w:tc>
      </w:tr>
      <w:tr w:rsidR="005B2984" w:rsidRPr="0073144C" w:rsidTr="00367B05">
        <w:trPr>
          <w:trHeight w:hRule="exact" w:val="2544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7</w:t>
            </w:r>
          </w:p>
        </w:tc>
        <w:tc>
          <w:tcPr>
            <w:tcW w:w="2264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Створення умов для розвитку доступної та якісної системи освіти </w:t>
            </w:r>
            <w:r w:rsidR="0030499D">
              <w:rPr>
                <w:sz w:val="28"/>
                <w:szCs w:val="28"/>
                <w:lang w:val="ru-RU"/>
              </w:rPr>
              <w:t>Красненської</w:t>
            </w:r>
            <w:r w:rsidRPr="0073144C">
              <w:rPr>
                <w:sz w:val="28"/>
                <w:szCs w:val="28"/>
                <w:lang w:val="ru-RU"/>
              </w:rPr>
              <w:t xml:space="preserve"> територіальної громади відповідно до вимог суспільства.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6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ефективного управління системою освіти громади.</w:t>
            </w:r>
          </w:p>
        </w:tc>
      </w:tr>
      <w:tr w:rsidR="005B2984" w:rsidRPr="0073144C" w:rsidTr="00367B05">
        <w:trPr>
          <w:trHeight w:hRule="exact" w:val="2628"/>
        </w:trPr>
        <w:tc>
          <w:tcPr>
            <w:tcW w:w="708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8</w:t>
            </w:r>
          </w:p>
        </w:tc>
        <w:tc>
          <w:tcPr>
            <w:tcW w:w="2264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Завдання Програми</w:t>
            </w:r>
          </w:p>
        </w:tc>
        <w:tc>
          <w:tcPr>
            <w:tcW w:w="7087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Розвиток дошкільної, загальної середньої</w:t>
            </w:r>
            <w:r w:rsidR="006B78A9" w:rsidRPr="0073144C">
              <w:rPr>
                <w:sz w:val="28"/>
                <w:szCs w:val="28"/>
              </w:rPr>
              <w:t>освіти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та позашкільної освіти;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before="6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механізмів державно-громадського регулювання якості регіональної освітишляхом: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− чіткої координації діяльності державних органів управління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 освітою та громадських інститутів освітньої політики;</w:t>
            </w:r>
          </w:p>
        </w:tc>
      </w:tr>
    </w:tbl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268"/>
        <w:gridCol w:w="6946"/>
        <w:gridCol w:w="142"/>
      </w:tblGrid>
      <w:tr w:rsidR="005B2984" w:rsidRPr="0073144C" w:rsidTr="00367B05">
        <w:trPr>
          <w:trHeight w:hRule="exact" w:val="9853"/>
        </w:trPr>
        <w:tc>
          <w:tcPr>
            <w:tcW w:w="709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  <w:gridSpan w:val="2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урізноманітнення форм неперервної освіти педагогів та управлінці</w:t>
            </w:r>
            <w:r w:rsidR="00C55CBD">
              <w:rPr>
                <w:sz w:val="28"/>
                <w:szCs w:val="28"/>
                <w:lang w:val="ru-RU"/>
              </w:rPr>
              <w:t>в;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переходу на систему незалежного оцінювання навчальних досягнень</w:t>
            </w:r>
            <w:r w:rsidR="006B78A9" w:rsidRPr="0073144C">
              <w:rPr>
                <w:sz w:val="28"/>
                <w:szCs w:val="28"/>
                <w:lang w:val="ru-RU"/>
              </w:rPr>
              <w:t>здобувачів освіти;</w:t>
            </w:r>
          </w:p>
          <w:p w:rsidR="005B2984" w:rsidRPr="0073144C" w:rsidRDefault="006B78A9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О</w:t>
            </w:r>
            <w:r w:rsidR="005B2984" w:rsidRPr="0073144C">
              <w:rPr>
                <w:sz w:val="28"/>
                <w:szCs w:val="28"/>
                <w:lang w:val="ru-RU"/>
              </w:rPr>
              <w:t xml:space="preserve">рганізації незалежної експертної оцінки та </w:t>
            </w:r>
            <w:r w:rsidR="00367B05">
              <w:rPr>
                <w:sz w:val="28"/>
                <w:szCs w:val="28"/>
                <w:lang w:val="ru-RU"/>
              </w:rPr>
              <w:br/>
            </w:r>
            <w:r w:rsidR="005B2984" w:rsidRPr="0073144C">
              <w:rPr>
                <w:sz w:val="28"/>
                <w:szCs w:val="28"/>
                <w:lang w:val="ru-RU"/>
              </w:rPr>
              <w:t>наукового супроводу на всіх рівнях реалізації</w:t>
            </w:r>
            <w:r w:rsidR="00367B05">
              <w:rPr>
                <w:sz w:val="28"/>
                <w:szCs w:val="28"/>
                <w:lang w:val="ru-RU"/>
              </w:rPr>
              <w:br/>
            </w:r>
            <w:r w:rsidR="005B2984" w:rsidRPr="0073144C">
              <w:rPr>
                <w:sz w:val="28"/>
                <w:szCs w:val="28"/>
                <w:lang w:val="ru-RU"/>
              </w:rPr>
              <w:t>Програми.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економічних і соціальних гарантій для професійної самореалізації педагогічних працівників, підвищення їхнього соціального статусу, професійного та загальнокультурного рівня, фаховоїмайстерності.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before="3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Запровадження освітніх інновацій, </w:t>
            </w:r>
            <w:r w:rsidR="00367B05">
              <w:rPr>
                <w:sz w:val="28"/>
                <w:szCs w:val="28"/>
                <w:lang w:val="ru-RU"/>
              </w:rPr>
              <w:br/>
            </w:r>
            <w:r w:rsidRPr="0073144C">
              <w:rPr>
                <w:sz w:val="28"/>
                <w:szCs w:val="28"/>
                <w:lang w:val="ru-RU"/>
              </w:rPr>
              <w:t>інформаційних педагогічнихтехнологій.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сприятливих умов для пошуку, підтримки та розвитку обдарованих дітей і молоді.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Формування в здобувачів освітиздорового способу життя, розвиток дитячого та юнацького спорту і</w:t>
            </w:r>
            <w:r w:rsidR="00E907B8">
              <w:rPr>
                <w:sz w:val="28"/>
                <w:szCs w:val="28"/>
                <w:lang w:val="ru-RU"/>
              </w:rPr>
              <w:t xml:space="preserve"> туризму.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консолідації та взаємодії соціальних і наукових партнерів з метою інтенсифікації розвитку системи освіт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и </w:t>
            </w:r>
            <w:r w:rsidRPr="0073144C">
              <w:rPr>
                <w:sz w:val="28"/>
                <w:szCs w:val="28"/>
                <w:lang w:val="ru-RU"/>
              </w:rPr>
              <w:t>територіальної громади.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Розвиток міжрегіонального та міжнародногопартнерства.</w:t>
            </w:r>
          </w:p>
          <w:p w:rsidR="005B2984" w:rsidRPr="0073144C" w:rsidRDefault="005B2984" w:rsidP="00367B05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  <w:tab w:val="left" w:pos="276"/>
              </w:tabs>
              <w:spacing w:line="240" w:lineRule="auto"/>
              <w:ind w:left="134" w:right="282" w:firstLine="58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Приведення матеріально-технічного стану кожного навчального закладу та освітньої установи до потреб модернізації галузі.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967"/>
        </w:trPr>
        <w:tc>
          <w:tcPr>
            <w:tcW w:w="709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946" w:type="dxa"/>
          </w:tcPr>
          <w:p w:rsidR="005B2984" w:rsidRPr="0073144C" w:rsidRDefault="0054651B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20</w:t>
            </w:r>
            <w:r w:rsidRPr="0073144C">
              <w:rPr>
                <w:sz w:val="28"/>
                <w:szCs w:val="28"/>
                <w:lang w:val="uk-UA"/>
              </w:rPr>
              <w:t>21</w:t>
            </w:r>
            <w:r w:rsidRPr="0073144C">
              <w:rPr>
                <w:sz w:val="28"/>
                <w:szCs w:val="28"/>
              </w:rPr>
              <w:t>-202</w:t>
            </w:r>
            <w:r w:rsidRPr="0073144C">
              <w:rPr>
                <w:sz w:val="28"/>
                <w:szCs w:val="28"/>
                <w:lang w:val="uk-UA"/>
              </w:rPr>
              <w:t>2</w:t>
            </w:r>
            <w:r w:rsidR="005B2984" w:rsidRPr="0073144C">
              <w:rPr>
                <w:sz w:val="28"/>
                <w:szCs w:val="28"/>
              </w:rPr>
              <w:t xml:space="preserve"> роки</w:t>
            </w:r>
          </w:p>
        </w:tc>
      </w:tr>
      <w:tr w:rsidR="005B2984" w:rsidRPr="00E41223" w:rsidTr="00367B05">
        <w:trPr>
          <w:gridAfter w:val="1"/>
          <w:wAfter w:w="142" w:type="dxa"/>
          <w:trHeight w:hRule="exact" w:val="2420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45" w:line="240" w:lineRule="auto"/>
              <w:ind w:left="0" w:right="-4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09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Ресурсне забезпечення Програми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367B05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0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Розробка та реалізація механізмів залучення додаткових фінансових та матеріальних ресурсів (цільових соціальних проектів, інвестицій, благодійних внесків тощо); підвищення ефективності використання бюджетних та позабюджетних коштів; прозорість використання фіна</w:t>
            </w:r>
            <w:r w:rsidR="006B78A9" w:rsidRPr="0073144C">
              <w:rPr>
                <w:sz w:val="28"/>
                <w:szCs w:val="28"/>
              </w:rPr>
              <w:t>нсів у системі освіти</w:t>
            </w:r>
            <w:r w:rsidRPr="0073144C">
              <w:rPr>
                <w:sz w:val="28"/>
                <w:szCs w:val="28"/>
              </w:rPr>
              <w:t xml:space="preserve"> територіальної громади.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1707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367B05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Кошти освітньої субвенції, місцевий бюджет та інші джерела фінансування не заборонені чинним законодавством.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226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552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Загальний обсяг фінансових ресурсів, необхідних для реалізації програми, всього в тому числі:</w:t>
            </w:r>
          </w:p>
        </w:tc>
        <w:tc>
          <w:tcPr>
            <w:tcW w:w="6946" w:type="dxa"/>
            <w:vAlign w:val="center"/>
          </w:tcPr>
          <w:p w:rsidR="005B2984" w:rsidRPr="0073144C" w:rsidRDefault="00B62BC3" w:rsidP="00367B05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144C">
              <w:rPr>
                <w:rFonts w:ascii="Times New Roman" w:hAnsi="Times New Roman" w:cs="Times New Roman"/>
                <w:sz w:val="28"/>
                <w:szCs w:val="28"/>
              </w:rPr>
              <w:t>У межах</w:t>
            </w:r>
            <w:r w:rsidRPr="007314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затвердженого</w:t>
            </w:r>
            <w:r w:rsidRPr="0073144C">
              <w:rPr>
                <w:rFonts w:ascii="Times New Roman" w:hAnsi="Times New Roman" w:cs="Times New Roman"/>
                <w:sz w:val="28"/>
                <w:szCs w:val="28"/>
              </w:rPr>
              <w:t xml:space="preserve"> фінансування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986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коштів державного бюджету: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 межах фінансування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710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92" w:line="240" w:lineRule="auto"/>
              <w:ind w:left="0" w:right="-4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12.2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color w:val="FF0000"/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коштів бюджету міської ради: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 межах фінансування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1841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12.3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268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коштів інших джерел не заборонених чинним законодавством.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B2984" w:rsidRPr="00E41223" w:rsidTr="00367B05">
        <w:trPr>
          <w:gridAfter w:val="1"/>
          <w:wAfter w:w="142" w:type="dxa"/>
          <w:trHeight w:hRule="exact" w:val="155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4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5B2984" w:rsidRPr="0073144C" w:rsidRDefault="005B2984" w:rsidP="00367B05">
            <w:pPr>
              <w:pStyle w:val="TableParagraph"/>
              <w:tabs>
                <w:tab w:val="left" w:pos="993"/>
              </w:tabs>
              <w:spacing w:before="268" w:line="240" w:lineRule="auto"/>
              <w:ind w:left="131" w:right="282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6946" w:type="dxa"/>
            <w:vAlign w:val="center"/>
          </w:tcPr>
          <w:p w:rsidR="005B2984" w:rsidRPr="008A186B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30499D">
              <w:rPr>
                <w:sz w:val="28"/>
                <w:szCs w:val="28"/>
                <w:lang w:val="ru-RU"/>
              </w:rPr>
              <w:t>Забезпечення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умов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для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розвитку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доступної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та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якісної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системи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освіти</w:t>
            </w:r>
            <w:r w:rsidRPr="008A186B">
              <w:rPr>
                <w:sz w:val="28"/>
                <w:szCs w:val="28"/>
              </w:rPr>
              <w:t xml:space="preserve"> </w:t>
            </w:r>
            <w:r w:rsidR="0030499D">
              <w:rPr>
                <w:sz w:val="28"/>
                <w:szCs w:val="28"/>
                <w:lang w:val="uk-UA"/>
              </w:rPr>
              <w:t>Красненської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територіальної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громади</w:t>
            </w:r>
            <w:r w:rsidRPr="0073144C">
              <w:rPr>
                <w:sz w:val="28"/>
                <w:szCs w:val="28"/>
                <w:lang w:val="ru-RU"/>
              </w:rPr>
              <w:t>відповіднодовимогсуспільства</w:t>
            </w:r>
            <w:r w:rsidRPr="008A186B">
              <w:rPr>
                <w:sz w:val="28"/>
                <w:szCs w:val="28"/>
              </w:rPr>
              <w:t xml:space="preserve">, </w:t>
            </w:r>
            <w:r w:rsidRPr="0073144C">
              <w:rPr>
                <w:sz w:val="28"/>
                <w:szCs w:val="28"/>
                <w:lang w:val="ru-RU"/>
              </w:rPr>
              <w:t>запитівособистостітапотребдержави</w:t>
            </w:r>
            <w:r w:rsidRPr="008A186B">
              <w:rPr>
                <w:sz w:val="28"/>
                <w:szCs w:val="28"/>
              </w:rPr>
              <w:t>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2230"/>
        </w:trPr>
        <w:tc>
          <w:tcPr>
            <w:tcW w:w="709" w:type="dxa"/>
          </w:tcPr>
          <w:p w:rsidR="005B2984" w:rsidRPr="008A186B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5B2984" w:rsidRPr="00FE7355" w:rsidRDefault="005B2984" w:rsidP="00367B05">
            <w:pPr>
              <w:pStyle w:val="TableParagraph"/>
              <w:tabs>
                <w:tab w:val="left" w:pos="993"/>
              </w:tabs>
              <w:spacing w:before="1" w:line="240" w:lineRule="auto"/>
              <w:ind w:left="131" w:right="282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Контроль</w:t>
            </w:r>
            <w:r w:rsidRPr="00FE7355">
              <w:rPr>
                <w:sz w:val="28"/>
                <w:szCs w:val="28"/>
                <w:lang w:val="ru-RU"/>
              </w:rPr>
              <w:t xml:space="preserve">, </w:t>
            </w:r>
            <w:r w:rsidR="00367B05" w:rsidRPr="00FE7355">
              <w:rPr>
                <w:sz w:val="28"/>
                <w:szCs w:val="28"/>
                <w:lang w:val="ru-RU"/>
              </w:rPr>
              <w:br/>
            </w:r>
            <w:r w:rsidRPr="0073144C">
              <w:rPr>
                <w:sz w:val="28"/>
                <w:szCs w:val="28"/>
                <w:lang w:val="ru-RU"/>
              </w:rPr>
              <w:t>корекціятаоцінюванняПрограми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СистемниймоніторингреалізаціїПрограмитаїїфінансування</w:t>
            </w:r>
            <w:r w:rsidRPr="00FE7355">
              <w:rPr>
                <w:sz w:val="28"/>
                <w:szCs w:val="28"/>
                <w:lang w:val="ru-RU"/>
              </w:rPr>
              <w:t xml:space="preserve">; </w:t>
            </w:r>
            <w:r w:rsidRPr="0073144C">
              <w:rPr>
                <w:sz w:val="28"/>
                <w:szCs w:val="28"/>
                <w:lang w:val="ru-RU"/>
              </w:rPr>
              <w:t>участьбатьківігромадськостіунезалежномуоцінюванніякостіосвіти.</w:t>
            </w:r>
          </w:p>
        </w:tc>
      </w:tr>
    </w:tbl>
    <w:p w:rsidR="005B2984" w:rsidRPr="0073144C" w:rsidRDefault="005B2984" w:rsidP="0073144C">
      <w:pPr>
        <w:tabs>
          <w:tab w:val="left" w:pos="993"/>
        </w:tabs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543903" w:rsidRPr="0073144C" w:rsidRDefault="00543903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 xml:space="preserve">Відомості про заклади освіти </w:t>
      </w:r>
      <w:r w:rsidR="00367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/>
        <w:t>Красненської</w:t>
      </w: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територіальної громади</w:t>
      </w:r>
    </w:p>
    <w:p w:rsidR="00367B05" w:rsidRDefault="00367B05" w:rsidP="0073144C">
      <w:pPr>
        <w:tabs>
          <w:tab w:val="left" w:pos="993"/>
        </w:tabs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67B05" w:rsidRDefault="00543903" w:rsidP="00AB232C">
      <w:pPr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Станом на 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01.04</w:t>
      </w:r>
      <w:r w:rsidR="003049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.2021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в громаді функціонують 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22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закладів освіти, з них: </w:t>
      </w:r>
    </w:p>
    <w:p w:rsidR="002E7E3C" w:rsidRDefault="00367B05" w:rsidP="00105DA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="00543903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ошкільних –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 w:rsidRPr="00105D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НВК І-ІІ ступенів – 4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; НВК І-ІІІ ступенів – 1;  </w:t>
      </w:r>
      <w:r w:rsidR="00105D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ЗЗСО І-ІІІ ступенів –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5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;ДЮСШ-1</w:t>
      </w:r>
      <w:r w:rsidRPr="00367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</w:t>
      </w:r>
      <w:r w:rsidR="00B529C7" w:rsidRPr="00B529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ЗДО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– </w:t>
      </w:r>
      <w:r w:rsidR="00B529C7" w:rsidRPr="00B529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</w:t>
      </w:r>
    </w:p>
    <w:p w:rsidR="00105DAF" w:rsidRPr="00367B05" w:rsidRDefault="00105DAF" w:rsidP="00105DA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6"/>
        <w:gridCol w:w="1276"/>
        <w:gridCol w:w="1417"/>
        <w:gridCol w:w="1213"/>
        <w:gridCol w:w="1764"/>
        <w:gridCol w:w="1304"/>
      </w:tblGrid>
      <w:tr w:rsidR="00543903" w:rsidRPr="0073144C" w:rsidTr="00AB232C">
        <w:trPr>
          <w:cantSplit/>
          <w:trHeight w:val="1953"/>
        </w:trPr>
        <w:tc>
          <w:tcPr>
            <w:tcW w:w="2836" w:type="dxa"/>
            <w:shd w:val="clear" w:color="auto" w:fill="auto"/>
          </w:tcPr>
          <w:p w:rsidR="00543903" w:rsidRPr="00AB232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навчального за</w:t>
            </w: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кл</w:t>
            </w: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аду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543903" w:rsidRPr="00AB232C" w:rsidRDefault="00543903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543903" w:rsidRPr="00AB232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дітей</w:t>
            </w:r>
          </w:p>
        </w:tc>
        <w:tc>
          <w:tcPr>
            <w:tcW w:w="1213" w:type="dxa"/>
            <w:shd w:val="clear" w:color="auto" w:fill="auto"/>
            <w:textDirection w:val="btLr"/>
          </w:tcPr>
          <w:p w:rsidR="00543903" w:rsidRPr="00AB232C" w:rsidRDefault="00543903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Проектна потужність</w:t>
            </w:r>
          </w:p>
        </w:tc>
        <w:tc>
          <w:tcPr>
            <w:tcW w:w="1764" w:type="dxa"/>
            <w:shd w:val="clear" w:color="auto" w:fill="auto"/>
            <w:textDirection w:val="btLr"/>
          </w:tcPr>
          <w:p w:rsidR="00543903" w:rsidRPr="00AB232C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543903" w:rsidRPr="00AB232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04" w:type="dxa"/>
            <w:shd w:val="clear" w:color="auto" w:fill="auto"/>
            <w:textDirection w:val="btLr"/>
          </w:tcPr>
          <w:p w:rsidR="00543903" w:rsidRPr="00AB232C" w:rsidRDefault="00543903" w:rsidP="0073144C">
            <w:pPr>
              <w:tabs>
                <w:tab w:val="left" w:pos="1174"/>
                <w:tab w:val="left" w:pos="1201"/>
              </w:tabs>
              <w:spacing w:after="0" w:line="240" w:lineRule="auto"/>
              <w:ind w:left="40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дітей на одного педагогічного працівника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кільної освіти 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(ясла - садок ) 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«Калинонька»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смт. Красне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Красненської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16312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16312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16312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140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CA010E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ільної освіти  «Барвінок» с. Мармузовичі Красненської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 w:rsidRPr="00CA01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дошкільної освіти «Курочка ряба» с. Сторибаби Красненської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дошкільної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«Сонечко» с. Утішків Красненської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дошкільної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«Малюк» смт. Красне Красненської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дошкільної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«Ясочка» смт. Красне Красненської се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FB02D6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FB02D6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</w:t>
            </w:r>
          </w:p>
        </w:tc>
      </w:tr>
    </w:tbl>
    <w:p w:rsidR="00543903" w:rsidRPr="0073144C" w:rsidRDefault="002E7E3C" w:rsidP="00862B0E">
      <w:pPr>
        <w:tabs>
          <w:tab w:val="left" w:pos="993"/>
        </w:tabs>
        <w:spacing w:before="100" w:beforeAutospacing="1" w:after="100" w:afterAutospacing="1" w:line="240" w:lineRule="auto"/>
        <w:ind w:left="142"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 xml:space="preserve">ЗЗСО </w:t>
      </w:r>
      <w:r w:rsidR="00105D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–8, філії -7.</w:t>
      </w:r>
    </w:p>
    <w:tbl>
      <w:tblPr>
        <w:tblW w:w="91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1270"/>
        <w:gridCol w:w="1190"/>
        <w:gridCol w:w="1351"/>
        <w:gridCol w:w="1559"/>
        <w:gridCol w:w="1418"/>
      </w:tblGrid>
      <w:tr w:rsidR="00AB232C" w:rsidRPr="0073144C" w:rsidTr="00AB232C">
        <w:trPr>
          <w:cantSplit/>
          <w:trHeight w:val="2365"/>
        </w:trPr>
        <w:tc>
          <w:tcPr>
            <w:tcW w:w="2314" w:type="dxa"/>
            <w:shd w:val="clear" w:color="auto" w:fill="auto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навчального закладу</w:t>
            </w:r>
          </w:p>
        </w:tc>
        <w:tc>
          <w:tcPr>
            <w:tcW w:w="1270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класів</w:t>
            </w:r>
          </w:p>
        </w:tc>
        <w:tc>
          <w:tcPr>
            <w:tcW w:w="1190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351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 подовженого дня та їх кількісний склад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 на одного педагогічного працівника</w:t>
            </w:r>
          </w:p>
        </w:tc>
      </w:tr>
      <w:tr w:rsidR="00AB232C" w:rsidRPr="0073144C" w:rsidTr="00AB232C">
        <w:trPr>
          <w:trHeight w:val="613"/>
        </w:trPr>
        <w:tc>
          <w:tcPr>
            <w:tcW w:w="2314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Красненської селищної ради Золочівського району Львівської області.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  <w:p w:rsidR="00543903" w:rsidRPr="00B529C7" w:rsidRDefault="0054390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AB232C" w:rsidRPr="0073144C" w:rsidTr="00AB232C">
        <w:trPr>
          <w:trHeight w:val="527"/>
        </w:trPr>
        <w:tc>
          <w:tcPr>
            <w:tcW w:w="2314" w:type="dxa"/>
            <w:shd w:val="clear" w:color="auto" w:fill="auto"/>
          </w:tcPr>
          <w:p w:rsidR="00543903" w:rsidRPr="00B529C7" w:rsidRDefault="004C067E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Петричівська філія І-ІІ ступенів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Балучинська загальноосвітня школа І-ІІ ступенів філія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54390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Острівчицька філія І ступеня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Куткірська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Безбродівська філія 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2E7E3C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Задвір’янський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району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Львівської області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</w:tbl>
    <w:p w:rsidR="00EC09F1" w:rsidRDefault="00EC09F1">
      <w:r>
        <w:lastRenderedPageBreak/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3"/>
        <w:gridCol w:w="1277"/>
        <w:gridCol w:w="1418"/>
        <w:gridCol w:w="1276"/>
        <w:gridCol w:w="1134"/>
        <w:gridCol w:w="1842"/>
      </w:tblGrid>
      <w:tr w:rsidR="00AB232C" w:rsidRPr="0073144C" w:rsidTr="00AB232C">
        <w:trPr>
          <w:trHeight w:val="2116"/>
        </w:trPr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Назва навчального закладу</w:t>
            </w:r>
          </w:p>
        </w:tc>
        <w:tc>
          <w:tcPr>
            <w:tcW w:w="1277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класів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 подовженого дня та їх кількісний склад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 на одного педагогічного працівника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Полоницька філія І-ІІ ступенів Задвір’янського ОЗЗСО І-ІІІ ст.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Полтвівська філія І-ІІ ступенів Задвір’янського ОЗЗСО І-ІІІ ст.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Мармузовицький ЗЗСО І-ІІІ ст. Красненської селищної ради Золочівського району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pStyle w:val="a5"/>
              <w:ind w:left="0"/>
              <w:rPr>
                <w:sz w:val="24"/>
                <w:szCs w:val="24"/>
                <w:lang w:val="ru-RU"/>
              </w:rPr>
            </w:pPr>
            <w:r w:rsidRPr="00B529C7">
              <w:rPr>
                <w:sz w:val="24"/>
                <w:szCs w:val="24"/>
                <w:lang w:val="ru-RU"/>
              </w:rPr>
              <w:t>Утішківський ЗЗСО І-ІІ ст. Красненської селищної ради Золочівського району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Скнилівський заклад </w:t>
            </w:r>
            <w:r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І-ІІ ст. Красненської селищної ради Золочівського району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Бортківський ЗЗСО І-ІІ ст. Красненської селищної ради Золочівського району Львівської області.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0.5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Сторонибабський  заклад  </w:t>
            </w:r>
            <w:r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І-ІІІ ст. Красненської селищної ради Золочівського району Львівської області.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Красненський ЗЗСО І-ІІІ ст. №2 Красненської селищної ради Золочівського району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</w:tbl>
    <w:p w:rsidR="00953888" w:rsidRPr="0073144C" w:rsidRDefault="00953888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</w:p>
    <w:p w:rsidR="00543903" w:rsidRPr="0073144C" w:rsidRDefault="00543903" w:rsidP="00105DAF">
      <w:pPr>
        <w:pStyle w:val="ac"/>
        <w:tabs>
          <w:tab w:val="left" w:pos="993"/>
        </w:tabs>
        <w:ind w:right="282"/>
        <w:jc w:val="both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За інклюзивною формою у </w:t>
      </w:r>
      <w:r w:rsidR="00433F10">
        <w:rPr>
          <w:b/>
          <w:sz w:val="28"/>
          <w:szCs w:val="28"/>
          <w:lang w:val="ru-RU"/>
        </w:rPr>
        <w:t xml:space="preserve">11 </w:t>
      </w:r>
      <w:r w:rsidRPr="0073144C">
        <w:rPr>
          <w:sz w:val="28"/>
          <w:szCs w:val="28"/>
          <w:lang w:val="ru-RU"/>
        </w:rPr>
        <w:t xml:space="preserve">закладах освіти навчається  </w:t>
      </w:r>
      <w:r w:rsidR="00433F10">
        <w:rPr>
          <w:b/>
          <w:sz w:val="28"/>
          <w:szCs w:val="28"/>
          <w:lang w:val="ru-RU"/>
        </w:rPr>
        <w:t>13</w:t>
      </w:r>
      <w:r w:rsidRPr="0073144C">
        <w:rPr>
          <w:sz w:val="28"/>
          <w:szCs w:val="28"/>
          <w:lang w:val="ru-RU"/>
        </w:rPr>
        <w:t xml:space="preserve"> дітей з особливими освітніми потребами, що становить </w:t>
      </w:r>
      <w:r w:rsidR="00433F10">
        <w:rPr>
          <w:b/>
          <w:sz w:val="28"/>
          <w:szCs w:val="28"/>
          <w:lang w:val="ru-RU"/>
        </w:rPr>
        <w:t>(1,8</w:t>
      </w:r>
      <w:r w:rsidRPr="0073144C">
        <w:rPr>
          <w:b/>
          <w:sz w:val="28"/>
          <w:szCs w:val="28"/>
          <w:lang w:val="ru-RU"/>
        </w:rPr>
        <w:t xml:space="preserve"> % </w:t>
      </w:r>
      <w:r w:rsidRPr="0073144C">
        <w:rPr>
          <w:sz w:val="28"/>
          <w:szCs w:val="28"/>
          <w:lang w:val="ru-RU"/>
        </w:rPr>
        <w:t>від загальної кількості дітей</w:t>
      </w:r>
      <w:r w:rsidRPr="0073144C">
        <w:rPr>
          <w:b/>
          <w:sz w:val="28"/>
          <w:szCs w:val="28"/>
          <w:lang w:val="ru-RU"/>
        </w:rPr>
        <w:t>).</w:t>
      </w:r>
      <w:r w:rsidRPr="0073144C">
        <w:rPr>
          <w:sz w:val="28"/>
          <w:szCs w:val="28"/>
          <w:lang w:val="ru-RU"/>
        </w:rPr>
        <w:t xml:space="preserve"> Фактична кількість асистентів вчителів та асистентів вихователів </w:t>
      </w:r>
      <w:r w:rsidR="00433F10">
        <w:rPr>
          <w:b/>
          <w:sz w:val="28"/>
          <w:szCs w:val="28"/>
          <w:lang w:val="ru-RU"/>
        </w:rPr>
        <w:t>9</w:t>
      </w:r>
      <w:r w:rsidRPr="0073144C">
        <w:rPr>
          <w:b/>
          <w:sz w:val="28"/>
          <w:szCs w:val="28"/>
          <w:lang w:val="ru-RU"/>
        </w:rPr>
        <w:t>.</w:t>
      </w:r>
    </w:p>
    <w:p w:rsidR="00C55CBD" w:rsidRDefault="00C55CBD" w:rsidP="00105DAF">
      <w:pPr>
        <w:pStyle w:val="ac"/>
        <w:tabs>
          <w:tab w:val="left" w:pos="993"/>
        </w:tabs>
        <w:ind w:right="282"/>
        <w:jc w:val="both"/>
        <w:rPr>
          <w:sz w:val="28"/>
          <w:szCs w:val="28"/>
          <w:lang w:val="uk-UA"/>
        </w:rPr>
      </w:pPr>
    </w:p>
    <w:p w:rsidR="00543903" w:rsidRPr="00320CF3" w:rsidRDefault="00543903" w:rsidP="00105DAF">
      <w:pPr>
        <w:pStyle w:val="ac"/>
        <w:tabs>
          <w:tab w:val="left" w:pos="993"/>
        </w:tabs>
        <w:ind w:right="282"/>
        <w:jc w:val="both"/>
        <w:rPr>
          <w:sz w:val="28"/>
          <w:szCs w:val="28"/>
          <w:lang w:val="uk-UA"/>
        </w:rPr>
      </w:pPr>
      <w:r w:rsidRPr="00511684">
        <w:rPr>
          <w:b/>
          <w:sz w:val="28"/>
          <w:szCs w:val="28"/>
          <w:lang w:val="uk-UA"/>
        </w:rPr>
        <w:t>Педагогічні кадри.</w:t>
      </w:r>
      <w:r w:rsidRPr="00511684">
        <w:rPr>
          <w:sz w:val="28"/>
          <w:szCs w:val="28"/>
          <w:lang w:val="uk-UA"/>
        </w:rPr>
        <w:t xml:space="preserve"> У закладах освіти працює </w:t>
      </w:r>
      <w:r w:rsidR="00433F10">
        <w:rPr>
          <w:b/>
          <w:sz w:val="28"/>
          <w:szCs w:val="28"/>
          <w:lang w:val="uk-UA"/>
        </w:rPr>
        <w:t>349</w:t>
      </w:r>
      <w:r w:rsidR="00313545" w:rsidRPr="00511684">
        <w:rPr>
          <w:sz w:val="28"/>
          <w:szCs w:val="28"/>
          <w:lang w:val="uk-UA"/>
        </w:rPr>
        <w:t xml:space="preserve">педагогічних </w:t>
      </w:r>
      <w:r w:rsidR="00511684">
        <w:rPr>
          <w:sz w:val="28"/>
          <w:szCs w:val="28"/>
          <w:lang w:val="uk-UA"/>
        </w:rPr>
        <w:t>п</w:t>
      </w:r>
      <w:r w:rsidR="00313545" w:rsidRPr="00511684">
        <w:rPr>
          <w:sz w:val="28"/>
          <w:szCs w:val="28"/>
          <w:lang w:val="uk-UA"/>
        </w:rPr>
        <w:t>рацівників.</w:t>
      </w:r>
    </w:p>
    <w:p w:rsidR="005B2984" w:rsidRDefault="005B2984" w:rsidP="00AB232C">
      <w:pPr>
        <w:pStyle w:val="ac"/>
        <w:tabs>
          <w:tab w:val="left" w:pos="993"/>
        </w:tabs>
        <w:ind w:right="282"/>
        <w:jc w:val="center"/>
        <w:rPr>
          <w:b/>
          <w:sz w:val="28"/>
          <w:szCs w:val="28"/>
          <w:lang w:val="uk-UA"/>
        </w:rPr>
      </w:pPr>
      <w:r w:rsidRPr="0073144C">
        <w:rPr>
          <w:b/>
          <w:sz w:val="28"/>
          <w:szCs w:val="28"/>
          <w:lang w:val="uk-UA"/>
        </w:rPr>
        <w:t>І. Загальна характеристика Програми</w:t>
      </w:r>
    </w:p>
    <w:p w:rsidR="00AB232C" w:rsidRPr="0073144C" w:rsidRDefault="00AB232C" w:rsidP="00AB232C">
      <w:pPr>
        <w:pStyle w:val="ac"/>
        <w:tabs>
          <w:tab w:val="left" w:pos="993"/>
        </w:tabs>
        <w:ind w:right="282"/>
        <w:jc w:val="center"/>
        <w:rPr>
          <w:b/>
          <w:sz w:val="28"/>
          <w:szCs w:val="28"/>
          <w:lang w:val="uk-UA"/>
        </w:rPr>
      </w:pPr>
    </w:p>
    <w:p w:rsidR="005B2984" w:rsidRPr="0073144C" w:rsidRDefault="005B2984" w:rsidP="00AB232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Комплексна програма розвит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ку освіти</w:t>
      </w:r>
      <w:r w:rsidR="004C067E">
        <w:rPr>
          <w:rFonts w:ascii="Times New Roman" w:hAnsi="Times New Roman" w:cs="Times New Roman"/>
          <w:sz w:val="28"/>
          <w:szCs w:val="28"/>
          <w:lang w:val="uk-UA"/>
        </w:rPr>
        <w:t xml:space="preserve"> Красненської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на 2021-2022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- Програма) розроблена відповідно до Конституції України, Законів України «Проосвіту», «Про дошкільну освіту», «Про </w:t>
      </w:r>
      <w:r w:rsidR="004B26FD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загальну середню освіту, «Про позашкільну освіту», </w:t>
      </w:r>
      <w:r w:rsidRPr="0073144C">
        <w:rPr>
          <w:rFonts w:ascii="Times New Roman" w:hAnsi="Times New Roman" w:cs="Times New Roman"/>
          <w:color w:val="212829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Про охорону дитинства», «Про оздоровлення та відпочинок дітей», «Про фізичну культуру та спорт», «Про бібліотеки і бібліотечну справу», «Про забезпечення організаційно-правових умов соціального захисту дітей-сиріт та дітей, позбавлених батьківського піклування», «Про Національну програму інформатизації» (зі змінами), «Про молодіжні та дитячі громадські організації», «Про захист інформації в інформаційно-телекомунікаційних системах», «Про захист персональних даних», «Про місцеве самоврядування в Україні»; «Про Національну стратегію розвитку освіти в Україні на період до 2021року», «Про заходи щодо забезпечення пріоритетного розвитку освіти в Україні», «Про заходи щодо розвитку системи виявлення та підтримки обдарованих і талановитих дітей  та  молоді», «Про  всеукраїнський конкурс «Учитель року», «Про додаткові заходи щодо підвищення якості освіти в Україні», «Про національну стратегію з оздоровчої рухової активності в Україні на період до 2025 року «Рухова активність – здоровий спосіб життя – здорова нація»; Постанов Кабінету Міністрів України «</w:t>
      </w:r>
      <w:r w:rsidRPr="007314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затвердження Порядку ведення обліку дітей шкільного віку та учнів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» №684 від 13.09.2017; «Про затвердження Порядку медичного обслуговування дітей у дошкільному навчальному закладі»№ 826 від 14.06.2002;«Про затвердження Положення про дошкільний навчальний заклад» № 305 від 12.03.2003; «Про затвердження норм харчування у навчальних та оздоровчих закладах» № 1591 від 22.11.2004; «Про затвердження Положення про групу продовженого дня загальноосвітнього навчального закладу» № 1121 від 05.10.2009; «Питання штатного розпису дошкільних навчальних закладів» № 1122 від 05.10.2009; «Про затвердження Правил безпеки під час проведення занять з фізичної культури і спорту в загальноосвітніх навчальних закладах» № 521 від 01.06.2010; «Про затвердження Положення про освітній округ» № 777 від 27.08.2010; «Про затвердження Порядку організації інклюзивного навчання у загальноосвітніх навчальних закладах» № 872 від 15.08.2011; 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 «Про внесення змін до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дитячо-юнацьку спортивну школу» № 549 від 24.07.2013;  «Про затвердження Державного стандарту початкової загальної освіти для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дітей з особливими освітніми потребами» № 607 від 21.08.2013; «Про організацію харчування окремих категорій учнів загальноосвітніх навчальних закладів» №856 від 19.06.2002; «Про затвердження  Державної стратегії регіонального розвитку на період до 2020 року» № 385 від 06.08.2014; 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r w:rsidR="00105D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br/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затвердження Порядку організації інклюзивного навчання у загальноосвітніх навчальних закладах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№ 872 від 15 серпня 2011;</w:t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Положення про інклюзивно-ресурсний центр» № 545 від 12.07.2017;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затвердження Програми «Шкільний автобус» №31 від 16.01.2003; «Про запровадження Порядку надання одноразової допомоги дітям-сиротам і дітям,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позбавленим батьківського піклування, після досягнення 18-річного віку»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№823 від 25.10.2005; Наказу Міністерства освіти і науки України від 01.10.2010 № 912 «Про затвердження Концепції розвитку інклюзивної освіти»і спрямована на забезпечення стійкого розв</w:t>
      </w:r>
      <w:r w:rsidR="006B78A9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итку системи освіти в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громаді, її ефективності, оновлення і прискореного запровадження нових форм і технологій організації освітнього процесу, підтримку обдарованої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молоді, розвиток її творчого потенціалу, самореалізації особистості.</w:t>
      </w:r>
    </w:p>
    <w:p w:rsidR="00AB232C" w:rsidRDefault="00AB232C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Default="005B2984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rPr>
          <w:lang w:val="uk-UA"/>
        </w:rPr>
        <w:t>ІІ. Проблема, на розв'язання якої спрямована Програма</w:t>
      </w:r>
    </w:p>
    <w:p w:rsidR="00EC09F1" w:rsidRPr="0073144C" w:rsidRDefault="00EC09F1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uk-UA"/>
        </w:rPr>
      </w:pPr>
      <w:r w:rsidRPr="0073144C">
        <w:rPr>
          <w:lang w:val="uk-UA"/>
        </w:rPr>
        <w:t>Підготовка Програми зумовлена стратегічним   розвитком</w:t>
      </w:r>
      <w:r w:rsidRPr="0073144C">
        <w:rPr>
          <w:lang w:val="uk-UA"/>
        </w:rPr>
        <w:tab/>
        <w:t>Українив Європейське співтовариство, процесамимодернізації національноїсистемиосвіти в Україні, підвищенням ролі регіонального компонента, забезпеченням наступності та неперервності в її розвитку.</w:t>
      </w:r>
    </w:p>
    <w:p w:rsidR="004C067E" w:rsidRDefault="00855B00" w:rsidP="00AB232C">
      <w:pPr>
        <w:pStyle w:val="a3"/>
        <w:tabs>
          <w:tab w:val="left" w:pos="993"/>
          <w:tab w:val="left" w:pos="9356"/>
        </w:tabs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Загальна спрямованіст</w:t>
      </w:r>
      <w:r w:rsidR="006B78A9" w:rsidRPr="0073144C">
        <w:rPr>
          <w:lang w:val="uk-UA"/>
        </w:rPr>
        <w:t xml:space="preserve">ь модернізації освіти </w:t>
      </w:r>
      <w:r w:rsidR="005B2984" w:rsidRPr="0073144C">
        <w:rPr>
          <w:lang w:val="uk-UA"/>
        </w:rPr>
        <w:t xml:space="preserve"> територіальної громади полягає у приведенні її у відповідність до європейських стандартів, потреб сучасного життя, цілеспрямованої орієнтації на задово</w:t>
      </w:r>
      <w:r w:rsidR="006B78A9" w:rsidRPr="0073144C">
        <w:rPr>
          <w:lang w:val="uk-UA"/>
        </w:rPr>
        <w:t xml:space="preserve">лення запитів жителів </w:t>
      </w:r>
      <w:r w:rsidR="005B2984" w:rsidRPr="0073144C">
        <w:rPr>
          <w:lang w:val="uk-UA"/>
        </w:rPr>
        <w:t xml:space="preserve"> територіальної громади</w:t>
      </w:r>
      <w:r w:rsidR="004C067E">
        <w:rPr>
          <w:lang w:val="uk-UA"/>
        </w:rPr>
        <w:t xml:space="preserve"> у якісній та доступній освіті.</w:t>
      </w:r>
    </w:p>
    <w:p w:rsidR="005B2984" w:rsidRPr="0073144C" w:rsidRDefault="004C067E" w:rsidP="00AB232C">
      <w:pPr>
        <w:pStyle w:val="a3"/>
        <w:tabs>
          <w:tab w:val="left" w:pos="993"/>
          <w:tab w:val="left" w:pos="9356"/>
        </w:tabs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Стратегічний курс суспільс</w:t>
      </w:r>
      <w:r w:rsidR="006B78A9" w:rsidRPr="0073144C">
        <w:rPr>
          <w:lang w:val="uk-UA"/>
        </w:rPr>
        <w:t xml:space="preserve">тва на посилення ролі </w:t>
      </w:r>
      <w:r w:rsidR="005B2984" w:rsidRPr="0073144C">
        <w:rPr>
          <w:lang w:val="uk-UA"/>
        </w:rPr>
        <w:t xml:space="preserve"> громад</w:t>
      </w:r>
      <w:r w:rsidR="00B36BD2" w:rsidRPr="0073144C">
        <w:rPr>
          <w:lang w:val="uk-UA"/>
        </w:rPr>
        <w:t xml:space="preserve"> в</w:t>
      </w:r>
      <w:r w:rsidR="005B2984" w:rsidRPr="0073144C">
        <w:rPr>
          <w:lang w:val="uk-UA"/>
        </w:rPr>
        <w:t xml:space="preserve"> урегулюванні суспільного життя та соціально-економічного розвитку зумовлює переоцінку традиційних факторів регіонального розвитку, у тому числі й переосмислення функції освіти, набуття нею першочергового значення як рушійної сили позитивних суспільних змін. Виважена та гнучка освітня політика має успішно реалізовуватис</w:t>
      </w:r>
      <w:r w:rsidR="00E907B8">
        <w:rPr>
          <w:lang w:val="uk-UA"/>
        </w:rPr>
        <w:t>я через Програму</w:t>
      </w:r>
      <w:r w:rsidR="005B2984" w:rsidRPr="0073144C">
        <w:rPr>
          <w:lang w:val="uk-UA"/>
        </w:rPr>
        <w:t>, що своєю спрямованістю і змістом відповідає економічним, соціокультурним умовам і перспективам розвитку.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Основним ціннісним виміром яко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сті сучасної освіти 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громаді  є особистість, здатна успішно будувати власне життя і ефективно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діяти в глобальному середовищі, вносити свідомий вклад у піднесення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конкурентоздатності країни в європейському і світовому просторі.</w:t>
      </w:r>
    </w:p>
    <w:p w:rsidR="005B2984" w:rsidRPr="0073144C" w:rsidRDefault="004C067E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Програма визначає стратегічні пріори</w:t>
      </w:r>
      <w:r w:rsidR="00B36BD2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тети розвитку освіти 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громади, створення освітнього середовища, що, задовольняючи запити в якісній освіті населення громади, водночас інтегруватиметься в єдиний державний освітній простір, відповідатиме міжнародним критеріямосвіти.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Програма започатковує</w:t>
      </w:r>
      <w:r w:rsidRPr="0073144C">
        <w:rPr>
          <w:lang w:val="uk-UA"/>
        </w:rPr>
        <w:t xml:space="preserve">організаційні шляхи її реалізації, обґрунтовує ресурсні потреби, скеровує педагогічну спільноту до реалізації ціннісних </w:t>
      </w:r>
      <w:r w:rsidR="00105DAF">
        <w:rPr>
          <w:lang w:val="uk-UA"/>
        </w:rPr>
        <w:br/>
      </w:r>
      <w:r w:rsidRPr="0073144C">
        <w:rPr>
          <w:lang w:val="uk-UA"/>
        </w:rPr>
        <w:t>пріоритетів особистості, суспільства, держави.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За структурою Програма</w:t>
      </w:r>
      <w:r w:rsidRPr="0073144C">
        <w:rPr>
          <w:lang w:val="uk-UA"/>
        </w:rPr>
        <w:t xml:space="preserve">є комплексом науково-методичних, </w:t>
      </w:r>
      <w:r w:rsidR="00447875">
        <w:rPr>
          <w:lang w:val="uk-UA"/>
        </w:rPr>
        <w:br/>
      </w:r>
      <w:r w:rsidRPr="0073144C">
        <w:rPr>
          <w:lang w:val="uk-UA"/>
        </w:rPr>
        <w:t xml:space="preserve">матеріально-технічних, управлінських проектів із визначенням шляхів їх </w:t>
      </w:r>
      <w:r w:rsidR="00447875">
        <w:rPr>
          <w:lang w:val="uk-UA"/>
        </w:rPr>
        <w:br/>
      </w:r>
      <w:r w:rsidRPr="0073144C">
        <w:rPr>
          <w:lang w:val="uk-UA"/>
        </w:rPr>
        <w:t xml:space="preserve">реалізації та джерел фінансування, усі підрозділи її взаємопов’язані, взаємозумовлені, взаємодоповнюючі і мають розглядатися лише комплексно у своїй цілісності. У ній максимально враховано суспільні потреби населення громади щодо рівня освіти, забезпечено отримання якісних послуг у  закладах загальної середньої освіти в сільській місцевості, забезпечено розвиток інтелектуального потенціалу молоді, розвиток науково-інформаційних технологій, </w:t>
      </w:r>
      <w:r w:rsidR="00447875">
        <w:rPr>
          <w:lang w:val="uk-UA"/>
        </w:rPr>
        <w:br/>
      </w:r>
      <w:r w:rsidRPr="0073144C">
        <w:rPr>
          <w:lang w:val="uk-UA"/>
        </w:rPr>
        <w:lastRenderedPageBreak/>
        <w:t>досягнення в галузі педагогічнихновацій.</w:t>
      </w:r>
    </w:p>
    <w:p w:rsidR="005B2984" w:rsidRPr="00E907B8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b/>
          <w:lang w:val="uk-UA"/>
        </w:rPr>
      </w:pPr>
      <w:r w:rsidRPr="00E907B8">
        <w:rPr>
          <w:b/>
          <w:lang w:val="uk-UA"/>
        </w:rPr>
        <w:t xml:space="preserve">Програма має відкритий характер і може доповнюватися </w:t>
      </w:r>
      <w:r w:rsidR="00447875">
        <w:rPr>
          <w:b/>
          <w:lang w:val="uk-UA"/>
        </w:rPr>
        <w:br/>
      </w:r>
      <w:r w:rsidRPr="00E907B8">
        <w:rPr>
          <w:b/>
          <w:lang w:val="uk-UA"/>
        </w:rPr>
        <w:t>(змінюватися) в установленому чинним законодавством порядку в разі, коли в період її виконання відбуватимуться суттєві зміни в законодавстві України про освіту, державній освітній політиці, в реальній соціально-економічній ситуації регіону, що вимагатимуть відповідного реагування системи освіти громади.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  <w:r w:rsidRPr="0073144C">
        <w:rPr>
          <w:b/>
          <w:lang w:val="ru-RU"/>
        </w:rPr>
        <w:t>Провідна ідея Програми</w:t>
      </w:r>
      <w:r w:rsidRPr="0073144C">
        <w:rPr>
          <w:i/>
          <w:lang w:val="ru-RU"/>
        </w:rPr>
        <w:t xml:space="preserve"> - </w:t>
      </w:r>
      <w:r w:rsidRPr="0073144C">
        <w:rPr>
          <w:lang w:val="ru-RU"/>
        </w:rPr>
        <w:t>якісна освіта через відкритий доступ, оптимальність використання ресурсів, комфортність учасників навчально-виховного процесу.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  <w:r w:rsidRPr="0073144C">
        <w:rPr>
          <w:lang w:val="ru-RU"/>
        </w:rPr>
        <w:t xml:space="preserve">Реалізація Програми дозволить створити умови для виконання </w:t>
      </w:r>
      <w:r w:rsidR="00447875">
        <w:rPr>
          <w:lang w:val="ru-RU"/>
        </w:rPr>
        <w:br/>
      </w:r>
      <w:r w:rsidRPr="0073144C">
        <w:rPr>
          <w:lang w:val="ru-RU"/>
        </w:rPr>
        <w:t>державного стандарту базової і повної загальної середньої освіти з урахуванням переходу загальноосвітніх навчальних закладів до оновленого змісту освіти, сприятиме удосконаленню діяль</w:t>
      </w:r>
      <w:r w:rsidR="00E907B8">
        <w:rPr>
          <w:lang w:val="ru-RU"/>
        </w:rPr>
        <w:t xml:space="preserve">ності закладів освіти </w:t>
      </w:r>
      <w:r w:rsidRPr="0073144C">
        <w:rPr>
          <w:lang w:val="ru-RU"/>
        </w:rPr>
        <w:t xml:space="preserve"> територіальної громади, стимулюватиме розвитку творчого потенціалу вчителя, підвищення його професійної майстерності, розв’язання комплексу завдань у питаннях пошуку, розвитку, заохочення й підтримки обдарованих і талановитих дітей і підлітків, підготовки їх до Всеукраїнських учнівських олімпіад з навчальних предметів, проведення конкурсу «Учитель року».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ІІІ. Мета Програми</w:t>
      </w:r>
    </w:p>
    <w:p w:rsidR="003275B0" w:rsidRDefault="003275B0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</w:p>
    <w:p w:rsidR="005B2984" w:rsidRPr="006F1D62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  <w:r w:rsidRPr="006F1D62">
        <w:rPr>
          <w:b/>
          <w:lang w:val="ru-RU"/>
        </w:rPr>
        <w:t>Метою програми є: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якісно нового </w:t>
      </w:r>
      <w:r w:rsidR="009E3DBE" w:rsidRPr="0073144C">
        <w:rPr>
          <w:sz w:val="28"/>
          <w:szCs w:val="28"/>
          <w:lang w:val="ru-RU"/>
        </w:rPr>
        <w:t xml:space="preserve">рівня розвитку освіти </w:t>
      </w:r>
      <w:r w:rsidRPr="0073144C">
        <w:rPr>
          <w:sz w:val="28"/>
          <w:szCs w:val="28"/>
          <w:lang w:val="ru-RU"/>
        </w:rPr>
        <w:t>територіальноїгромади;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рівної доступності населення регіону до сучасної якісноїосвіти;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суттєве підвищення якості освіти і виховання, приведення системи освітньої роботи у відповідність до потребдитини;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реалізації права дітей з особливими освітніми потребами на отримання рівного доступу до якісноїосвіти;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раціональне використання кадрового потенціалу педагогічних працівників закладів загальної середньої освіти у сільськіймісцевості;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 дошкільних</w:t>
      </w:r>
      <w:r w:rsidR="004C067E">
        <w:rPr>
          <w:sz w:val="28"/>
          <w:szCs w:val="28"/>
          <w:lang w:val="ru-RU"/>
        </w:rPr>
        <w:t>, загальноосвітніх</w:t>
      </w:r>
      <w:r w:rsidRPr="0073144C">
        <w:rPr>
          <w:sz w:val="28"/>
          <w:szCs w:val="28"/>
          <w:lang w:val="ru-RU"/>
        </w:rPr>
        <w:t xml:space="preserve">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:rsidR="005B2984" w:rsidRPr="0073144C" w:rsidRDefault="009E3DBE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</w:t>
      </w:r>
      <w:r w:rsidR="005B2984" w:rsidRPr="0073144C">
        <w:rPr>
          <w:sz w:val="28"/>
          <w:szCs w:val="28"/>
          <w:lang w:val="ru-RU"/>
        </w:rPr>
        <w:t xml:space="preserve"> територіаль</w:t>
      </w:r>
      <w:r w:rsidRPr="0073144C">
        <w:rPr>
          <w:sz w:val="28"/>
          <w:szCs w:val="28"/>
          <w:lang w:val="ru-RU"/>
        </w:rPr>
        <w:t>ні</w:t>
      </w:r>
      <w:r w:rsidR="00855B00">
        <w:rPr>
          <w:sz w:val="28"/>
          <w:szCs w:val="28"/>
          <w:lang w:val="ru-RU"/>
        </w:rPr>
        <w:t>й</w:t>
      </w:r>
      <w:r w:rsidRPr="0073144C">
        <w:rPr>
          <w:sz w:val="28"/>
          <w:szCs w:val="28"/>
          <w:lang w:val="ru-RU"/>
        </w:rPr>
        <w:t xml:space="preserve"> громаді єдиного інформаційно-</w:t>
      </w:r>
      <w:r w:rsidR="005B2984" w:rsidRPr="0073144C">
        <w:rPr>
          <w:sz w:val="28"/>
          <w:szCs w:val="28"/>
          <w:lang w:val="ru-RU"/>
        </w:rPr>
        <w:t>навчального простору освіти для забезпечення нової якості навчання та забезпечення комплексного підходу до використання сучасних інформаційно-комунікаційних технологій у навчальномупроцесі;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сучасних управлінськихсистем;</w:t>
      </w:r>
    </w:p>
    <w:p w:rsidR="005B2984" w:rsidRPr="0073144C" w:rsidRDefault="00855B00" w:rsidP="00AB232C">
      <w:pPr>
        <w:pStyle w:val="a5"/>
        <w:tabs>
          <w:tab w:val="left" w:pos="827"/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="005B2984" w:rsidRPr="0073144C">
        <w:rPr>
          <w:sz w:val="28"/>
          <w:szCs w:val="28"/>
          <w:lang w:val="ru-RU"/>
        </w:rPr>
        <w:t xml:space="preserve"> створення можливостей для духовного, інтелектуального, фізичного розвитку особистості у позаурочний час;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суспільстві через участь у предметних олімпіадах, конкурсах, фестивалях, змаганнях;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відповідального ставлення здобувачів освіти до особистого здоров’я, вміння протистояти шкідливим звичкам та неадекватнійповедінці;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налагодження освітніх ко</w:t>
      </w:r>
      <w:r w:rsidR="009E3DBE" w:rsidRPr="0073144C">
        <w:rPr>
          <w:sz w:val="28"/>
          <w:szCs w:val="28"/>
          <w:lang w:val="ru-RU"/>
        </w:rPr>
        <w:t>нтактів, співпраця у різноманітних</w:t>
      </w:r>
      <w:r w:rsidRPr="0073144C">
        <w:rPr>
          <w:sz w:val="28"/>
          <w:szCs w:val="28"/>
          <w:lang w:val="ru-RU"/>
        </w:rPr>
        <w:t xml:space="preserve"> програмах</w:t>
      </w:r>
      <w:r w:rsidR="009E3DBE" w:rsidRPr="0073144C">
        <w:rPr>
          <w:sz w:val="28"/>
          <w:szCs w:val="28"/>
          <w:lang w:val="ru-RU"/>
        </w:rPr>
        <w:t xml:space="preserve"> та </w:t>
      </w:r>
      <w:r w:rsidRPr="0073144C">
        <w:rPr>
          <w:sz w:val="28"/>
          <w:szCs w:val="28"/>
          <w:lang w:val="ru-RU"/>
        </w:rPr>
        <w:t>проектах, активізація партнерських зв’я</w:t>
      </w:r>
      <w:r w:rsidR="009E3DBE" w:rsidRPr="0073144C">
        <w:rPr>
          <w:sz w:val="28"/>
          <w:szCs w:val="28"/>
          <w:lang w:val="ru-RU"/>
        </w:rPr>
        <w:t>зків між освітянами різних регіонів</w:t>
      </w:r>
      <w:r w:rsidRPr="0073144C">
        <w:rPr>
          <w:sz w:val="28"/>
          <w:szCs w:val="28"/>
          <w:lang w:val="ru-RU"/>
        </w:rPr>
        <w:t>, створення туристичнихмаршрутів;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регулярного безоплатного підвезення до місця навчання і додому здобувачів освіти та педагогічнихпрацівників;</w:t>
      </w:r>
    </w:p>
    <w:p w:rsidR="005B2984" w:rsidRDefault="009E3DBE" w:rsidP="00AB232C">
      <w:pPr>
        <w:pStyle w:val="a5"/>
        <w:tabs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5B2984" w:rsidRPr="0073144C">
        <w:rPr>
          <w:sz w:val="28"/>
          <w:szCs w:val="28"/>
          <w:lang w:val="ru-RU"/>
        </w:rPr>
        <w:t>забезпечення якісного харчування дітей у освітніх закладахгромади;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ефективності використання фінансових та матеріально-технічних ресурсів, які залучаються для забезпечення діяльності освітньої галузі;</w:t>
      </w:r>
    </w:p>
    <w:p w:rsidR="005B2984" w:rsidRPr="0073144C" w:rsidRDefault="00453A1D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5B2984" w:rsidRPr="0073144C">
        <w:rPr>
          <w:sz w:val="28"/>
          <w:szCs w:val="28"/>
          <w:lang w:val="ru-RU"/>
        </w:rPr>
        <w:t>еалізація стратегії впровадження сучасних енергозберігаючих технологій.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І</w:t>
      </w:r>
      <w:r w:rsidRPr="0073144C">
        <w:t>V</w:t>
      </w:r>
      <w:r w:rsidRPr="0073144C">
        <w:rPr>
          <w:lang w:val="ru-RU"/>
        </w:rPr>
        <w:t>. Шляхи та засоби виконання Програми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  <w:r w:rsidRPr="0073144C">
        <w:rPr>
          <w:lang w:val="ru-RU"/>
        </w:rPr>
        <w:t>Основними засобами розв’язання окреслених проблем є: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подальшого структурного і якісного розвитку мережі навчальних закладів з одночасним розвитком ресурсного забезпечення в них умов доступності здобуття якісної освіти, збагачення освітньогосередовища;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упровадження інноваційних моделей управління на основі мережевого підходу та техноло</w:t>
      </w:r>
      <w:r w:rsidR="009E3DBE" w:rsidRPr="0073144C">
        <w:rPr>
          <w:sz w:val="28"/>
          <w:szCs w:val="28"/>
          <w:lang w:val="ru-RU"/>
        </w:rPr>
        <w:t>гії управління освітніми закладами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мережі закладів загальної середньої освіти</w:t>
      </w:r>
      <w:r w:rsidR="009E3DBE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роботи з національно – патріотичноговиховання;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заохочення і підтримка обдарованих дітей, запровадження сучасних методик виявлення, навчання і виховання обдарованої молоді, впровадження дієвого механізму стимулювання здобувачів освіти та їх наставників. Популяризація досягнень здобувачів освіти та поширення досвіду роботи педагогічних і науково- педагогічнихпрацівників;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здобуття якісної освіти дітьми з особливими освітніми потребами. Запровадження у навчальних закладах посад учитель-асистент тавиховате</w:t>
      </w:r>
      <w:r w:rsidR="009E3DBE" w:rsidRPr="0073144C">
        <w:rPr>
          <w:sz w:val="28"/>
          <w:szCs w:val="28"/>
          <w:lang w:val="ru-RU"/>
        </w:rPr>
        <w:t>ль-ассистент(за потребою)</w:t>
      </w:r>
      <w:r w:rsidR="007124F8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науково-методичного забезпечення навчально-виховного процесу на основі інноваційних моделей формування освітніх компетентностей;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вивчення проблемних питань щодо виховання молоді за сучасних соціальнихумов;</w:t>
      </w:r>
    </w:p>
    <w:p w:rsidR="005B2984" w:rsidRPr="0073144C" w:rsidRDefault="009E3DBE" w:rsidP="00AB232C">
      <w:pPr>
        <w:pStyle w:val="a5"/>
        <w:tabs>
          <w:tab w:val="left" w:pos="827"/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5B2984" w:rsidRPr="0073144C">
        <w:rPr>
          <w:sz w:val="28"/>
          <w:szCs w:val="28"/>
          <w:lang w:val="ru-RU"/>
        </w:rPr>
        <w:t xml:space="preserve"> міжнародного співробітництва з питань реалізації кращих зразків європейськоїосвіти;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змісту і форм професійної діяльності педагогічних  працівників, підвищення педагогічної культури педагогічних працівників  та розвиток педагогічної творчості в освіті, удосконалення системи підготовки педагогічних кадрів, їх професійної  діяльності  та післядипломної</w:t>
      </w:r>
      <w:r w:rsidR="007124F8" w:rsidRPr="0073144C">
        <w:rPr>
          <w:sz w:val="28"/>
          <w:szCs w:val="28"/>
          <w:lang w:val="ru-RU"/>
        </w:rPr>
        <w:t xml:space="preserve"> 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закладів загальної середньої, дошкільної освіти громади сучасним матеріально-технічним оснащенням, навчально-методичною, краєзнавчою, довідниковою, художньоюлітературою;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оздоровлення дітей пільговихкатегорій;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забезпечення якісного харчування дітей відповідно до норм в закладах</w:t>
      </w:r>
      <w:r w:rsidRPr="0073144C">
        <w:rPr>
          <w:sz w:val="28"/>
          <w:szCs w:val="28"/>
          <w:lang w:val="ru-RU"/>
        </w:rPr>
        <w:t>загальноїсередньої</w:t>
      </w:r>
      <w:r w:rsidRPr="0073144C">
        <w:rPr>
          <w:sz w:val="28"/>
          <w:szCs w:val="28"/>
        </w:rPr>
        <w:t xml:space="preserve">, </w:t>
      </w:r>
      <w:r w:rsidRPr="0073144C">
        <w:rPr>
          <w:sz w:val="28"/>
          <w:szCs w:val="28"/>
          <w:lang w:val="ru-RU"/>
        </w:rPr>
        <w:t>дошкільноїосвіти</w:t>
      </w:r>
      <w:r w:rsidRPr="0073144C">
        <w:rPr>
          <w:sz w:val="28"/>
          <w:szCs w:val="28"/>
        </w:rPr>
        <w:t>територіальної громади, активізація  участі територіальної  громади в йогоорганізації;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lastRenderedPageBreak/>
        <w:t>оновлення їдалень (технологічного, холодильного устаткування, інвентарю для харчоблоків, посуду, меблів,тощо);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оснащення навчальних закладів громади сучасними навчально- комп’ютерними комплексами та системними і прикладними програмними продуктами;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та забезпечення належного технічного стану шкільних автобусів;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матеріально-технічної бази на основі сучасних технологій та енергозбереження.</w:t>
      </w:r>
    </w:p>
    <w:p w:rsidR="00447875" w:rsidRDefault="00447875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  <w:r w:rsidRPr="0073144C">
        <w:rPr>
          <w:b/>
          <w:lang w:val="ru-RU"/>
        </w:rPr>
        <w:t>Програма виконується в один етап.</w:t>
      </w:r>
    </w:p>
    <w:p w:rsidR="005B2984" w:rsidRPr="0073144C" w:rsidRDefault="0054651B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  <w:r w:rsidRPr="0073144C">
        <w:rPr>
          <w:b/>
          <w:lang w:val="ru-RU"/>
        </w:rPr>
        <w:t xml:space="preserve">Строк реалізації Програми – 2021-2022 </w:t>
      </w:r>
      <w:r w:rsidR="005B2984" w:rsidRPr="0073144C">
        <w:rPr>
          <w:b/>
          <w:lang w:val="ru-RU"/>
        </w:rPr>
        <w:t>роки.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3275B0" w:rsidRDefault="003275B0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uk-UA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>. Завдання Програми та результативні показники</w:t>
      </w: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Розділ І. Дошкільна освіта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 :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максимального охоплення дітей дошкільною освітою та поліпшення їїякості;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мережі навчальних закладів для дітей дошкільного віку з урахуванням демографічнихпоказників;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обов’язкової дошкільної освіти дітей старшого дошкільного віку;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додаткових освітніхпослуг;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комп’ютеризація, впровадження інноваційних методик навчання дітей, створення сайтів дошкільнихзакладів;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доступності дошкільної освіти для дітей з особливим</w:t>
      </w:r>
      <w:r w:rsidR="007124F8" w:rsidRPr="0073144C">
        <w:rPr>
          <w:sz w:val="28"/>
          <w:szCs w:val="28"/>
          <w:lang w:val="ru-RU"/>
        </w:rPr>
        <w:t xml:space="preserve">и </w:t>
      </w:r>
      <w:r w:rsidR="00447875">
        <w:rPr>
          <w:sz w:val="28"/>
          <w:szCs w:val="28"/>
          <w:lang w:val="ru-RU"/>
        </w:rPr>
        <w:br/>
      </w:r>
      <w:r w:rsidR="007124F8" w:rsidRPr="0073144C">
        <w:rPr>
          <w:sz w:val="28"/>
          <w:szCs w:val="28"/>
          <w:lang w:val="ru-RU"/>
        </w:rPr>
        <w:t>потребами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815"/>
          <w:tab w:val="left" w:pos="4894"/>
          <w:tab w:val="left" w:pos="6231"/>
          <w:tab w:val="left" w:pos="6924"/>
          <w:tab w:val="left" w:pos="8741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інтегрованого</w:t>
      </w:r>
      <w:r w:rsidRPr="0073144C">
        <w:rPr>
          <w:sz w:val="28"/>
          <w:szCs w:val="28"/>
          <w:lang w:val="ru-RU"/>
        </w:rPr>
        <w:tab/>
        <w:t>підходу</w:t>
      </w:r>
      <w:r w:rsidRPr="0073144C">
        <w:rPr>
          <w:sz w:val="28"/>
          <w:szCs w:val="28"/>
          <w:lang w:val="ru-RU"/>
        </w:rPr>
        <w:tab/>
        <w:t>до</w:t>
      </w:r>
      <w:r w:rsidRPr="0073144C">
        <w:rPr>
          <w:sz w:val="28"/>
          <w:szCs w:val="28"/>
          <w:lang w:val="ru-RU"/>
        </w:rPr>
        <w:tab/>
        <w:t>розв’язання</w:t>
      </w:r>
      <w:r w:rsidRPr="0073144C">
        <w:rPr>
          <w:sz w:val="28"/>
          <w:szCs w:val="28"/>
          <w:lang w:val="ru-RU"/>
        </w:rPr>
        <w:tab/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проблем психологічного розвиткудитини;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розвитку, підтримки обдарованих і талановитих дітей дошкільноговіку;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реалізація у практиці роботи здоров’язберігаючихтехнологій;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посилення соціального захисту дітей дошкільноговіку;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збільшення кількості працівників з дошкільною педагогічноюосвітою;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підвищення кваліфікації медичних працівників дошкільних закладів;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активізація участі батьків у освітньому процесі дошкільного </w:t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навчального закладу, підвищення їх загальної педагогічноїкультури;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590"/>
          <w:tab w:val="left" w:pos="3055"/>
          <w:tab w:val="left" w:pos="4491"/>
          <w:tab w:val="left" w:pos="7373"/>
          <w:tab w:val="left" w:pos="833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  <w:t>зміцнення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бази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дошкільних </w:t>
      </w:r>
      <w:r w:rsidRPr="0073144C">
        <w:rPr>
          <w:sz w:val="28"/>
          <w:szCs w:val="28"/>
          <w:lang w:val="ru-RU"/>
        </w:rPr>
        <w:t>навчальнихзакладів;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покращення  системихарчування;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енергозберігаючихтехнологій;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7"/>
          <w:tab w:val="left" w:pos="5177"/>
          <w:tab w:val="left" w:pos="6447"/>
          <w:tab w:val="left" w:pos="7836"/>
          <w:tab w:val="left" w:pos="844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протипожежного</w:t>
      </w:r>
      <w:r w:rsidRPr="0073144C">
        <w:rPr>
          <w:sz w:val="28"/>
          <w:szCs w:val="28"/>
          <w:lang w:val="ru-RU"/>
        </w:rPr>
        <w:tab/>
        <w:t>захисту</w:t>
      </w:r>
      <w:r w:rsidRPr="0073144C">
        <w:rPr>
          <w:sz w:val="28"/>
          <w:szCs w:val="28"/>
          <w:lang w:val="ru-RU"/>
        </w:rPr>
        <w:tab/>
        <w:t>будівель</w:t>
      </w:r>
      <w:r w:rsidRPr="0073144C">
        <w:rPr>
          <w:sz w:val="28"/>
          <w:szCs w:val="28"/>
          <w:lang w:val="ru-RU"/>
        </w:rPr>
        <w:tab/>
        <w:t>таприміщень  закладів дошкільної освіти.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b w:val="0"/>
          <w:bCs w:val="0"/>
          <w:i w:val="0"/>
          <w:lang w:val="ru-RU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973F9E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5571"/>
          <w:tab w:val="left" w:pos="7191"/>
          <w:tab w:val="left" w:pos="8770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удосконалення</w:t>
      </w:r>
      <w:r w:rsidR="003C243E" w:rsidRPr="0073144C">
        <w:rPr>
          <w:sz w:val="28"/>
          <w:szCs w:val="28"/>
          <w:lang w:val="ru-RU"/>
        </w:rPr>
        <w:t>та</w:t>
      </w:r>
      <w:r w:rsidRPr="0073144C">
        <w:rPr>
          <w:sz w:val="28"/>
          <w:szCs w:val="28"/>
          <w:lang w:val="ru-RU"/>
        </w:rPr>
        <w:t>розвитокмережізакладівдошкільноїосвіти</w:t>
      </w:r>
      <w:r w:rsidRPr="00973F9E">
        <w:rPr>
          <w:sz w:val="28"/>
          <w:szCs w:val="28"/>
          <w:lang w:val="ru-RU"/>
        </w:rPr>
        <w:t>;</w:t>
      </w:r>
    </w:p>
    <w:p w:rsidR="005B2984" w:rsidRPr="00973F9E" w:rsidRDefault="00973F9E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973F9E">
        <w:rPr>
          <w:sz w:val="28"/>
          <w:szCs w:val="28"/>
          <w:lang w:val="ru-RU"/>
        </w:rPr>
        <w:t>80</w:t>
      </w:r>
      <w:r w:rsidR="005B2984" w:rsidRPr="00973F9E">
        <w:rPr>
          <w:sz w:val="28"/>
          <w:szCs w:val="28"/>
          <w:lang w:val="ru-RU"/>
        </w:rPr>
        <w:t xml:space="preserve">% </w:t>
      </w:r>
      <w:r w:rsidR="005B2984" w:rsidRPr="0073144C">
        <w:rPr>
          <w:sz w:val="28"/>
          <w:szCs w:val="28"/>
          <w:lang w:val="ru-RU"/>
        </w:rPr>
        <w:t>охопленнядітей</w:t>
      </w:r>
      <w:r w:rsidR="005B2984" w:rsidRPr="00973F9E">
        <w:rPr>
          <w:sz w:val="28"/>
          <w:szCs w:val="28"/>
          <w:lang w:val="ru-RU"/>
        </w:rPr>
        <w:t xml:space="preserve"> 5-</w:t>
      </w:r>
      <w:r w:rsidR="005B2984" w:rsidRPr="0073144C">
        <w:rPr>
          <w:sz w:val="28"/>
          <w:szCs w:val="28"/>
          <w:lang w:val="ru-RU"/>
        </w:rPr>
        <w:t>тирічноговікудошкільноюосвітою</w:t>
      </w:r>
      <w:r w:rsidR="005B2984" w:rsidRPr="00973F9E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програми планування здоров’язберігаючих технологій у всіх видах пізнавальноїдіяльності;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95"/>
          <w:tab w:val="left" w:pos="89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підготовка педагогічних кадрів для дошкільної освіти відповідно до </w:t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сучаснихпотреб.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здоров’я дітей дошкільноговіку;</w:t>
      </w:r>
    </w:p>
    <w:p w:rsidR="005B2984" w:rsidRPr="0073144C" w:rsidRDefault="00973F9E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631"/>
          <w:tab w:val="left" w:pos="3823"/>
          <w:tab w:val="left" w:pos="5417"/>
          <w:tab w:val="left" w:pos="6605"/>
          <w:tab w:val="left" w:pos="7704"/>
          <w:tab w:val="left" w:pos="9214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створення</w:t>
      </w:r>
      <w:r w:rsidR="005B2984" w:rsidRPr="0073144C">
        <w:rPr>
          <w:sz w:val="28"/>
          <w:szCs w:val="28"/>
          <w:lang w:val="ru-RU"/>
        </w:rPr>
        <w:tab/>
        <w:t>системи</w:t>
      </w:r>
      <w:r w:rsidR="005B2984" w:rsidRPr="0073144C">
        <w:rPr>
          <w:sz w:val="28"/>
          <w:szCs w:val="28"/>
          <w:lang w:val="ru-RU"/>
        </w:rPr>
        <w:tab/>
        <w:t>додаткових</w:t>
      </w:r>
      <w:r w:rsidR="005B2984" w:rsidRPr="0073144C">
        <w:rPr>
          <w:sz w:val="28"/>
          <w:szCs w:val="28"/>
          <w:lang w:val="ru-RU"/>
        </w:rPr>
        <w:tab/>
        <w:t>освітніх</w:t>
      </w:r>
      <w:r w:rsidR="005B2984" w:rsidRPr="0073144C">
        <w:rPr>
          <w:sz w:val="28"/>
          <w:szCs w:val="28"/>
          <w:lang w:val="ru-RU"/>
        </w:rPr>
        <w:tab/>
        <w:t>послуг,</w:t>
      </w:r>
      <w:r w:rsidR="005B2984" w:rsidRPr="0073144C">
        <w:rPr>
          <w:sz w:val="28"/>
          <w:szCs w:val="28"/>
          <w:lang w:val="ru-RU"/>
        </w:rPr>
        <w:tab/>
        <w:t>спрямованих</w:t>
      </w:r>
      <w:r w:rsidR="005B2984" w:rsidRPr="0073144C">
        <w:rPr>
          <w:sz w:val="28"/>
          <w:szCs w:val="28"/>
          <w:lang w:val="ru-RU"/>
        </w:rPr>
        <w:tab/>
        <w:t>на створення умов розвиткуособистості;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4183"/>
          <w:tab w:val="left" w:pos="6415"/>
          <w:tab w:val="left" w:pos="7234"/>
          <w:tab w:val="left" w:pos="8959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розвивального</w:t>
      </w:r>
      <w:r w:rsidRPr="0073144C">
        <w:rPr>
          <w:sz w:val="28"/>
          <w:szCs w:val="28"/>
          <w:lang w:val="ru-RU"/>
        </w:rPr>
        <w:tab/>
        <w:t>середовища для</w:t>
      </w:r>
      <w:r w:rsidRPr="0073144C">
        <w:rPr>
          <w:sz w:val="28"/>
          <w:szCs w:val="28"/>
          <w:lang w:val="ru-RU"/>
        </w:rPr>
        <w:tab/>
        <w:t>дітей</w:t>
      </w:r>
      <w:r w:rsidRPr="0073144C">
        <w:rPr>
          <w:sz w:val="28"/>
          <w:szCs w:val="28"/>
          <w:lang w:val="ru-RU"/>
        </w:rPr>
        <w:tab/>
        <w:t>дошкільного</w:t>
      </w:r>
      <w:r w:rsidRPr="0073144C">
        <w:rPr>
          <w:sz w:val="28"/>
          <w:szCs w:val="28"/>
          <w:lang w:val="ru-RU"/>
        </w:rPr>
        <w:tab/>
        <w:t>віку з урахуванням їх вікових та індивідуальнихособливостей;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 закладів дошкільної освіти сучасним обладнанням, </w:t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навчально-методичнимиматеріалами;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впровадження </w:t>
      </w:r>
      <w:r w:rsidR="00B0137D">
        <w:rPr>
          <w:sz w:val="28"/>
          <w:szCs w:val="28"/>
          <w:lang w:val="ru-RU"/>
        </w:rPr>
        <w:t>енергозберігаючих технологій;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зміцнення матеріально-технічної бази закладів дошкільної 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розвитку</w:t>
      </w:r>
      <w:r w:rsidRPr="0073144C">
        <w:rPr>
          <w:sz w:val="28"/>
          <w:szCs w:val="28"/>
          <w:lang w:val="ru-RU"/>
        </w:rPr>
        <w:tab/>
        <w:t>системи</w:t>
      </w:r>
      <w:r w:rsidRPr="0073144C">
        <w:rPr>
          <w:sz w:val="28"/>
          <w:szCs w:val="28"/>
          <w:lang w:val="ru-RU"/>
        </w:rPr>
        <w:tab/>
        <w:t>перепідготовки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="00447875">
        <w:rPr>
          <w:sz w:val="28"/>
          <w:szCs w:val="28"/>
          <w:lang w:val="ru-RU"/>
        </w:rPr>
        <w:br/>
      </w:r>
      <w:r w:rsidRPr="0073144C">
        <w:rPr>
          <w:spacing w:val="-1"/>
          <w:sz w:val="28"/>
          <w:szCs w:val="28"/>
          <w:lang w:val="ru-RU"/>
        </w:rPr>
        <w:t xml:space="preserve">підвищення </w:t>
      </w:r>
      <w:r w:rsidRPr="0073144C">
        <w:rPr>
          <w:sz w:val="28"/>
          <w:szCs w:val="28"/>
          <w:lang w:val="ru-RU"/>
        </w:rPr>
        <w:t>кваліфікації педагогічних кадрів закладів дошкільної освіти.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Обсяг фінансування завдань, визначених у розділі програми уточнюється щороку при формуванні відповідних бюджетів. </w:t>
      </w:r>
    </w:p>
    <w:p w:rsidR="00575C28" w:rsidRPr="0073144C" w:rsidRDefault="00575C28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Розділ ІІ. Розвиток  загальної середньої освіти</w:t>
      </w:r>
    </w:p>
    <w:p w:rsidR="003C243E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left"/>
        <w:rPr>
          <w:lang w:val="ru-RU"/>
        </w:rPr>
      </w:pPr>
      <w:r w:rsidRPr="0073144C">
        <w:rPr>
          <w:lang w:val="ru-RU"/>
        </w:rPr>
        <w:t>2.1. Підвищення якості шкільної освіти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Завдання: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56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</w:t>
      </w:r>
      <w:r w:rsidR="000A3C0F" w:rsidRPr="0073144C">
        <w:rPr>
          <w:sz w:val="28"/>
          <w:szCs w:val="28"/>
          <w:lang w:val="ru-RU"/>
        </w:rPr>
        <w:t>зпечення для населення</w:t>
      </w:r>
      <w:r w:rsidRPr="0073144C">
        <w:rPr>
          <w:sz w:val="28"/>
          <w:szCs w:val="28"/>
          <w:lang w:val="ru-RU"/>
        </w:rPr>
        <w:t xml:space="preserve"> територіальної громади державних гарантій доступності та рівних можливостей отримання якісної та повноцінноїосвітинезалежно від місця проживання і матеріального статку: безоплатності повної загальної середньої освіти в межах державних стандартів;</w:t>
      </w:r>
    </w:p>
    <w:p w:rsidR="00597E49" w:rsidRPr="00A94446" w:rsidRDefault="00597E49" w:rsidP="00AB232C">
      <w:pPr>
        <w:pStyle w:val="a5"/>
        <w:numPr>
          <w:ilvl w:val="0"/>
          <w:numId w:val="8"/>
        </w:numPr>
        <w:tabs>
          <w:tab w:val="left" w:pos="543"/>
          <w:tab w:val="left" w:pos="544"/>
          <w:tab w:val="left" w:pos="993"/>
          <w:tab w:val="left" w:pos="4709"/>
          <w:tab w:val="left" w:pos="9356"/>
        </w:tabs>
        <w:ind w:left="0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досягнення новоїсучасної якості</w:t>
      </w:r>
      <w:r w:rsidRPr="00A94446">
        <w:rPr>
          <w:sz w:val="28"/>
          <w:szCs w:val="28"/>
          <w:lang w:val="uk-UA"/>
        </w:rPr>
        <w:tab/>
        <w:t>загальної середньоїосвітиз варіативною соціальною адресністю умов її здобуття відповідно до запитів та можливостей здобувачів  освітніхпослуг;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403"/>
          <w:tab w:val="left" w:pos="40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максимальне наближення навчання і виховання кожного учня до їх сутності, здібностей таособливостей;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64"/>
          <w:tab w:val="left" w:pos="56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якісний розвиток мережі загальної середньої освіти, впровадження різних форм навчання (у т.ч. екстернатного,дистанційного);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26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між дошкільною та початковоюосвітою;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618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відпрацювання нових моделей</w:t>
      </w:r>
      <w:r w:rsidR="003C243E" w:rsidRPr="0073144C">
        <w:rPr>
          <w:sz w:val="28"/>
          <w:szCs w:val="28"/>
          <w:lang w:val="uk-UA"/>
        </w:rPr>
        <w:t xml:space="preserve">  опорних закладів </w:t>
      </w:r>
      <w:r w:rsidRPr="0073144C">
        <w:rPr>
          <w:sz w:val="28"/>
          <w:szCs w:val="28"/>
          <w:lang w:val="uk-UA"/>
        </w:rPr>
        <w:t>(«Шкіл майбутнього»), ефективного використання наявних матеріально-технічних, кадрових, навчально-методичних, інформаційно- комп’ютерних та інших ресурсів, широкого доступу до інформаційних ресурсівІнтернету;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26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сучасного інформаційно-комунікаційного, матеріально-технічного оснащення освітнього процесу в кожномузакладі загальної середньої 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91"/>
          <w:tab w:val="left" w:pos="592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організації навчально-виховного процесу з фізичної культури та спорту;</w:t>
      </w:r>
    </w:p>
    <w:p w:rsidR="00597E49" w:rsidRPr="0073144C" w:rsidRDefault="00B0137D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597E49" w:rsidRPr="0073144C">
        <w:rPr>
          <w:sz w:val="28"/>
          <w:szCs w:val="28"/>
          <w:lang w:val="ru-RU"/>
        </w:rPr>
        <w:t>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002"/>
          <w:tab w:val="left" w:pos="3545"/>
          <w:tab w:val="left" w:pos="5484"/>
          <w:tab w:val="left" w:pos="6869"/>
          <w:tab w:val="left" w:pos="820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прогресив</w:t>
      </w:r>
      <w:r w:rsidRPr="0073144C">
        <w:rPr>
          <w:sz w:val="28"/>
          <w:szCs w:val="28"/>
          <w:lang w:val="ru-RU"/>
        </w:rPr>
        <w:lastRenderedPageBreak/>
        <w:t>них</w:t>
      </w:r>
      <w:r w:rsidRPr="0073144C">
        <w:rPr>
          <w:sz w:val="28"/>
          <w:szCs w:val="28"/>
          <w:lang w:val="ru-RU"/>
        </w:rPr>
        <w:tab/>
        <w:t>технологійінноваційного</w:t>
      </w:r>
      <w:r w:rsidR="000A3C0F" w:rsidRPr="0073144C">
        <w:rPr>
          <w:sz w:val="28"/>
          <w:szCs w:val="28"/>
          <w:lang w:val="ru-RU"/>
        </w:rPr>
        <w:t xml:space="preserve"> р</w:t>
      </w:r>
      <w:r w:rsidRPr="0073144C">
        <w:rPr>
          <w:sz w:val="28"/>
          <w:szCs w:val="28"/>
          <w:lang w:val="ru-RU"/>
        </w:rPr>
        <w:t>озвитку,сучасних</w:t>
      </w:r>
      <w:r w:rsidRPr="0073144C">
        <w:rPr>
          <w:spacing w:val="-1"/>
          <w:sz w:val="28"/>
          <w:szCs w:val="28"/>
          <w:lang w:val="ru-RU"/>
        </w:rPr>
        <w:t xml:space="preserve">принципів </w:t>
      </w:r>
      <w:r w:rsidRPr="0073144C">
        <w:rPr>
          <w:sz w:val="28"/>
          <w:szCs w:val="28"/>
          <w:lang w:val="ru-RU"/>
        </w:rPr>
        <w:t>організаціїнавчально-виховногопроцесу в усіх ланкахосвіти;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які</w:t>
      </w:r>
      <w:r w:rsidR="003C243E" w:rsidRPr="0073144C">
        <w:rPr>
          <w:sz w:val="28"/>
          <w:szCs w:val="28"/>
          <w:lang w:val="ru-RU"/>
        </w:rPr>
        <w:t>сних змін інформаційних</w:t>
      </w:r>
      <w:r w:rsidR="000A3C0F" w:rsidRPr="0073144C">
        <w:rPr>
          <w:sz w:val="28"/>
          <w:szCs w:val="28"/>
          <w:lang w:val="ru-RU"/>
        </w:rPr>
        <w:t xml:space="preserve"> комунікацій</w:t>
      </w:r>
      <w:r w:rsidRPr="0073144C">
        <w:rPr>
          <w:sz w:val="28"/>
          <w:szCs w:val="28"/>
          <w:lang w:val="ru-RU"/>
        </w:rPr>
        <w:t xml:space="preserve"> в освітньому процесі та вуправлінні;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застосування сучасних технологій створення баз даних про освіту та освітні середовища, оперативного збору, обробки і обмінуінформації;</w:t>
      </w:r>
    </w:p>
    <w:p w:rsidR="004D49F3" w:rsidRPr="0073144C" w:rsidRDefault="002147EE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ремонт</w:t>
      </w:r>
      <w:r w:rsidR="004D49F3" w:rsidRPr="0073144C">
        <w:rPr>
          <w:sz w:val="28"/>
          <w:szCs w:val="28"/>
          <w:lang w:val="ru-RU"/>
        </w:rPr>
        <w:t xml:space="preserve"> споруд, установ та закладів фізичної культури та спорту за рахунок бюджету міської ради та інших джерел фінансування;</w:t>
      </w:r>
    </w:p>
    <w:p w:rsidR="00597E49" w:rsidRDefault="00597E49" w:rsidP="00AB232C">
      <w:pPr>
        <w:pStyle w:val="a5"/>
        <w:numPr>
          <w:ilvl w:val="0"/>
          <w:numId w:val="8"/>
        </w:numPr>
        <w:tabs>
          <w:tab w:val="left" w:pos="595"/>
          <w:tab w:val="left" w:pos="597"/>
          <w:tab w:val="left" w:pos="993"/>
          <w:tab w:val="left" w:pos="2139"/>
          <w:tab w:val="left" w:pos="2273"/>
          <w:tab w:val="left" w:pos="2575"/>
          <w:tab w:val="left" w:pos="4651"/>
          <w:tab w:val="left" w:pos="7601"/>
          <w:tab w:val="left" w:pos="813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</w:t>
      </w:r>
      <w:r w:rsidRPr="0073144C">
        <w:rPr>
          <w:sz w:val="28"/>
          <w:szCs w:val="28"/>
          <w:lang w:val="ru-RU"/>
        </w:rPr>
        <w:tab/>
        <w:t>й</w:t>
      </w:r>
      <w:r w:rsidRPr="0073144C">
        <w:rPr>
          <w:sz w:val="28"/>
          <w:szCs w:val="28"/>
          <w:lang w:val="ru-RU"/>
        </w:rPr>
        <w:tab/>
        <w:t>удосконалення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>навчально-</w:t>
      </w:r>
      <w:r w:rsidRPr="0073144C">
        <w:rPr>
          <w:sz w:val="28"/>
          <w:szCs w:val="28"/>
          <w:lang w:val="ru-RU"/>
        </w:rPr>
        <w:t>методичноїбазизакладів загальної середньої освіти.</w:t>
      </w:r>
    </w:p>
    <w:p w:rsidR="00447875" w:rsidRPr="0073144C" w:rsidRDefault="00447875" w:rsidP="00AB232C">
      <w:pPr>
        <w:pStyle w:val="a5"/>
        <w:numPr>
          <w:ilvl w:val="0"/>
          <w:numId w:val="8"/>
        </w:numPr>
        <w:tabs>
          <w:tab w:val="left" w:pos="595"/>
          <w:tab w:val="left" w:pos="597"/>
          <w:tab w:val="left" w:pos="993"/>
          <w:tab w:val="left" w:pos="2139"/>
          <w:tab w:val="left" w:pos="2273"/>
          <w:tab w:val="left" w:pos="2575"/>
          <w:tab w:val="left" w:pos="4651"/>
          <w:tab w:val="left" w:pos="7601"/>
          <w:tab w:val="left" w:pos="8136"/>
          <w:tab w:val="left" w:pos="9356"/>
        </w:tabs>
        <w:ind w:left="0" w:firstLine="0"/>
        <w:rPr>
          <w:sz w:val="28"/>
          <w:szCs w:val="28"/>
          <w:lang w:val="ru-RU"/>
        </w:rPr>
      </w:pPr>
    </w:p>
    <w:p w:rsidR="00597E49" w:rsidRPr="0073144C" w:rsidRDefault="00597E49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</w:rPr>
        <w:t>Очікувані результати</w:t>
      </w:r>
      <w:r w:rsidRPr="0073144C">
        <w:rPr>
          <w:rFonts w:ascii="Times New Roman" w:hAnsi="Times New Roman" w:cs="Times New Roman"/>
          <w:i/>
          <w:sz w:val="28"/>
          <w:szCs w:val="28"/>
        </w:rPr>
        <w:t>: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розвитокмережівсіхтипівзакладів загальної середньої 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впровадження нових державних стандартів загальної середньоїосвіти;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266"/>
          <w:tab w:val="left" w:pos="3315"/>
          <w:tab w:val="left" w:pos="6192"/>
          <w:tab w:val="left" w:pos="7479"/>
          <w:tab w:val="left" w:pos="790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</w:t>
      </w:r>
      <w:r w:rsidRPr="0073144C">
        <w:rPr>
          <w:sz w:val="28"/>
          <w:szCs w:val="28"/>
          <w:lang w:val="ru-RU"/>
        </w:rPr>
        <w:tab/>
        <w:t>якості</w:t>
      </w:r>
      <w:r w:rsidRPr="0073144C">
        <w:rPr>
          <w:sz w:val="28"/>
          <w:szCs w:val="28"/>
          <w:lang w:val="ru-RU"/>
        </w:rPr>
        <w:tab/>
        <w:t>навчально-виховного</w:t>
      </w:r>
      <w:r w:rsidRPr="0073144C">
        <w:rPr>
          <w:sz w:val="28"/>
          <w:szCs w:val="28"/>
          <w:lang w:val="ru-RU"/>
        </w:rPr>
        <w:tab/>
        <w:t>процесу</w:t>
      </w:r>
      <w:r w:rsidRPr="0073144C">
        <w:rPr>
          <w:sz w:val="28"/>
          <w:szCs w:val="28"/>
          <w:lang w:val="ru-RU"/>
        </w:rPr>
        <w:tab/>
        <w:t>з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урахуванням </w:t>
      </w:r>
      <w:r w:rsidRPr="0073144C">
        <w:rPr>
          <w:sz w:val="28"/>
          <w:szCs w:val="28"/>
          <w:lang w:val="ru-RU"/>
        </w:rPr>
        <w:t>досягнень педагогічної науки та якості надання освітніхпослуг;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якості навчання і виховання  шляхом  впровадження новітніх педагогічних та інформаційних технологій, поглиблення інтеграції освіти і науки, підвищення кваліфікації, компетентності та відповідальності педагогічнихкадрів;</w:t>
      </w:r>
    </w:p>
    <w:p w:rsidR="00597E49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підтримка лідерів освітніх інновацій, стимулювання педагогічних колективів, що здійснюють експериментальну роботу з упровадження інноваційних технологійнавчання;</w:t>
      </w:r>
    </w:p>
    <w:p w:rsidR="00597E49" w:rsidRPr="0073144C" w:rsidRDefault="00A94446" w:rsidP="00AB232C">
      <w:pPr>
        <w:pStyle w:val="a5"/>
        <w:tabs>
          <w:tab w:val="left" w:pos="526"/>
          <w:tab w:val="left" w:pos="527"/>
          <w:tab w:val="left" w:pos="993"/>
          <w:tab w:val="left" w:pos="9356"/>
        </w:tabs>
        <w:ind w:left="0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597E49" w:rsidRPr="0073144C">
        <w:rPr>
          <w:sz w:val="28"/>
          <w:szCs w:val="28"/>
          <w:lang w:val="ru-RU"/>
        </w:rPr>
        <w:t>забезпечення навчальних закладів сучасним обладнанням, навчально- методичними матеріалами; покращення матеріально-технічної та навчальноїбази  закладів загальної середньої освіти.</w:t>
      </w:r>
    </w:p>
    <w:p w:rsidR="00575C28" w:rsidRDefault="00597E49" w:rsidP="00AB232C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  <w:tab w:val="left" w:pos="9356"/>
        </w:tabs>
        <w:jc w:val="both"/>
        <w:rPr>
          <w:b/>
          <w:lang w:val="ru-RU"/>
        </w:rPr>
      </w:pPr>
      <w:r w:rsidRPr="0073144C">
        <w:rPr>
          <w:b/>
          <w:lang w:val="ru-RU"/>
        </w:rPr>
        <w:t>Обсяг        фінансування</w:t>
      </w:r>
      <w:r w:rsidRPr="0073144C">
        <w:rPr>
          <w:b/>
          <w:lang w:val="ru-RU"/>
        </w:rPr>
        <w:tab/>
        <w:t>завдань,</w:t>
      </w:r>
      <w:r w:rsidRPr="0073144C">
        <w:rPr>
          <w:b/>
          <w:lang w:val="ru-RU"/>
        </w:rPr>
        <w:tab/>
        <w:t>визначених</w:t>
      </w:r>
      <w:r w:rsidRPr="0073144C">
        <w:rPr>
          <w:b/>
          <w:lang w:val="ru-RU"/>
        </w:rPr>
        <w:tab/>
        <w:t>у</w:t>
      </w:r>
      <w:r w:rsidRPr="0073144C">
        <w:rPr>
          <w:b/>
          <w:lang w:val="ru-RU"/>
        </w:rPr>
        <w:tab/>
        <w:t xml:space="preserve">розділ </w:t>
      </w:r>
      <w:r w:rsidRPr="0073144C">
        <w:rPr>
          <w:b/>
          <w:spacing w:val="-1"/>
          <w:lang w:val="ru-RU"/>
        </w:rPr>
        <w:t>програми,</w:t>
      </w:r>
      <w:r w:rsidRPr="0073144C">
        <w:rPr>
          <w:b/>
          <w:lang w:val="ru-RU"/>
        </w:rPr>
        <w:t>уточнюється щороку при формуванні відповіднихбюджетів.</w:t>
      </w:r>
    </w:p>
    <w:p w:rsidR="00511684" w:rsidRDefault="00511684" w:rsidP="00AB232C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  <w:tab w:val="left" w:pos="9356"/>
        </w:tabs>
        <w:jc w:val="both"/>
        <w:rPr>
          <w:b/>
          <w:lang w:val="ru-RU"/>
        </w:rPr>
      </w:pPr>
    </w:p>
    <w:p w:rsidR="00447875" w:rsidRPr="0073144C" w:rsidRDefault="00447875" w:rsidP="00AB232C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AB232C">
      <w:pPr>
        <w:pStyle w:val="2"/>
        <w:numPr>
          <w:ilvl w:val="1"/>
          <w:numId w:val="6"/>
        </w:numPr>
        <w:tabs>
          <w:tab w:val="left" w:pos="851"/>
          <w:tab w:val="left" w:pos="993"/>
          <w:tab w:val="left" w:pos="9356"/>
        </w:tabs>
        <w:ind w:left="0" w:firstLine="0"/>
        <w:jc w:val="center"/>
        <w:rPr>
          <w:lang w:val="ru-RU"/>
        </w:rPr>
      </w:pPr>
      <w:r w:rsidRPr="0073144C">
        <w:rPr>
          <w:lang w:val="ru-RU"/>
        </w:rPr>
        <w:t>Робота з обдарованими і талановитими дітьми тамолоддю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створення умов для раннього виявлення і розвитку обдарованих і талановитих дітей, заохочення та стимулювання їх допитливості, інтелектуальної ініціативи, позитивних мотивів навчання в умовах оновленого змісту загальної середньоїосвіти;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та оновлення науково-методичного забезпечення змісту, форм і методів роботи з обдарованими і талановитими дітьми та молоддю, створення умов для забезпечення рівного доступу обдарованих і талановитих дітей та молоді до якісноїосвіти;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напрямків роботи з обдарованими і талановитими дітьми та молоддю, розвиток ефективних систем виявлення, навчання, виховання і професійної орієнтації обдарованих і талановитих дітей тамолоді;</w:t>
      </w:r>
    </w:p>
    <w:p w:rsidR="005B2984" w:rsidRPr="00A94446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b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удосконалити систему соціальної підтримки і заохочення талановитих здобувачів освіти та педагогічних працівників, які працюють з обдарованими дітьми</w:t>
      </w:r>
      <w:r w:rsidR="00152A94">
        <w:rPr>
          <w:b/>
          <w:sz w:val="28"/>
          <w:szCs w:val="28"/>
          <w:lang w:val="uk-UA"/>
        </w:rPr>
        <w:t>(додато</w:t>
      </w:r>
      <w:r w:rsidR="00680495" w:rsidRPr="00A94446">
        <w:rPr>
          <w:b/>
          <w:sz w:val="28"/>
          <w:szCs w:val="28"/>
          <w:lang w:val="uk-UA"/>
        </w:rPr>
        <w:t>к 1)</w:t>
      </w:r>
      <w:r w:rsidRPr="00A94446">
        <w:rPr>
          <w:b/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здійснювати видавництво кращи</w:t>
      </w:r>
      <w:r w:rsidR="00A45C2D" w:rsidRPr="0073144C">
        <w:rPr>
          <w:sz w:val="28"/>
          <w:szCs w:val="28"/>
          <w:lang w:val="uk-UA"/>
        </w:rPr>
        <w:t>х</w:t>
      </w:r>
      <w:r w:rsidRPr="0073144C">
        <w:rPr>
          <w:sz w:val="28"/>
          <w:szCs w:val="28"/>
          <w:lang w:val="uk-UA"/>
        </w:rPr>
        <w:t xml:space="preserve"> робіт здобувачів освіти та методичних </w:t>
      </w:r>
      <w:r w:rsidRPr="0073144C">
        <w:rPr>
          <w:sz w:val="28"/>
          <w:szCs w:val="28"/>
          <w:lang w:val="uk-UA"/>
        </w:rPr>
        <w:lastRenderedPageBreak/>
        <w:t xml:space="preserve">матеріалів </w:t>
      </w:r>
      <w:r w:rsidR="000A3C0F" w:rsidRPr="0073144C">
        <w:rPr>
          <w:sz w:val="28"/>
          <w:szCs w:val="28"/>
          <w:lang w:val="uk-UA"/>
        </w:rPr>
        <w:t xml:space="preserve">кращих </w:t>
      </w:r>
      <w:r w:rsidRPr="0073144C">
        <w:rPr>
          <w:sz w:val="28"/>
          <w:szCs w:val="28"/>
          <w:lang w:val="uk-UA"/>
        </w:rPr>
        <w:t>педагогічних працівників</w:t>
      </w:r>
      <w:r w:rsidR="000A3C0F" w:rsidRPr="0073144C">
        <w:rPr>
          <w:sz w:val="28"/>
          <w:szCs w:val="28"/>
          <w:lang w:val="uk-UA"/>
        </w:rPr>
        <w:t xml:space="preserve"> освітніх закладів громади</w:t>
      </w:r>
      <w:r w:rsidRPr="0073144C">
        <w:rPr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обладнання у закладах освіти з метою створення умов для роботи з обдарованоюмолоддю;</w:t>
      </w:r>
    </w:p>
    <w:p w:rsidR="00575C28" w:rsidRPr="0073144C" w:rsidRDefault="00575C28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96"/>
          <w:tab w:val="left" w:pos="993"/>
          <w:tab w:val="left" w:pos="9356"/>
        </w:tabs>
        <w:ind w:left="0" w:firstLine="0"/>
        <w:rPr>
          <w:color w:val="006FC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 ефективної  системи  виявлення  та  підтримки  обдарованих    і талановитих дітей тамолоді;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 і творчої самореалізації обдарованої учнівськоїмолоді;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рівного доступу обдарованих і талановитих дітей до якісної освіти у навчальнихзакладах;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результативності учнів у олімпіадах, змаганнях таконкурсах;</w:t>
      </w:r>
    </w:p>
    <w:p w:rsidR="005B2984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консолідація зусиль місцевих органів виконавчої влади, органів місцевого самоврядування, навчальних закладів, установ та організацій через різні форми  роботи з обдарованоюмолоддю;</w:t>
      </w:r>
    </w:p>
    <w:p w:rsidR="005B2984" w:rsidRPr="00A94446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підвищення рівня професійної компетентності педагогічних працівників та підготовка їх до роботи з обдарованими дітьми;</w:t>
      </w:r>
    </w:p>
    <w:p w:rsidR="00680495" w:rsidRPr="0073144C" w:rsidRDefault="00575C28" w:rsidP="00AB232C">
      <w:pPr>
        <w:pStyle w:val="ac"/>
        <w:tabs>
          <w:tab w:val="left" w:pos="426"/>
          <w:tab w:val="left" w:pos="993"/>
          <w:tab w:val="left" w:pos="9356"/>
        </w:tabs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</w:t>
      </w:r>
      <w:r w:rsidRPr="0073144C">
        <w:rPr>
          <w:sz w:val="28"/>
          <w:szCs w:val="28"/>
          <w:lang w:val="ru-RU"/>
        </w:rPr>
        <w:tab/>
      </w:r>
      <w:r w:rsidR="005B2984" w:rsidRPr="0073144C">
        <w:rPr>
          <w:sz w:val="28"/>
          <w:szCs w:val="28"/>
          <w:lang w:val="ru-RU"/>
        </w:rPr>
        <w:t>створення та поповнення інформаційної бази «Обдарованадитина»;</w:t>
      </w:r>
    </w:p>
    <w:p w:rsidR="005B2984" w:rsidRPr="0073144C" w:rsidRDefault="00680495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 xml:space="preserve">-    </w:t>
      </w:r>
      <w:r w:rsidR="005B2984" w:rsidRPr="0073144C">
        <w:rPr>
          <w:sz w:val="28"/>
          <w:szCs w:val="28"/>
          <w:lang w:val="uk-UA"/>
        </w:rPr>
        <w:t>видавництво здобувачів освіти науково-дослідницьких робітздобувачів освіти, збірників методичних матеріалівпедагогічних працівників;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0"/>
          <w:tab w:val="left" w:pos="567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матеріально-технічно</w:t>
      </w:r>
      <w:r w:rsidR="00230426" w:rsidRPr="0073144C">
        <w:rPr>
          <w:sz w:val="28"/>
          <w:szCs w:val="28"/>
          <w:lang w:val="ru-RU"/>
        </w:rPr>
        <w:t>ї бази закладів освіти</w:t>
      </w:r>
      <w:r w:rsidRPr="0073144C">
        <w:rPr>
          <w:sz w:val="28"/>
          <w:szCs w:val="28"/>
          <w:lang w:val="ru-RU"/>
        </w:rPr>
        <w:t xml:space="preserve"> територіальноїгромади.</w:t>
      </w:r>
    </w:p>
    <w:p w:rsidR="005B2984" w:rsidRPr="0073144C" w:rsidRDefault="005B2984" w:rsidP="00AB232C">
      <w:pPr>
        <w:pStyle w:val="a3"/>
        <w:tabs>
          <w:tab w:val="left" w:pos="0"/>
          <w:tab w:val="left" w:pos="993"/>
          <w:tab w:val="left" w:pos="9356"/>
        </w:tabs>
        <w:ind w:firstLine="567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5B2984" w:rsidRDefault="005B2984" w:rsidP="00AB232C">
      <w:pPr>
        <w:pStyle w:val="a3"/>
        <w:tabs>
          <w:tab w:val="left" w:pos="0"/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numPr>
          <w:ilvl w:val="1"/>
          <w:numId w:val="6"/>
        </w:numPr>
        <w:tabs>
          <w:tab w:val="left" w:pos="993"/>
          <w:tab w:val="left" w:pos="1276"/>
          <w:tab w:val="left" w:pos="9356"/>
        </w:tabs>
        <w:ind w:left="0" w:firstLine="0"/>
        <w:jc w:val="both"/>
        <w:rPr>
          <w:lang w:val="ru-RU"/>
        </w:rPr>
      </w:pPr>
      <w:r w:rsidRPr="0073144C">
        <w:rPr>
          <w:lang w:val="ru-RU"/>
        </w:rPr>
        <w:t>Збереження та розвиток здоров’я черезосвіту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здоров’язберігаючого середовища у навчальних закладах на основі наступності і безперервностіосвіти;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розширювати мережу факультативів, гуртків, спецкурсів для здобувачів 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безпечної життєдіяльності та здорового способу життя, виховання в дітей, здобувачів освіти та молоді особистої відповідальності за власне здоров’я і здоров’я родини, навичоксамозбереження;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color w:val="FF0000"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  налагодження раціональної організації освітнього процесу, що базується на оптимальних для збереження і розвитку здоров’я здобувачів освіти матеріально-технічних і санітарно-гігієнічних</w:t>
      </w:r>
      <w:r w:rsidR="00F0054D" w:rsidRPr="0073144C">
        <w:rPr>
          <w:sz w:val="28"/>
          <w:szCs w:val="28"/>
          <w:lang w:val="uk-UA"/>
        </w:rPr>
        <w:t xml:space="preserve"> у</w:t>
      </w:r>
      <w:r w:rsidRPr="0073144C">
        <w:rPr>
          <w:sz w:val="28"/>
          <w:szCs w:val="28"/>
          <w:lang w:val="uk-UA"/>
        </w:rPr>
        <w:t>мовах;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проводити профілактичну, оздоровчу та еколого-валеологічну освітню діяльність;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 об’єднати зусилля педагогічних колективів, медичних працівників, батьків для реалізації права дітей і підлітків на збереження та зміцнення фізичного і психічногоздоров’я;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навчити школярів відповідальному ставленню до власного здоров’я та здоров’я оточуючих як до найвищих індивідуальних та суспільнихцінностей;</w:t>
      </w:r>
    </w:p>
    <w:p w:rsidR="00230426" w:rsidRDefault="005B2984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ru-RU"/>
        </w:rPr>
      </w:pPr>
      <w:r w:rsidRPr="0073144C">
        <w:rPr>
          <w:sz w:val="28"/>
          <w:szCs w:val="28"/>
          <w:lang w:val="uk-UA"/>
        </w:rPr>
        <w:t xml:space="preserve">      -  </w:t>
      </w:r>
      <w:r w:rsidRPr="0073144C">
        <w:rPr>
          <w:sz w:val="28"/>
          <w:szCs w:val="28"/>
          <w:lang w:val="ru-RU"/>
        </w:rPr>
        <w:t>організація активного дозвіллядітей;</w:t>
      </w:r>
    </w:p>
    <w:p w:rsidR="005B2984" w:rsidRPr="0073144C" w:rsidRDefault="005B2984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удосконалити систему роботи з профілактики та запобігання дитячого травма</w:t>
      </w:r>
      <w:r w:rsidRPr="0073144C">
        <w:rPr>
          <w:sz w:val="28"/>
          <w:szCs w:val="28"/>
          <w:lang w:val="ru-RU"/>
        </w:rPr>
        <w:lastRenderedPageBreak/>
        <w:t>тизму;</w:t>
      </w:r>
    </w:p>
    <w:p w:rsidR="005B2984" w:rsidRPr="0073144C" w:rsidRDefault="00230426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-  </w:t>
      </w:r>
      <w:r w:rsidR="005B2984" w:rsidRPr="0073144C">
        <w:rPr>
          <w:sz w:val="28"/>
          <w:szCs w:val="28"/>
          <w:lang w:val="ru-RU"/>
        </w:rPr>
        <w:t>розвиток професійного потенціалу педагогічних працівників громади щодо використання здоров’язберігаючихтехнологій;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популяризація здорового способу життя через єдиний інформаційний простір;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навчальних закладів науково-методичними матеріалами та фаховою літературою з питань фізичної культури іспорту;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розвитку матеріально-технічної бази для підтримки відповідних санітарно-гігієнічних умов у навчальних закладах з метою збереження здоров’я учасників освітньогосередовища;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утримувати на належному рівні стадіони та спортивні майданчики навчальних закладів, регулярно поновлювати спортивнийінвентар;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дієвості та ефективності роботи системи оздоровчих заходів у навчальнихзакладах;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формування здорового способу життя в здобувачів освіти через підвищення якості викладання основ здоров’я на основі методики розвитку життєвихнавичок;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профілактика </w:t>
      </w:r>
      <w:r w:rsidRPr="0073144C">
        <w:rPr>
          <w:color w:val="0D0D0D"/>
          <w:sz w:val="28"/>
          <w:szCs w:val="28"/>
          <w:lang w:val="ru-RU"/>
        </w:rPr>
        <w:t>шкідливих звичок</w:t>
      </w:r>
      <w:r w:rsidRPr="0073144C">
        <w:rPr>
          <w:sz w:val="28"/>
          <w:szCs w:val="28"/>
          <w:lang w:val="ru-RU"/>
        </w:rPr>
        <w:t>, збереження та зміцнення здоров’я учасників освітнього 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валеологічної освіченості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color w:val="0D0D0D"/>
          <w:sz w:val="28"/>
          <w:szCs w:val="28"/>
          <w:lang w:val="ru-RU"/>
        </w:rPr>
      </w:pPr>
      <w:r w:rsidRPr="0073144C">
        <w:rPr>
          <w:color w:val="0D0D0D"/>
          <w:sz w:val="28"/>
          <w:szCs w:val="28"/>
          <w:lang w:val="ru-RU"/>
        </w:rPr>
        <w:t>організація роботи оздоровчих таборів із денним перебуванням дітей на базі закладів загальної середньої освіти</w:t>
      </w:r>
      <w:r w:rsidR="00230426" w:rsidRPr="0073144C">
        <w:rPr>
          <w:color w:val="0D0D0D"/>
          <w:sz w:val="28"/>
          <w:szCs w:val="28"/>
          <w:lang w:val="ru-RU"/>
        </w:rPr>
        <w:t xml:space="preserve"> (</w:t>
      </w:r>
      <w:r w:rsidR="00230426" w:rsidRPr="001F3745">
        <w:rPr>
          <w:i/>
          <w:color w:val="0D0D0D"/>
          <w:sz w:val="28"/>
          <w:szCs w:val="28"/>
          <w:lang w:val="ru-RU"/>
        </w:rPr>
        <w:t>Мовні табори</w:t>
      </w:r>
      <w:r w:rsidR="00230426" w:rsidRPr="0073144C">
        <w:rPr>
          <w:color w:val="0D0D0D"/>
          <w:sz w:val="28"/>
          <w:szCs w:val="28"/>
          <w:lang w:val="ru-RU"/>
        </w:rPr>
        <w:t>)</w:t>
      </w:r>
      <w:r w:rsidRPr="0073144C">
        <w:rPr>
          <w:color w:val="0D0D0D"/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ознайомлення педагогів з інноваційними методами формування здорового способужиття;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поінформованості освітян з питань здоров’язбережувальних технологій;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фізичної підготовки дітей тапідлітків;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активна участь здобувачів освіти в спортивних змаганнях, заходах з протипожежної безпеки, безпеки руху, захисту людей від техногенних небезпек, природнихнебезпек.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center"/>
        <w:rPr>
          <w:lang w:val="ru-RU"/>
        </w:rPr>
      </w:pPr>
    </w:p>
    <w:p w:rsidR="005B2984" w:rsidRPr="0073144C" w:rsidRDefault="005B2984" w:rsidP="00C23EB6">
      <w:pPr>
        <w:pStyle w:val="2"/>
        <w:tabs>
          <w:tab w:val="left" w:pos="993"/>
          <w:tab w:val="left" w:pos="1060"/>
          <w:tab w:val="left" w:pos="9356"/>
        </w:tabs>
        <w:ind w:left="0"/>
        <w:rPr>
          <w:lang w:val="ru-RU"/>
        </w:rPr>
      </w:pPr>
      <w:r w:rsidRPr="0073144C">
        <w:rPr>
          <w:lang w:val="ru-RU"/>
        </w:rPr>
        <w:t>Інклюзивна освіта дітей з особливими освітнімипотребами</w:t>
      </w:r>
    </w:p>
    <w:p w:rsidR="005B2984" w:rsidRPr="00AB232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AB232C">
        <w:rPr>
          <w:lang w:val="ru-RU"/>
        </w:rPr>
        <w:t>Завдання: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раннє виявлення, психолого-педагогічне вивчення та повне охоплення дітей з особливостями психофізичного розвитку спеціальною освітою;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поновлювати банк даних дітей з особливими</w:t>
      </w:r>
      <w:r w:rsidR="00230426" w:rsidRPr="0073144C">
        <w:rPr>
          <w:sz w:val="28"/>
          <w:szCs w:val="28"/>
          <w:lang w:val="ru-RU"/>
        </w:rPr>
        <w:t xml:space="preserve">освітніми </w:t>
      </w:r>
      <w:r w:rsidRPr="0073144C">
        <w:rPr>
          <w:sz w:val="28"/>
          <w:szCs w:val="28"/>
          <w:lang w:val="ru-RU"/>
        </w:rPr>
        <w:t>потребами;</w:t>
      </w:r>
    </w:p>
    <w:p w:rsidR="005B2984" w:rsidRPr="0073144C" w:rsidRDefault="0048073B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спрпияти здійсненню</w:t>
      </w:r>
      <w:r w:rsidR="005B2984" w:rsidRPr="0073144C">
        <w:rPr>
          <w:sz w:val="28"/>
          <w:szCs w:val="28"/>
          <w:lang w:val="ru-RU"/>
        </w:rPr>
        <w:t xml:space="preserve"> навчально-методичний супровід корекційно-розвивального навчання;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упроваджувати комп’ютерно-орієнтовані корекційні педагогічні технології;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праців</w:t>
      </w:r>
      <w:r w:rsidR="00230426" w:rsidRPr="0073144C">
        <w:rPr>
          <w:sz w:val="28"/>
          <w:szCs w:val="28"/>
          <w:lang w:val="ru-RU"/>
        </w:rPr>
        <w:t>ників закладів освіти</w:t>
      </w:r>
      <w:r w:rsidRPr="0073144C">
        <w:rPr>
          <w:sz w:val="28"/>
          <w:szCs w:val="28"/>
          <w:lang w:val="ru-RU"/>
        </w:rPr>
        <w:t xml:space="preserve"> громади для роботи з дітьми, які мають особливі освітніпотреби;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в навчальних закладах соціально-психологічні та організаційно-педагогічні умови для навчання, розвитку, адаптації в суспільстві та підготовки до трудової діяльності дітей з особливостями психофізичного розвитку, дітей-сиріт та дітей, позбавлених батьківського піклування;</w:t>
      </w:r>
    </w:p>
    <w:p w:rsidR="005B2984" w:rsidRPr="0073144C" w:rsidRDefault="00575C28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п</w:t>
      </w:r>
      <w:r w:rsidR="00230426" w:rsidRPr="0073144C">
        <w:rPr>
          <w:sz w:val="28"/>
          <w:szCs w:val="28"/>
          <w:lang w:val="ru-RU"/>
        </w:rPr>
        <w:t>ропагувати та популяризувати культуру</w:t>
      </w:r>
      <w:r w:rsidR="005B2984" w:rsidRPr="0073144C">
        <w:rPr>
          <w:sz w:val="28"/>
          <w:szCs w:val="28"/>
          <w:lang w:val="ru-RU"/>
        </w:rPr>
        <w:t xml:space="preserve"> здорового способужиття;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поширювати інклюзивну модель освіти в систему діяльності навчальних закладівгромади.</w:t>
      </w:r>
    </w:p>
    <w:p w:rsidR="005B2984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C23EB6" w:rsidRPr="0073144C" w:rsidRDefault="00C23EB6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дітей із особливими потребами щодо здобуття ними рівного доступу до якісноїосвіти;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соціального захисту дітей пільгових категорій і тих, які перебувають у несприятливих умовах та екстремальнихситуаціях;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поповнення матеріально-технічної і навчально-методичної бази та створення належних умов функціонування психолого-ме</w:t>
      </w:r>
      <w:r w:rsidR="00E1586C">
        <w:rPr>
          <w:sz w:val="28"/>
          <w:szCs w:val="28"/>
          <w:lang w:val="ru-RU"/>
        </w:rPr>
        <w:t>дико-педагогічної консультації</w:t>
      </w:r>
      <w:r w:rsidRPr="002C76F2">
        <w:rPr>
          <w:sz w:val="28"/>
          <w:szCs w:val="28"/>
          <w:lang w:val="ru-RU"/>
        </w:rPr>
        <w:t xml:space="preserve">, </w:t>
      </w:r>
      <w:r w:rsidRPr="0073144C">
        <w:rPr>
          <w:sz w:val="28"/>
          <w:szCs w:val="28"/>
          <w:lang w:val="ru-RU"/>
        </w:rPr>
        <w:t>навчальних кабінетів практичних психологів та соціальних педагогів закладів освіти для організації роботи дітей з особливими освітнімипотребами;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дляякісного психолого-медико-педагогічного супроводу, адаптації та інтеграції у суспільство осіб із обмеженими можливостями.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D8772F" w:rsidRPr="0073144C" w:rsidRDefault="00D8772F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C55CBD" w:rsidRDefault="005B2984" w:rsidP="00AB232C">
      <w:pPr>
        <w:pStyle w:val="2"/>
        <w:numPr>
          <w:ilvl w:val="1"/>
          <w:numId w:val="6"/>
        </w:numPr>
        <w:tabs>
          <w:tab w:val="left" w:pos="993"/>
          <w:tab w:val="left" w:pos="1134"/>
          <w:tab w:val="left" w:pos="9356"/>
        </w:tabs>
        <w:ind w:left="0" w:firstLine="0"/>
        <w:jc w:val="center"/>
        <w:rPr>
          <w:lang w:val="ru-RU"/>
        </w:rPr>
      </w:pPr>
      <w:r w:rsidRPr="00C55CBD">
        <w:rPr>
          <w:lang w:val="ru-RU"/>
        </w:rPr>
        <w:t>Організація харчування здобувачів освіти закладів</w:t>
      </w:r>
      <w:r w:rsidRPr="00C55CBD">
        <w:rPr>
          <w:lang w:val="uk-UA"/>
        </w:rPr>
        <w:t xml:space="preserve"> освіти</w:t>
      </w:r>
      <w:r w:rsidR="001F3745">
        <w:rPr>
          <w:lang w:val="uk-UA"/>
        </w:rPr>
        <w:br/>
      </w:r>
      <w:r w:rsidR="00C55CBD">
        <w:rPr>
          <w:lang w:val="uk-UA"/>
        </w:rPr>
        <w:t xml:space="preserve">територіальної громади 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color w:val="FF000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якісного, збалансованого та дієтичногохарчування;</w:t>
      </w:r>
    </w:p>
    <w:p w:rsidR="005B2984" w:rsidRPr="00FE7355" w:rsidRDefault="005B2984" w:rsidP="00FE7355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7355">
        <w:rPr>
          <w:rFonts w:ascii="Times New Roman" w:hAnsi="Times New Roman" w:cs="Times New Roman"/>
          <w:sz w:val="28"/>
          <w:szCs w:val="28"/>
        </w:rPr>
        <w:t>забезпечення безкоштовним харчуванн</w:t>
      </w:r>
      <w:r w:rsidR="00E1586C" w:rsidRPr="00FE7355">
        <w:rPr>
          <w:rFonts w:ascii="Times New Roman" w:hAnsi="Times New Roman" w:cs="Times New Roman"/>
          <w:sz w:val="28"/>
          <w:szCs w:val="28"/>
        </w:rPr>
        <w:t>ям здобувачів до</w:t>
      </w:r>
      <w:r w:rsidR="00C55CBD" w:rsidRPr="00FE7355">
        <w:rPr>
          <w:rFonts w:ascii="Times New Roman" w:hAnsi="Times New Roman" w:cs="Times New Roman"/>
          <w:sz w:val="28"/>
          <w:szCs w:val="28"/>
        </w:rPr>
        <w:t>шкільної та загальної середньої освіти</w:t>
      </w:r>
      <w:r w:rsidRPr="00FE7355">
        <w:rPr>
          <w:rFonts w:ascii="Times New Roman" w:hAnsi="Times New Roman" w:cs="Times New Roman"/>
          <w:sz w:val="28"/>
          <w:szCs w:val="28"/>
        </w:rPr>
        <w:t>пільгових категорій</w:t>
      </w:r>
      <w:r w:rsidR="00D8772F" w:rsidRPr="00FE7355">
        <w:rPr>
          <w:rFonts w:ascii="Times New Roman" w:hAnsi="Times New Roman" w:cs="Times New Roman"/>
          <w:sz w:val="28"/>
          <w:szCs w:val="28"/>
        </w:rPr>
        <w:t>, а са</w:t>
      </w:r>
      <w:r w:rsidRPr="00FE7355">
        <w:rPr>
          <w:rFonts w:ascii="Times New Roman" w:hAnsi="Times New Roman" w:cs="Times New Roman"/>
          <w:sz w:val="28"/>
          <w:szCs w:val="28"/>
        </w:rPr>
        <w:t>ме: дітей-сиріт, дітей, позбавлених батьківського піклування, дітей із сімей, які отримують допомогу відповідно до Закону України «Про державну соціальну допомогу малозабезпеченим сім’ям», дітей, батьки яких є учасниками антитерористичної операції або мобілізовані в зону антитерористичної операції,</w:t>
      </w:r>
      <w:r w:rsidR="00FE7355" w:rsidRPr="00FE7355">
        <w:rPr>
          <w:rFonts w:ascii="Times New Roman" w:hAnsi="Times New Roman" w:cs="Times New Roman"/>
          <w:sz w:val="28"/>
          <w:szCs w:val="28"/>
          <w:lang w:val="uk-UA"/>
        </w:rPr>
        <w:t xml:space="preserve"> учнів 1-4 класів, які підвозят</w:t>
      </w:r>
      <w:r w:rsidR="009253CE">
        <w:rPr>
          <w:rFonts w:ascii="Times New Roman" w:hAnsi="Times New Roman" w:cs="Times New Roman"/>
          <w:sz w:val="28"/>
          <w:szCs w:val="28"/>
          <w:lang w:val="uk-UA"/>
        </w:rPr>
        <w:t>ься до місця навчання, у зв’язку з оптимізацією</w:t>
      </w:r>
      <w:r w:rsidR="00FE7355" w:rsidRPr="00FE7355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освіти,</w:t>
      </w:r>
      <w:r w:rsidRPr="00FE7355">
        <w:rPr>
          <w:rFonts w:ascii="Times New Roman" w:hAnsi="Times New Roman" w:cs="Times New Roman"/>
          <w:sz w:val="28"/>
          <w:szCs w:val="28"/>
          <w:lang w:val="uk-UA"/>
        </w:rPr>
        <w:t xml:space="preserve"> дітей-переселенців, дітей з особливими освітніми потребами, які навчаються у інклюзивних класах закладів загальної середньої освіти за рахунок коштів місцевого бюджету</w:t>
      </w:r>
      <w:r w:rsidRPr="00FE7355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rPr>
          <w:color w:val="0D0D0D"/>
        </w:rPr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якостіхарчування;</w:t>
      </w:r>
    </w:p>
    <w:p w:rsidR="005B2984" w:rsidRPr="0035362F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показників здоров’я загальноосвітніх шкіл, створення сприятливих умов для його збереження й зміцнення, нормального росту і розвитку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</w:rPr>
        <w:t>;</w:t>
      </w:r>
    </w:p>
    <w:p w:rsidR="005B2984" w:rsidRPr="0035362F" w:rsidRDefault="0035362F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в їдальнях та</w:t>
      </w:r>
      <w:r w:rsidR="005B2984" w:rsidRPr="0035362F">
        <w:rPr>
          <w:sz w:val="28"/>
          <w:szCs w:val="28"/>
          <w:lang w:val="uk-UA"/>
        </w:rPr>
        <w:t xml:space="preserve"> харчоблоках умов, що відповідають вимогам </w:t>
      </w:r>
      <w:r w:rsidR="001F3745">
        <w:rPr>
          <w:sz w:val="28"/>
          <w:szCs w:val="28"/>
          <w:lang w:val="uk-UA"/>
        </w:rPr>
        <w:br/>
      </w:r>
      <w:r w:rsidR="005B2984" w:rsidRPr="0035362F">
        <w:rPr>
          <w:sz w:val="28"/>
          <w:szCs w:val="28"/>
          <w:lang w:val="uk-UA"/>
        </w:rPr>
        <w:t xml:space="preserve">санітарно-епідеміологічних правил і норм, естетичне оформлення обідніх </w:t>
      </w:r>
      <w:r w:rsidR="001F3745">
        <w:rPr>
          <w:sz w:val="28"/>
          <w:szCs w:val="28"/>
          <w:lang w:val="uk-UA"/>
        </w:rPr>
        <w:br/>
      </w:r>
      <w:r w:rsidR="005B2984" w:rsidRPr="0035362F">
        <w:rPr>
          <w:sz w:val="28"/>
          <w:szCs w:val="28"/>
          <w:lang w:val="uk-UA"/>
        </w:rPr>
        <w:t>залів;</w:t>
      </w:r>
    </w:p>
    <w:p w:rsidR="005B2984" w:rsidRPr="002C76F2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здійснення комплексного підходу до оснащення їдалень та харчоблоків відповідно до сучасних вимог технології харчовоговиробництва.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6F1D62">
      <w:pPr>
        <w:pStyle w:val="3"/>
        <w:numPr>
          <w:ilvl w:val="1"/>
          <w:numId w:val="6"/>
        </w:numPr>
        <w:tabs>
          <w:tab w:val="left" w:pos="567"/>
          <w:tab w:val="left" w:pos="3673"/>
          <w:tab w:val="left" w:pos="9356"/>
        </w:tabs>
        <w:ind w:left="0" w:firstLine="0"/>
        <w:jc w:val="center"/>
      </w:pPr>
      <w:r w:rsidRPr="0073144C">
        <w:lastRenderedPageBreak/>
        <w:t>«</w:t>
      </w:r>
      <w:r w:rsidRPr="0073144C">
        <w:rPr>
          <w:i w:val="0"/>
        </w:rPr>
        <w:t>Шкільнийавтобус»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громадян на доступність з</w:t>
      </w:r>
      <w:r w:rsidR="00B7663A">
        <w:rPr>
          <w:sz w:val="28"/>
          <w:szCs w:val="28"/>
          <w:lang w:val="ru-RU"/>
        </w:rPr>
        <w:t xml:space="preserve">добуття </w:t>
      </w:r>
      <w:r w:rsidRPr="0073144C">
        <w:rPr>
          <w:sz w:val="28"/>
          <w:szCs w:val="28"/>
          <w:lang w:val="ru-RU"/>
        </w:rPr>
        <w:t xml:space="preserve">загальної середньої освіти шляхом організації безперебійного, безпечного, безоплатного перевезення </w:t>
      </w:r>
      <w:r w:rsidRPr="0073144C">
        <w:rPr>
          <w:sz w:val="28"/>
          <w:szCs w:val="28"/>
          <w:lang w:val="uk-UA"/>
        </w:rPr>
        <w:t>здобувачів освіти</w:t>
      </w:r>
      <w:r w:rsidRPr="0073144C">
        <w:rPr>
          <w:sz w:val="28"/>
          <w:szCs w:val="28"/>
          <w:lang w:val="ru-RU"/>
        </w:rPr>
        <w:t xml:space="preserve"> закладів</w:t>
      </w:r>
      <w:r w:rsidRPr="0073144C">
        <w:rPr>
          <w:sz w:val="28"/>
          <w:szCs w:val="28"/>
          <w:lang w:val="uk-UA"/>
        </w:rPr>
        <w:t xml:space="preserve"> дошкільної, загальної середньої освіти</w:t>
      </w:r>
      <w:r w:rsidRPr="0073144C">
        <w:rPr>
          <w:sz w:val="28"/>
          <w:szCs w:val="28"/>
          <w:lang w:val="ru-RU"/>
        </w:rPr>
        <w:t>, та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педагогічнихпрацівників, якімешкаютьзамежамипішохідноїдоступності до навчальних закладів і додому;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підвезення здобувачів освіти та педагогічних працівників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на  олімпіади, турніри, конкурси, гуртки, спортивні змагання, захист науково – дослідницьких робіт, конкурси фахової майстерності, до пунктів тестування, за маршрутами туристичнихекскурсій;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вирішення питань матеріально-технічного, кадрового забезпечення 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транспортних перевезень  автобусами;</w:t>
      </w:r>
    </w:p>
    <w:p w:rsidR="005B2984" w:rsidRPr="002C76F2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забезпечення місць постійного зберіганняавтобусів;</w:t>
      </w:r>
    </w:p>
    <w:p w:rsidR="005B2984" w:rsidRPr="002C76F2" w:rsidRDefault="005116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</w:t>
      </w:r>
      <w:r w:rsidR="005B2984" w:rsidRPr="002C76F2">
        <w:rPr>
          <w:sz w:val="28"/>
          <w:szCs w:val="28"/>
          <w:lang w:val="ru-RU"/>
        </w:rPr>
        <w:t>я питань організації випуску на лінію та безпечної експлуатації транспортнихзасобів;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та затвердження спеціалізованих транспортних маршрутів відповідно до діючогопорядку;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режиму роботи навчальних закладів з врахуванням графіка підвезеннядітей;</w:t>
      </w:r>
    </w:p>
    <w:p w:rsidR="005B2984" w:rsidRPr="0073144C" w:rsidRDefault="00787AE9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придбання шкільного автобуса</w:t>
      </w:r>
      <w:r w:rsidR="005B2984" w:rsidRPr="0073144C">
        <w:rPr>
          <w:sz w:val="28"/>
          <w:szCs w:val="28"/>
          <w:lang w:val="ru-RU"/>
        </w:rPr>
        <w:t xml:space="preserve"> для </w:t>
      </w:r>
      <w:r w:rsidR="00511684">
        <w:rPr>
          <w:sz w:val="28"/>
          <w:szCs w:val="28"/>
          <w:lang w:val="ru-RU"/>
        </w:rPr>
        <w:t xml:space="preserve">повного </w:t>
      </w:r>
      <w:r w:rsidR="005B2984" w:rsidRPr="0073144C">
        <w:rPr>
          <w:sz w:val="28"/>
          <w:szCs w:val="28"/>
          <w:lang w:val="ru-RU"/>
        </w:rPr>
        <w:t>забезпечення регулярн</w:t>
      </w:r>
      <w:r w:rsidR="00511684">
        <w:rPr>
          <w:sz w:val="28"/>
          <w:szCs w:val="28"/>
          <w:lang w:val="ru-RU"/>
        </w:rPr>
        <w:t>их</w:t>
      </w:r>
      <w:r w:rsidR="001F3745">
        <w:rPr>
          <w:sz w:val="28"/>
          <w:szCs w:val="28"/>
          <w:lang w:val="ru-RU"/>
        </w:rPr>
        <w:br/>
      </w:r>
      <w:r w:rsidR="005B2984" w:rsidRPr="0073144C">
        <w:rPr>
          <w:sz w:val="28"/>
          <w:szCs w:val="28"/>
          <w:lang w:val="ru-RU"/>
        </w:rPr>
        <w:t>перевезен</w:t>
      </w:r>
      <w:r w:rsidR="00511684">
        <w:rPr>
          <w:sz w:val="28"/>
          <w:szCs w:val="28"/>
          <w:lang w:val="ru-RU"/>
        </w:rPr>
        <w:t>ь</w:t>
      </w:r>
      <w:r w:rsidR="005B2984" w:rsidRPr="0073144C">
        <w:rPr>
          <w:sz w:val="28"/>
          <w:szCs w:val="28"/>
          <w:lang w:val="ru-RU"/>
        </w:rPr>
        <w:t>.</w:t>
      </w:r>
    </w:p>
    <w:p w:rsidR="005B2984" w:rsidRDefault="002F70DD" w:rsidP="00AB232C">
      <w:pPr>
        <w:pStyle w:val="3"/>
        <w:tabs>
          <w:tab w:val="left" w:pos="993"/>
          <w:tab w:val="left" w:pos="9356"/>
        </w:tabs>
        <w:ind w:left="0"/>
        <w:rPr>
          <w:lang w:val="ru-RU"/>
        </w:rPr>
      </w:pPr>
      <w:r>
        <w:rPr>
          <w:lang w:val="uk-UA"/>
        </w:rPr>
        <w:br/>
      </w:r>
      <w:r w:rsidR="005B2984" w:rsidRPr="002F70DD">
        <w:rPr>
          <w:lang w:val="ru-RU"/>
        </w:rPr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соціального захисту учасників навчально-виховного 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позитивних зрушень у забезпеченні життєдіяльності сільськогонаселення;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наявність необхідної кількості шкільнихавтобусів;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оптимальної мережі  закладів загальної середньої освітиу сільськіймісцевості;</w:t>
      </w:r>
    </w:p>
    <w:p w:rsidR="005B2984" w:rsidRPr="0073144C" w:rsidRDefault="005B2984" w:rsidP="00AB232C">
      <w:pPr>
        <w:tabs>
          <w:tab w:val="left" w:pos="527"/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>-    створення належних умов дляздобуття повної загальноїсередньої освіти.</w:t>
      </w:r>
    </w:p>
    <w:p w:rsidR="002F70DD" w:rsidRDefault="002F70DD" w:rsidP="00AB232C">
      <w:pPr>
        <w:pStyle w:val="2"/>
        <w:tabs>
          <w:tab w:val="left" w:pos="851"/>
          <w:tab w:val="left" w:pos="993"/>
          <w:tab w:val="left" w:pos="9356"/>
        </w:tabs>
        <w:ind w:left="0"/>
        <w:rPr>
          <w:lang w:val="uk-UA"/>
        </w:rPr>
      </w:pPr>
    </w:p>
    <w:p w:rsidR="006F1D62" w:rsidRDefault="005B2984" w:rsidP="006F1D62">
      <w:pPr>
        <w:pStyle w:val="2"/>
        <w:numPr>
          <w:ilvl w:val="1"/>
          <w:numId w:val="6"/>
        </w:numPr>
        <w:tabs>
          <w:tab w:val="left" w:pos="426"/>
          <w:tab w:val="left" w:pos="993"/>
          <w:tab w:val="left" w:pos="9356"/>
        </w:tabs>
        <w:ind w:left="0" w:firstLine="0"/>
        <w:jc w:val="center"/>
        <w:rPr>
          <w:lang w:val="uk-UA"/>
        </w:rPr>
      </w:pPr>
      <w:r w:rsidRPr="0073144C">
        <w:rPr>
          <w:lang w:val="ru-RU"/>
        </w:rPr>
        <w:t xml:space="preserve">Організація  </w:t>
      </w:r>
      <w:r w:rsidRPr="0073144C">
        <w:rPr>
          <w:lang w:val="uk-UA"/>
        </w:rPr>
        <w:t>оздоровлення та відпочинку дітей та</w:t>
      </w:r>
    </w:p>
    <w:p w:rsidR="005B2984" w:rsidRPr="0073144C" w:rsidRDefault="005B2984" w:rsidP="006F1D62">
      <w:pPr>
        <w:pStyle w:val="2"/>
        <w:tabs>
          <w:tab w:val="left" w:pos="426"/>
          <w:tab w:val="left" w:pos="993"/>
          <w:tab w:val="left" w:pos="9356"/>
        </w:tabs>
        <w:ind w:left="0"/>
        <w:jc w:val="center"/>
        <w:rPr>
          <w:lang w:val="uk-UA"/>
        </w:rPr>
      </w:pPr>
      <w:r w:rsidRPr="0073144C">
        <w:rPr>
          <w:lang w:val="uk-UA"/>
        </w:rPr>
        <w:t>здобувачів освітина</w:t>
      </w:r>
      <w:r w:rsidR="00787AE9" w:rsidRPr="0073144C">
        <w:rPr>
          <w:lang w:val="uk-UA"/>
        </w:rPr>
        <w:t xml:space="preserve"> 2021 – 2022</w:t>
      </w:r>
      <w:r w:rsidRPr="0073144C">
        <w:rPr>
          <w:lang w:val="uk-UA"/>
        </w:rPr>
        <w:t xml:space="preserve"> роки</w:t>
      </w:r>
    </w:p>
    <w:p w:rsidR="00597E49" w:rsidRPr="0073144C" w:rsidRDefault="00597E49" w:rsidP="00AB232C">
      <w:pPr>
        <w:pStyle w:val="2"/>
        <w:tabs>
          <w:tab w:val="left" w:pos="993"/>
          <w:tab w:val="left" w:pos="1420"/>
          <w:tab w:val="left" w:pos="9356"/>
        </w:tabs>
        <w:ind w:left="0"/>
        <w:jc w:val="both"/>
        <w:rPr>
          <w:i/>
          <w:lang w:val="ru-RU"/>
        </w:rPr>
      </w:pP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Запорукою майбутнього кожної держави є здоров’я її населення. Екологічні, економічні, соціальні проблеми в суспільстві зумовлюють негативну </w:t>
      </w:r>
      <w:r w:rsidR="001F374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тенденцію до погіршення фізичного, морального, психічного благополуччя громадян.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Важливим постає питання в забезпеченні соціального захисту дитинства, турботі про здоров’я підростаючого покоління, реалізації конституційного права дітей на оздоровлення та відпочинок, як невід’ємної складової  державної політики.  В зв’язку з впливом різних факторів стан здоров’я дітей погіршується. Стресові перевантаження під час навчання у дітей шкільного віку сприяють розвитку у них різних хронічних захворювань. 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Завдання:</w:t>
      </w:r>
    </w:p>
    <w:p w:rsidR="005B2984" w:rsidRPr="0073144C" w:rsidRDefault="005B2984" w:rsidP="00AB232C">
      <w:pPr>
        <w:numPr>
          <w:ilvl w:val="0"/>
          <w:numId w:val="15"/>
        </w:numPr>
        <w:tabs>
          <w:tab w:val="clear" w:pos="1095"/>
          <w:tab w:val="left" w:pos="-6480"/>
          <w:tab w:val="left" w:pos="284"/>
          <w:tab w:val="left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покращення якості оздоровлення та відпочинку дітей та молоді, збільшення кількості дітей, охоплених організованими формами оздоровлення та відпочинку, в першу чергу дітей, які потребують особливої соціальної уваги та підтримки;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1D62" w:rsidRDefault="006F1D62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1D62" w:rsidRDefault="006F1D62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1D62" w:rsidRDefault="006F1D62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6F1D62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Фінансове забезпечення виконання Програми</w:t>
      </w:r>
    </w:p>
    <w:p w:rsidR="002000DF" w:rsidRPr="0073144C" w:rsidRDefault="002000DF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Видатки, пов’язані з відпочинком та оздоровленням дітей, здійснюються за рахунок виділених в установленому порядку коштів з державного, обласного, районного та міського бюджетів, коштів підприємств, установ, організацій, професійних спілок, Фонду соціального страхування з тимчасової втрати працездатності, а також добровільних внесків юридичних і фізичних осіб та інших джерел, не заборонених законодавством.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Очікувані результати</w:t>
      </w:r>
    </w:p>
    <w:p w:rsidR="002000DF" w:rsidRPr="0073144C" w:rsidRDefault="002000DF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Виконання  програми дасть змогу:</w:t>
      </w:r>
    </w:p>
    <w:p w:rsidR="005B2984" w:rsidRPr="0073144C" w:rsidRDefault="005B2984" w:rsidP="00AB232C">
      <w:pPr>
        <w:numPr>
          <w:ilvl w:val="0"/>
          <w:numId w:val="15"/>
        </w:numPr>
        <w:tabs>
          <w:tab w:val="left" w:pos="567"/>
          <w:tab w:val="left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збільшити кількість дітей, охоплених організованими формами оздоровлення  та відпочинку, у тому числі дітей, які потребують особливої соціальної уваги та підтримки;</w:t>
      </w:r>
    </w:p>
    <w:p w:rsidR="005B2984" w:rsidRPr="0073144C" w:rsidRDefault="005B2984" w:rsidP="00AB232C">
      <w:pPr>
        <w:numPr>
          <w:ilvl w:val="0"/>
          <w:numId w:val="15"/>
        </w:numPr>
        <w:tabs>
          <w:tab w:val="left" w:pos="567"/>
          <w:tab w:val="left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підвищити якість оздоровчих послуг;</w:t>
      </w:r>
    </w:p>
    <w:p w:rsidR="00AB232C" w:rsidRPr="00AB232C" w:rsidRDefault="00AB232C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32C" w:rsidRDefault="00AB232C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2.9 Надання допомоги дітям сиротам, позбавленим батьківського </w:t>
      </w:r>
      <w:r w:rsidR="001F3745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b/>
          <w:sz w:val="28"/>
          <w:szCs w:val="28"/>
        </w:rPr>
        <w:t>піклування, яким виповнюється 18 років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D8772F" w:rsidRPr="0073144C" w:rsidRDefault="00D8772F" w:rsidP="00AB232C">
      <w:pPr>
        <w:pStyle w:val="a5"/>
        <w:widowControl/>
        <w:numPr>
          <w:ilvl w:val="0"/>
          <w:numId w:val="17"/>
        </w:numPr>
        <w:tabs>
          <w:tab w:val="left" w:pos="993"/>
          <w:tab w:val="left" w:pos="9356"/>
        </w:tabs>
        <w:autoSpaceDE/>
        <w:autoSpaceDN/>
        <w:ind w:left="0" w:firstLine="0"/>
        <w:contextualSpacing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</w:t>
      </w:r>
      <w:r w:rsidR="005B2984" w:rsidRPr="0073144C">
        <w:rPr>
          <w:sz w:val="28"/>
          <w:szCs w:val="28"/>
          <w:lang w:val="ru-RU"/>
        </w:rPr>
        <w:t>абезпечити надання одноразової матеріальної допомоги дітям-сиротам та дітям, позбавленим батьківського піклування, яким виповнюється 18 років.</w:t>
      </w:r>
    </w:p>
    <w:p w:rsidR="005B2984" w:rsidRDefault="005B2984" w:rsidP="00AB232C">
      <w:pPr>
        <w:pStyle w:val="a5"/>
        <w:widowControl/>
        <w:tabs>
          <w:tab w:val="left" w:pos="993"/>
          <w:tab w:val="left" w:pos="9356"/>
        </w:tabs>
        <w:autoSpaceDE/>
        <w:autoSpaceDN/>
        <w:ind w:left="0"/>
        <w:contextualSpacing/>
        <w:jc w:val="center"/>
        <w:rPr>
          <w:b/>
          <w:i/>
          <w:sz w:val="28"/>
          <w:szCs w:val="28"/>
          <w:lang w:val="uk-UA"/>
        </w:rPr>
      </w:pPr>
      <w:r w:rsidRPr="0073144C">
        <w:rPr>
          <w:b/>
          <w:i/>
          <w:sz w:val="28"/>
          <w:szCs w:val="28"/>
        </w:rPr>
        <w:t>Очікувані результати:</w:t>
      </w:r>
    </w:p>
    <w:p w:rsidR="002000DF" w:rsidRPr="002000DF" w:rsidRDefault="002000DF" w:rsidP="00AB232C">
      <w:pPr>
        <w:pStyle w:val="a5"/>
        <w:widowControl/>
        <w:tabs>
          <w:tab w:val="left" w:pos="993"/>
          <w:tab w:val="left" w:pos="9356"/>
        </w:tabs>
        <w:autoSpaceDE/>
        <w:autoSpaceDN/>
        <w:ind w:left="0"/>
        <w:contextualSpacing/>
        <w:rPr>
          <w:sz w:val="28"/>
          <w:szCs w:val="28"/>
          <w:lang w:val="uk-UA"/>
        </w:rPr>
      </w:pPr>
    </w:p>
    <w:p w:rsidR="005B2984" w:rsidRPr="0073144C" w:rsidRDefault="00D8772F" w:rsidP="00AB232C">
      <w:pPr>
        <w:pStyle w:val="a5"/>
        <w:widowControl/>
        <w:numPr>
          <w:ilvl w:val="0"/>
          <w:numId w:val="17"/>
        </w:numPr>
        <w:tabs>
          <w:tab w:val="left" w:pos="993"/>
          <w:tab w:val="left" w:pos="9356"/>
        </w:tabs>
        <w:autoSpaceDE/>
        <w:autoSpaceDN/>
        <w:ind w:left="0" w:firstLine="0"/>
        <w:contextualSpacing/>
        <w:rPr>
          <w:i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</w:t>
      </w:r>
      <w:r w:rsidR="005B2984" w:rsidRPr="0073144C">
        <w:rPr>
          <w:sz w:val="28"/>
          <w:szCs w:val="28"/>
          <w:lang w:val="ru-RU"/>
        </w:rPr>
        <w:t>атеріальне забезпечення дітей-сиріт та дітей, позбавлених батьківського піклування.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Розділ ІІІ. Інформаційно-нав</w:t>
      </w:r>
      <w:r w:rsidR="00F0054D" w:rsidRPr="0073144C">
        <w:rPr>
          <w:lang w:val="ru-RU"/>
        </w:rPr>
        <w:t>чальне середовище системи освіти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6F1D62">
      <w:pPr>
        <w:pStyle w:val="a5"/>
        <w:numPr>
          <w:ilvl w:val="1"/>
          <w:numId w:val="5"/>
        </w:numPr>
        <w:tabs>
          <w:tab w:val="left" w:pos="567"/>
          <w:tab w:val="left" w:pos="2512"/>
          <w:tab w:val="left" w:pos="9356"/>
        </w:tabs>
        <w:ind w:left="0" w:firstLine="0"/>
        <w:jc w:val="center"/>
        <w:rPr>
          <w:b/>
          <w:sz w:val="28"/>
          <w:szCs w:val="28"/>
        </w:rPr>
      </w:pPr>
      <w:r w:rsidRPr="0073144C">
        <w:rPr>
          <w:b/>
          <w:sz w:val="28"/>
          <w:szCs w:val="28"/>
        </w:rPr>
        <w:t>Єдиний інформаційно-освітнійпростір</w:t>
      </w: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t>Завдання :</w:t>
      </w:r>
    </w:p>
    <w:p w:rsidR="001F3745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підвищити</w:t>
      </w:r>
      <w:r w:rsidRPr="001F3745">
        <w:rPr>
          <w:sz w:val="28"/>
          <w:szCs w:val="28"/>
          <w:lang w:val="uk-UA"/>
        </w:rPr>
        <w:t>якість</w:t>
      </w:r>
      <w:r w:rsidR="005B2984" w:rsidRPr="001F3745">
        <w:rPr>
          <w:sz w:val="28"/>
          <w:szCs w:val="28"/>
          <w:lang w:val="uk-UA"/>
        </w:rPr>
        <w:t>освітичерезподальшевпровадженняінформаційно-</w:t>
      </w:r>
      <w:r w:rsidR="001F3745" w:rsidRPr="001F3745">
        <w:rPr>
          <w:sz w:val="28"/>
          <w:szCs w:val="28"/>
          <w:lang w:val="uk-UA"/>
        </w:rPr>
        <w:br/>
      </w:r>
      <w:r w:rsidR="005B2984" w:rsidRPr="001F3745">
        <w:rPr>
          <w:sz w:val="28"/>
          <w:szCs w:val="28"/>
          <w:lang w:val="uk-UA"/>
        </w:rPr>
        <w:t>комунікаційнихтехнологій, якінадаютьстимулюючийвпливнатворчий</w:t>
      </w:r>
    </w:p>
    <w:p w:rsidR="005B2984" w:rsidRPr="001F3745" w:rsidRDefault="005B2984" w:rsidP="00AB232C">
      <w:pPr>
        <w:pStyle w:val="a5"/>
        <w:tabs>
          <w:tab w:val="left" w:pos="527"/>
          <w:tab w:val="left" w:pos="993"/>
          <w:tab w:val="left" w:pos="9356"/>
        </w:tabs>
        <w:ind w:left="0"/>
        <w:rPr>
          <w:sz w:val="28"/>
          <w:szCs w:val="28"/>
          <w:lang w:val="uk-UA"/>
        </w:rPr>
      </w:pPr>
      <w:r w:rsidRPr="001F3745">
        <w:rPr>
          <w:sz w:val="28"/>
          <w:szCs w:val="28"/>
          <w:lang w:val="uk-UA"/>
        </w:rPr>
        <w:t>розвитокособистості;</w:t>
      </w:r>
    </w:p>
    <w:p w:rsidR="005B2984" w:rsidRPr="008A186B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1F3745">
        <w:rPr>
          <w:sz w:val="28"/>
          <w:szCs w:val="28"/>
          <w:lang w:val="uk-UA"/>
        </w:rPr>
        <w:t>здійснитикомплекснуінформатизацію</w:t>
      </w:r>
      <w:r w:rsidR="005B2984" w:rsidRPr="001F3745">
        <w:rPr>
          <w:sz w:val="28"/>
          <w:szCs w:val="28"/>
          <w:lang w:val="uk-UA"/>
        </w:rPr>
        <w:t>освіти</w:t>
      </w:r>
      <w:r w:rsidRPr="001F3745">
        <w:rPr>
          <w:sz w:val="28"/>
          <w:szCs w:val="28"/>
          <w:lang w:val="uk-UA"/>
        </w:rPr>
        <w:t>громади</w:t>
      </w:r>
      <w:r w:rsidR="005B2984" w:rsidRPr="001F3745">
        <w:rPr>
          <w:sz w:val="28"/>
          <w:szCs w:val="28"/>
          <w:lang w:val="uk-UA"/>
        </w:rPr>
        <w:t>черезстворенняінформаційно-навчальногосередовища, запровадженняновітніх</w:t>
      </w:r>
      <w:r w:rsidR="005B2984" w:rsidRPr="008A186B">
        <w:rPr>
          <w:sz w:val="28"/>
          <w:szCs w:val="28"/>
          <w:lang w:val="uk-UA"/>
        </w:rPr>
        <w:t>інформаційнихтехнологійунавчальнийпроцес, системутестового</w:t>
      </w:r>
      <w:r w:rsidRPr="008A186B">
        <w:rPr>
          <w:sz w:val="28"/>
          <w:szCs w:val="28"/>
          <w:lang w:val="uk-UA"/>
        </w:rPr>
        <w:t xml:space="preserve">та дистанційного </w:t>
      </w:r>
      <w:r w:rsidR="005B2984" w:rsidRPr="008A186B">
        <w:rPr>
          <w:sz w:val="28"/>
          <w:szCs w:val="28"/>
          <w:lang w:val="uk-UA"/>
        </w:rPr>
        <w:t>оцінюваннязнань;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проводити заміну технічно застарілої комп’ютерноїтехніки;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забезпечити доступність </w:t>
      </w:r>
      <w:r w:rsidR="005B2984" w:rsidRPr="0073144C">
        <w:rPr>
          <w:sz w:val="28"/>
          <w:szCs w:val="28"/>
          <w:lang w:val="ru-RU"/>
        </w:rPr>
        <w:t>до інформаційних ресурсівтамедіаосвіти;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розробити механізм</w:t>
      </w:r>
      <w:r w:rsidR="005B2984" w:rsidRPr="0073144C">
        <w:rPr>
          <w:sz w:val="28"/>
          <w:szCs w:val="28"/>
          <w:lang w:val="ru-RU"/>
        </w:rPr>
        <w:t xml:space="preserve"> електронного управлінняосвітою;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</w:t>
      </w:r>
      <w:r w:rsidR="005B2984" w:rsidRPr="0073144C">
        <w:rPr>
          <w:sz w:val="28"/>
          <w:szCs w:val="28"/>
          <w:lang w:val="ru-RU"/>
        </w:rPr>
        <w:t xml:space="preserve"> умов</w:t>
      </w:r>
      <w:r w:rsidRPr="0073144C">
        <w:rPr>
          <w:sz w:val="28"/>
          <w:szCs w:val="28"/>
          <w:lang w:val="ru-RU"/>
        </w:rPr>
        <w:t>и</w:t>
      </w:r>
      <w:r w:rsidR="005B2984" w:rsidRPr="0073144C">
        <w:rPr>
          <w:sz w:val="28"/>
          <w:szCs w:val="28"/>
          <w:lang w:val="ru-RU"/>
        </w:rPr>
        <w:t xml:space="preserve"> вільного доступу до якісної освіти через інтернет;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 інформаційну компетентність</w:t>
      </w:r>
      <w:r w:rsidR="005B2984" w:rsidRPr="0073144C">
        <w:rPr>
          <w:sz w:val="28"/>
          <w:szCs w:val="28"/>
          <w:lang w:val="ru-RU"/>
        </w:rPr>
        <w:t xml:space="preserve"> учасників </w:t>
      </w:r>
      <w:r w:rsidR="00713DCE" w:rsidRPr="0073144C">
        <w:rPr>
          <w:sz w:val="28"/>
          <w:szCs w:val="28"/>
          <w:lang w:val="ru-RU"/>
        </w:rPr>
        <w:t>освітнього процесу</w:t>
      </w:r>
      <w:r w:rsidR="005B2984" w:rsidRPr="0073144C">
        <w:rPr>
          <w:sz w:val="28"/>
          <w:szCs w:val="28"/>
          <w:lang w:val="ru-RU"/>
        </w:rPr>
        <w:t>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модерні</w:t>
      </w:r>
      <w:r w:rsidRPr="0073144C">
        <w:rPr>
          <w:sz w:val="28"/>
          <w:szCs w:val="28"/>
          <w:lang w:val="uk-UA"/>
        </w:rPr>
        <w:t>зувати</w:t>
      </w:r>
      <w:r w:rsidR="005B2984" w:rsidRPr="0073144C">
        <w:rPr>
          <w:sz w:val="28"/>
          <w:szCs w:val="28"/>
        </w:rPr>
        <w:t xml:space="preserve"> управлінняосвітою.</w:t>
      </w: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Default="00F5555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>
        <w:rPr>
          <w:lang w:val="uk-UA"/>
        </w:rPr>
        <w:t>О</w:t>
      </w:r>
      <w:r w:rsidR="005B2984" w:rsidRPr="0073144C">
        <w:t>чікувані результати:</w:t>
      </w:r>
    </w:p>
    <w:p w:rsidR="005B2984" w:rsidRPr="00B7663A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B7663A">
        <w:rPr>
          <w:sz w:val="28"/>
          <w:szCs w:val="28"/>
          <w:lang w:val="uk-UA"/>
        </w:rPr>
        <w:t xml:space="preserve">підвищення якісного рівня </w:t>
      </w:r>
      <w:r w:rsidR="00713DCE" w:rsidRPr="00B7663A">
        <w:rPr>
          <w:sz w:val="28"/>
          <w:szCs w:val="28"/>
          <w:lang w:val="uk-UA"/>
        </w:rPr>
        <w:t>освітнього</w:t>
      </w:r>
      <w:r w:rsidRPr="00B7663A">
        <w:rPr>
          <w:sz w:val="28"/>
          <w:szCs w:val="28"/>
          <w:lang w:val="uk-UA"/>
        </w:rPr>
        <w:t xml:space="preserve"> процесу в </w:t>
      </w:r>
      <w:r w:rsidR="00713DCE" w:rsidRPr="00B7663A">
        <w:rPr>
          <w:sz w:val="28"/>
          <w:szCs w:val="28"/>
          <w:lang w:val="uk-UA"/>
        </w:rPr>
        <w:t>закладах</w:t>
      </w:r>
      <w:r w:rsidR="00B7663A" w:rsidRPr="00B7663A">
        <w:rPr>
          <w:sz w:val="28"/>
          <w:szCs w:val="28"/>
          <w:lang w:val="uk-UA"/>
        </w:rPr>
        <w:t xml:space="preserve">дошкільної та </w:t>
      </w:r>
      <w:r w:rsidR="00713DCE" w:rsidRPr="00B7663A">
        <w:rPr>
          <w:sz w:val="28"/>
          <w:szCs w:val="28"/>
          <w:lang w:val="uk-UA"/>
        </w:rPr>
        <w:t>загальної середньої освіти</w:t>
      </w:r>
      <w:r w:rsidRPr="00B7663A">
        <w:rPr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оновлення матеріально-технічної бази </w:t>
      </w:r>
      <w:r w:rsidR="00B7663A">
        <w:rPr>
          <w:sz w:val="28"/>
          <w:szCs w:val="28"/>
          <w:lang w:val="ru-RU"/>
        </w:rPr>
        <w:t>в закладах</w:t>
      </w:r>
      <w:r w:rsidR="00713DCE" w:rsidRPr="0073144C">
        <w:rPr>
          <w:sz w:val="28"/>
          <w:szCs w:val="28"/>
          <w:lang w:val="ru-RU"/>
        </w:rPr>
        <w:t xml:space="preserve"> освіти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доведення показника підключення закладів освіти до глобальних інформаційних ресурсів з використанням високошвидкісних каналів до 100%;</w:t>
      </w:r>
    </w:p>
    <w:p w:rsidR="005B2984" w:rsidRPr="002000DF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2000DF">
        <w:rPr>
          <w:sz w:val="28"/>
          <w:szCs w:val="28"/>
          <w:lang w:val="uk-UA"/>
        </w:rPr>
        <w:t xml:space="preserve">вдосконалення дистанційного навчання </w:t>
      </w:r>
      <w:r w:rsidR="00713DCE" w:rsidRPr="002000DF">
        <w:rPr>
          <w:sz w:val="28"/>
          <w:szCs w:val="28"/>
          <w:lang w:val="uk-UA"/>
        </w:rPr>
        <w:t>здобувачів освіти</w:t>
      </w:r>
      <w:r w:rsidR="00B7663A">
        <w:rPr>
          <w:sz w:val="28"/>
          <w:szCs w:val="28"/>
          <w:lang w:val="uk-UA"/>
        </w:rPr>
        <w:t>,</w:t>
      </w:r>
      <w:r w:rsidRPr="002000DF">
        <w:rPr>
          <w:sz w:val="28"/>
          <w:szCs w:val="28"/>
          <w:lang w:val="uk-UA"/>
        </w:rPr>
        <w:t xml:space="preserve"> вчителів</w:t>
      </w:r>
      <w:r w:rsidR="00B7663A">
        <w:rPr>
          <w:sz w:val="28"/>
          <w:szCs w:val="28"/>
          <w:lang w:val="uk-UA"/>
        </w:rPr>
        <w:t xml:space="preserve"> та вихователів ЗДО</w:t>
      </w:r>
      <w:r w:rsidRPr="002000DF">
        <w:rPr>
          <w:sz w:val="28"/>
          <w:szCs w:val="28"/>
          <w:lang w:val="uk-UA"/>
        </w:rPr>
        <w:t xml:space="preserve">, що надасть можливість створення умов для отримання повноцінної освіти, соціальної адаптації та реабілітації дітей з </w:t>
      </w:r>
      <w:r w:rsidR="00713DCE" w:rsidRPr="002000DF">
        <w:rPr>
          <w:sz w:val="28"/>
          <w:szCs w:val="28"/>
          <w:lang w:val="uk-UA"/>
        </w:rPr>
        <w:t xml:space="preserve">особливи освітніми </w:t>
      </w:r>
      <w:r w:rsidR="001F3745">
        <w:rPr>
          <w:sz w:val="28"/>
          <w:szCs w:val="28"/>
          <w:lang w:val="uk-UA"/>
        </w:rPr>
        <w:br/>
      </w:r>
      <w:r w:rsidR="00713DCE" w:rsidRPr="002000DF">
        <w:rPr>
          <w:sz w:val="28"/>
          <w:szCs w:val="28"/>
          <w:lang w:val="uk-UA"/>
        </w:rPr>
        <w:t>потребами</w:t>
      </w:r>
      <w:r w:rsidRPr="002000DF">
        <w:rPr>
          <w:sz w:val="28"/>
          <w:szCs w:val="28"/>
          <w:lang w:val="uk-UA"/>
        </w:rPr>
        <w:t>, які перебувають на довготривалому лікуванні, виявлення обдарованих учнів, налагодження їх ефективного електронного зв’язку з провідними фахівцями тавченими;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підвищення рівня інформаційної компетентності та культури учасників </w:t>
      </w:r>
      <w:r w:rsidR="00713DCE" w:rsidRPr="0073144C">
        <w:rPr>
          <w:sz w:val="28"/>
          <w:szCs w:val="28"/>
          <w:lang w:val="ru-RU"/>
        </w:rPr>
        <w:t xml:space="preserve">освітнього 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системи підготовки та підвищення кваліфікації педагогічних кадрів;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створення локальних інформаційних мереж закладів освіти та установ, єдиного інформаційного освітнього простору громади з комп’ютерною 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технологією збирання та опрацюванняінформації.</w:t>
      </w:r>
    </w:p>
    <w:p w:rsidR="00597E49" w:rsidRPr="0073144C" w:rsidRDefault="00597E49" w:rsidP="00AB232C">
      <w:pPr>
        <w:pStyle w:val="a5"/>
        <w:tabs>
          <w:tab w:val="left" w:pos="385"/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</w:p>
    <w:p w:rsidR="005B2984" w:rsidRPr="0073144C" w:rsidRDefault="005B2984" w:rsidP="00AB232C">
      <w:pPr>
        <w:pStyle w:val="2"/>
        <w:numPr>
          <w:ilvl w:val="1"/>
          <w:numId w:val="5"/>
        </w:numPr>
        <w:tabs>
          <w:tab w:val="left" w:pos="993"/>
          <w:tab w:val="left" w:pos="3556"/>
          <w:tab w:val="left" w:pos="9356"/>
        </w:tabs>
        <w:ind w:left="0" w:firstLine="0"/>
        <w:jc w:val="center"/>
      </w:pPr>
      <w:r w:rsidRPr="0073144C">
        <w:t>« Шкільна бібліотека»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9A1FD3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  <w:r w:rsidRPr="0073144C">
        <w:rPr>
          <w:b/>
          <w:i/>
          <w:lang w:val="ru-RU"/>
        </w:rPr>
        <w:t xml:space="preserve">- </w:t>
      </w:r>
      <w:r w:rsidR="005B2984" w:rsidRPr="0073144C">
        <w:rPr>
          <w:b/>
          <w:i/>
          <w:lang w:val="ru-RU"/>
        </w:rPr>
        <w:t>з</w:t>
      </w:r>
      <w:r w:rsidR="005B2984" w:rsidRPr="0073144C">
        <w:rPr>
          <w:lang w:val="ru-RU"/>
        </w:rPr>
        <w:t xml:space="preserve">абезпечити </w:t>
      </w:r>
      <w:r w:rsidR="00713DCE" w:rsidRPr="0073144C">
        <w:rPr>
          <w:lang w:val="ru-RU"/>
        </w:rPr>
        <w:t xml:space="preserve">заклади освітигромади </w:t>
      </w:r>
      <w:r w:rsidR="005B2984" w:rsidRPr="0073144C">
        <w:rPr>
          <w:lang w:val="ru-RU"/>
        </w:rPr>
        <w:t xml:space="preserve">навчально-методичними комплексами нового покоління, які відповідають державним та освітнім стандартам і </w:t>
      </w:r>
      <w:r w:rsidR="001F3745">
        <w:rPr>
          <w:lang w:val="ru-RU"/>
        </w:rPr>
        <w:br/>
      </w:r>
      <w:r w:rsidR="005B2984" w:rsidRPr="0073144C">
        <w:rPr>
          <w:lang w:val="ru-RU"/>
        </w:rPr>
        <w:t xml:space="preserve">спрямовані на розвиток особистості </w:t>
      </w:r>
      <w:r w:rsidR="00713DCE" w:rsidRPr="0073144C">
        <w:rPr>
          <w:lang w:val="ru-RU"/>
        </w:rPr>
        <w:t>здобувачів освіти</w:t>
      </w:r>
      <w:r w:rsidR="005B2984" w:rsidRPr="0073144C">
        <w:rPr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реалізувати можливість замовлення необхідної літератури за допомогою електронного документообігу таІнтернет-технологій;</w:t>
      </w:r>
    </w:p>
    <w:p w:rsidR="005B2984" w:rsidRPr="0073144C" w:rsidRDefault="00713DCE" w:rsidP="00AB232C">
      <w:pPr>
        <w:tabs>
          <w:tab w:val="left" w:pos="385"/>
          <w:tab w:val="left" w:pos="993"/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- </w:t>
      </w:r>
      <w:r w:rsidR="005B2984" w:rsidRPr="0073144C">
        <w:rPr>
          <w:rFonts w:ascii="Times New Roman" w:hAnsi="Times New Roman" w:cs="Times New Roman"/>
          <w:spacing w:val="2"/>
          <w:sz w:val="28"/>
          <w:szCs w:val="28"/>
        </w:rPr>
        <w:t>удосконалити матеріально-технічну базу шкільних бібліотек</w:t>
      </w:r>
      <w:r w:rsidR="009A1FD3"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5B2984" w:rsidRPr="0073144C" w:rsidRDefault="005B2984" w:rsidP="00AB232C">
      <w:pPr>
        <w:tabs>
          <w:tab w:val="left" w:pos="526"/>
          <w:tab w:val="left" w:pos="527"/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 xml:space="preserve"> -  </w:t>
      </w:r>
      <w:r w:rsidRPr="0073144C">
        <w:rPr>
          <w:rFonts w:ascii="Times New Roman" w:hAnsi="Times New Roman" w:cs="Times New Roman"/>
          <w:spacing w:val="2"/>
          <w:sz w:val="28"/>
          <w:szCs w:val="28"/>
        </w:rPr>
        <w:t xml:space="preserve">сприяти </w:t>
      </w:r>
      <w:r w:rsidRPr="0073144C">
        <w:rPr>
          <w:rFonts w:ascii="Times New Roman" w:hAnsi="Times New Roman" w:cs="Times New Roman"/>
          <w:sz w:val="28"/>
          <w:szCs w:val="28"/>
        </w:rPr>
        <w:t xml:space="preserve">утворенню єдиної  бібліотечно-інформаційної  мережі </w:t>
      </w:r>
      <w:r w:rsidR="009A1FD3" w:rsidRPr="0073144C">
        <w:rPr>
          <w:rFonts w:ascii="Times New Roman" w:hAnsi="Times New Roman" w:cs="Times New Roman"/>
          <w:sz w:val="28"/>
          <w:szCs w:val="28"/>
          <w:lang w:val="uk-UA"/>
        </w:rPr>
        <w:t>закладів освіти</w:t>
      </w:r>
      <w:r w:rsidRPr="0073144C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107"/>
          <w:tab w:val="left" w:pos="4054"/>
          <w:tab w:val="left" w:pos="5429"/>
          <w:tab w:val="left" w:pos="6895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</w:t>
      </w:r>
      <w:r w:rsidRPr="0073144C">
        <w:rPr>
          <w:sz w:val="28"/>
          <w:szCs w:val="28"/>
          <w:lang w:val="ru-RU"/>
        </w:rPr>
        <w:tab/>
        <w:t>інформаційну</w:t>
      </w:r>
      <w:r w:rsidRPr="0073144C">
        <w:rPr>
          <w:sz w:val="28"/>
          <w:szCs w:val="28"/>
          <w:lang w:val="ru-RU"/>
        </w:rPr>
        <w:tab/>
        <w:t>культуру</w:t>
      </w:r>
      <w:r w:rsidRPr="0073144C">
        <w:rPr>
          <w:sz w:val="28"/>
          <w:szCs w:val="28"/>
          <w:lang w:val="ru-RU"/>
        </w:rPr>
        <w:tab/>
        <w:t>учасників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pacing w:val="-1"/>
          <w:sz w:val="28"/>
          <w:szCs w:val="28"/>
          <w:lang w:val="ru-RU"/>
        </w:rPr>
        <w:t>освітнього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створити автоматизовані робочі місця бібліотекарів.</w:t>
      </w: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083"/>
          <w:tab w:val="left" w:pos="2535"/>
          <w:tab w:val="left" w:pos="3948"/>
          <w:tab w:val="left" w:pos="6682"/>
          <w:tab w:val="left" w:pos="857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</w:t>
      </w:r>
      <w:r w:rsidRPr="0073144C">
        <w:rPr>
          <w:sz w:val="28"/>
          <w:szCs w:val="28"/>
          <w:lang w:val="ru-RU"/>
        </w:rPr>
        <w:tab/>
        <w:t>в</w:t>
      </w:r>
      <w:r w:rsidRPr="0073144C">
        <w:rPr>
          <w:sz w:val="28"/>
          <w:szCs w:val="28"/>
          <w:lang w:val="ru-RU"/>
        </w:rPr>
        <w:tab/>
        <w:t>кожному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z w:val="28"/>
          <w:szCs w:val="28"/>
          <w:lang w:val="ru-RU"/>
        </w:rPr>
        <w:t xml:space="preserve">закладі загальної середньої освіти </w:t>
      </w:r>
      <w:r w:rsidRPr="0073144C">
        <w:rPr>
          <w:sz w:val="28"/>
          <w:szCs w:val="28"/>
          <w:lang w:val="ru-RU"/>
        </w:rPr>
        <w:t>бібліотечно-інформаційного  медіацентру;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pacing w:val="-4"/>
          <w:sz w:val="28"/>
          <w:szCs w:val="28"/>
          <w:lang w:val="ru-RU"/>
        </w:rPr>
        <w:t xml:space="preserve">забезпечення інформаційного супроводу </w:t>
      </w:r>
      <w:r w:rsidR="00581F70" w:rsidRPr="0073144C">
        <w:rPr>
          <w:spacing w:val="-4"/>
          <w:sz w:val="28"/>
          <w:szCs w:val="28"/>
          <w:lang w:val="ru-RU"/>
        </w:rPr>
        <w:t>освітнього процесу</w:t>
      </w:r>
      <w:r w:rsidRPr="0073144C">
        <w:rPr>
          <w:spacing w:val="-5"/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єдиного освітньо-</w:t>
      </w:r>
      <w:r w:rsidR="002000DF">
        <w:rPr>
          <w:sz w:val="28"/>
          <w:szCs w:val="28"/>
          <w:lang w:val="ru-RU"/>
        </w:rPr>
        <w:t>інформаційного простору  громади</w:t>
      </w:r>
      <w:r w:rsidRPr="0073144C">
        <w:rPr>
          <w:sz w:val="28"/>
          <w:szCs w:val="28"/>
          <w:lang w:val="ru-RU"/>
        </w:rPr>
        <w:t>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1"/>
        <w:tabs>
          <w:tab w:val="left" w:pos="993"/>
          <w:tab w:val="left" w:pos="1670"/>
          <w:tab w:val="left" w:pos="9356"/>
        </w:tabs>
        <w:jc w:val="center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Розділ </w:t>
      </w:r>
      <w:r w:rsidRPr="0073144C">
        <w:rPr>
          <w:sz w:val="28"/>
          <w:szCs w:val="28"/>
        </w:rPr>
        <w:t>V</w:t>
      </w:r>
      <w:r w:rsidRPr="0073144C">
        <w:rPr>
          <w:sz w:val="28"/>
          <w:szCs w:val="28"/>
          <w:lang w:val="ru-RU"/>
        </w:rPr>
        <w:t>.</w:t>
      </w:r>
      <w:r w:rsidRPr="0073144C">
        <w:rPr>
          <w:sz w:val="28"/>
          <w:szCs w:val="28"/>
          <w:lang w:val="ru-RU"/>
        </w:rPr>
        <w:tab/>
        <w:t>Кадровезабезпечення</w:t>
      </w:r>
    </w:p>
    <w:p w:rsidR="005B2984" w:rsidRDefault="00581F70" w:rsidP="00AB232C">
      <w:pPr>
        <w:pStyle w:val="2"/>
        <w:tabs>
          <w:tab w:val="left" w:pos="707"/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lastRenderedPageBreak/>
        <w:t>5</w:t>
      </w:r>
      <w:r w:rsidR="005B2984" w:rsidRPr="0073144C">
        <w:rPr>
          <w:lang w:val="ru-RU"/>
        </w:rPr>
        <w:t>.1</w:t>
      </w:r>
      <w:r w:rsidR="005B2984" w:rsidRPr="0073144C">
        <w:rPr>
          <w:lang w:val="ru-RU"/>
        </w:rPr>
        <w:tab/>
        <w:t>Кадри</w:t>
      </w:r>
    </w:p>
    <w:p w:rsidR="00B7663A" w:rsidRPr="0073144C" w:rsidRDefault="00B7663A" w:rsidP="00AB232C">
      <w:pPr>
        <w:pStyle w:val="2"/>
        <w:tabs>
          <w:tab w:val="left" w:pos="707"/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40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оптимізації кадрового забезпечення навчальнихзакладів;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0"/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своєчасному підвищенню кваліфікації та атестації педагогічних працівників;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належні та комфортні умови організаційно-педагогічної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роботи;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формуванню систем психологічної та правової освіти, підвищенню компетентності педагогічнихпрацівників;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кадрів до роботи за новим змістом і програмами;</w:t>
      </w:r>
    </w:p>
    <w:p w:rsidR="005B2984" w:rsidRPr="0073144C" w:rsidRDefault="00E1586C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сприяти забезпеченню науково-методичного</w:t>
      </w:r>
      <w:r w:rsidR="005B2984" w:rsidRPr="0073144C">
        <w:rPr>
          <w:sz w:val="28"/>
          <w:szCs w:val="28"/>
          <w:lang w:val="ru-RU"/>
        </w:rPr>
        <w:t xml:space="preserve"> супровід</w:t>
      </w:r>
      <w:r>
        <w:rPr>
          <w:sz w:val="28"/>
          <w:szCs w:val="28"/>
          <w:lang w:val="ru-RU"/>
        </w:rPr>
        <w:t>у</w:t>
      </w:r>
      <w:r w:rsidR="005B2984" w:rsidRPr="0073144C">
        <w:rPr>
          <w:sz w:val="28"/>
          <w:szCs w:val="28"/>
          <w:lang w:val="ru-RU"/>
        </w:rPr>
        <w:t xml:space="preserve"> та навчально-методичне забезпечення професійної діяльності педагогів, які працюють з дітьми з особливими освітніми потребами, обдарованимиучнями.</w:t>
      </w:r>
    </w:p>
    <w:p w:rsidR="00B7663A" w:rsidRDefault="00B7663A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Default="005B2984" w:rsidP="006F1D62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t>Очікувані результати:</w:t>
      </w:r>
    </w:p>
    <w:p w:rsidR="00B7663A" w:rsidRPr="00B7663A" w:rsidRDefault="00B7663A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професійного розвитку педагогічних, управлінських і методичнихкадрів;</w:t>
      </w:r>
    </w:p>
    <w:p w:rsidR="005B2984" w:rsidRPr="0073144C" w:rsidRDefault="00E1586C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сприяння здійсненню</w:t>
      </w:r>
      <w:r w:rsidR="005B2984" w:rsidRPr="0073144C">
        <w:rPr>
          <w:sz w:val="28"/>
          <w:szCs w:val="28"/>
          <w:lang w:val="ru-RU"/>
        </w:rPr>
        <w:t xml:space="preserve"> науково-методичного супроводу </w:t>
      </w:r>
      <w:r w:rsidR="00581F70" w:rsidRPr="0073144C">
        <w:rPr>
          <w:sz w:val="28"/>
          <w:szCs w:val="28"/>
          <w:lang w:val="ru-RU"/>
        </w:rPr>
        <w:t xml:space="preserve">освітнього </w:t>
      </w:r>
      <w:r w:rsidR="005B2984"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мотивації до неперервної педагогічної освіти протягом усього життя з урахуванням вимог сучасного інформаційно-технологічного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суспільства;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стабілізація кадрового складу </w:t>
      </w:r>
      <w:r w:rsidR="00581F70" w:rsidRPr="0073144C">
        <w:rPr>
          <w:sz w:val="28"/>
          <w:szCs w:val="28"/>
          <w:lang w:val="ru-RU"/>
        </w:rPr>
        <w:t>закладів дошкіль</w:t>
      </w:r>
      <w:r w:rsidR="00B7663A">
        <w:rPr>
          <w:sz w:val="28"/>
          <w:szCs w:val="28"/>
          <w:lang w:val="ru-RU"/>
        </w:rPr>
        <w:t>ної, загальної середньої освіти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професійно-педагогічної адаптації молодихфахівців;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поліпшення соціально-економічного становища педагогічних </w:t>
      </w:r>
      <w:r w:rsidR="00581F70" w:rsidRPr="0073144C">
        <w:rPr>
          <w:sz w:val="28"/>
          <w:szCs w:val="28"/>
          <w:lang w:val="ru-RU"/>
        </w:rPr>
        <w:t>п</w:t>
      </w:r>
      <w:r w:rsidRPr="0073144C">
        <w:rPr>
          <w:sz w:val="28"/>
          <w:szCs w:val="28"/>
          <w:lang w:val="ru-RU"/>
        </w:rPr>
        <w:t>рацівників, морального і матеріального стимулювання їхньої професійноїдіяльності.</w:t>
      </w:r>
    </w:p>
    <w:p w:rsidR="00587DF0" w:rsidRPr="0073144C" w:rsidRDefault="00587DF0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 xml:space="preserve">Розділ </w:t>
      </w:r>
      <w:r w:rsidRPr="0073144C">
        <w:t>V</w:t>
      </w:r>
      <w:r w:rsidR="00581F70" w:rsidRPr="0073144C">
        <w:rPr>
          <w:lang w:val="ru-RU"/>
        </w:rPr>
        <w:t>І</w:t>
      </w:r>
      <w:r w:rsidRPr="0073144C">
        <w:rPr>
          <w:lang w:val="ru-RU"/>
        </w:rPr>
        <w:t>. Партнерство та співпраця</w:t>
      </w:r>
    </w:p>
    <w:p w:rsidR="00597E49" w:rsidRPr="0073144C" w:rsidRDefault="00597E49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Pr="0073144C" w:rsidRDefault="00581F70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>.1 Освіта без кордонів</w:t>
      </w: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Завдання:</w:t>
      </w:r>
    </w:p>
    <w:p w:rsidR="00640598" w:rsidRPr="0073144C" w:rsidRDefault="00640598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дієву організаційну, методичну підтримку комплексних змістовних прогр</w:t>
      </w:r>
      <w:r w:rsidR="00A70800" w:rsidRPr="0073144C">
        <w:rPr>
          <w:sz w:val="28"/>
          <w:szCs w:val="28"/>
          <w:lang w:val="ru-RU"/>
        </w:rPr>
        <w:t xml:space="preserve">ам регіонального </w:t>
      </w:r>
      <w:r w:rsidRPr="0073144C">
        <w:rPr>
          <w:sz w:val="28"/>
          <w:szCs w:val="28"/>
          <w:lang w:val="ru-RU"/>
        </w:rPr>
        <w:t xml:space="preserve"> освітньогопартнерства;</w:t>
      </w:r>
    </w:p>
    <w:p w:rsidR="005B2984" w:rsidRPr="0073144C" w:rsidRDefault="00A70800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налагодити</w:t>
      </w:r>
      <w:r w:rsidR="005B2984" w:rsidRPr="0073144C">
        <w:rPr>
          <w:sz w:val="28"/>
          <w:szCs w:val="28"/>
          <w:lang w:val="ru-RU"/>
        </w:rPr>
        <w:t xml:space="preserve"> міжрегіональне співробітництво з метою обміну та поширення педагогічногодосвіду;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68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брати участь у науково-практичних конференціях, симпозіумах, семінарах, тренінгах, круглих столах, Інтернет-конференціях,вебінарах;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удосконалювати форми й методи партнерськоїспівпраці;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залучати здобувачів освіти та педагогічних працівників</w:t>
      </w:r>
      <w:r w:rsidR="00A70800" w:rsidRPr="0073144C">
        <w:rPr>
          <w:sz w:val="28"/>
          <w:szCs w:val="28"/>
          <w:lang w:val="ru-RU"/>
        </w:rPr>
        <w:t xml:space="preserve"> громади до участі у різноманітних</w:t>
      </w:r>
      <w:r w:rsidRPr="0073144C">
        <w:rPr>
          <w:sz w:val="28"/>
          <w:szCs w:val="28"/>
          <w:lang w:val="ru-RU"/>
        </w:rPr>
        <w:t xml:space="preserve"> освітніх  проектах, програмах  таконкурсах.</w:t>
      </w:r>
    </w:p>
    <w:p w:rsidR="00597E49" w:rsidRPr="0073144C" w:rsidRDefault="00597E49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8A186B" w:rsidRDefault="005B2984" w:rsidP="00AB232C">
      <w:pPr>
        <w:pStyle w:val="a3"/>
        <w:numPr>
          <w:ilvl w:val="0"/>
          <w:numId w:val="7"/>
        </w:numPr>
        <w:tabs>
          <w:tab w:val="left" w:pos="426"/>
          <w:tab w:val="left" w:pos="9356"/>
        </w:tabs>
        <w:ind w:left="0" w:firstLine="41"/>
        <w:jc w:val="both"/>
      </w:pPr>
      <w:r w:rsidRPr="0073144C">
        <w:rPr>
          <w:lang w:val="ru-RU"/>
        </w:rPr>
        <w:t>підвищення</w:t>
      </w:r>
      <w:r w:rsidRPr="008A186B">
        <w:t xml:space="preserve"> </w:t>
      </w:r>
      <w:r w:rsidRPr="0073144C">
        <w:rPr>
          <w:lang w:val="ru-RU"/>
        </w:rPr>
        <w:t>рівня</w:t>
      </w:r>
      <w:r w:rsidRPr="008A186B">
        <w:t xml:space="preserve"> </w:t>
      </w:r>
      <w:r w:rsidRPr="0073144C">
        <w:rPr>
          <w:lang w:val="ru-RU"/>
        </w:rPr>
        <w:t>та</w:t>
      </w:r>
      <w:r w:rsidRPr="008A186B">
        <w:t xml:space="preserve"> </w:t>
      </w:r>
      <w:r w:rsidRPr="0073144C">
        <w:rPr>
          <w:lang w:val="ru-RU"/>
        </w:rPr>
        <w:t>якості</w:t>
      </w:r>
      <w:r w:rsidRPr="008A186B">
        <w:t xml:space="preserve"> </w:t>
      </w:r>
      <w:r w:rsidRPr="0073144C">
        <w:rPr>
          <w:lang w:val="ru-RU"/>
        </w:rPr>
        <w:t>освіти</w:t>
      </w:r>
      <w:r w:rsidRPr="008A186B">
        <w:t xml:space="preserve"> </w:t>
      </w:r>
      <w:r w:rsidRPr="0073144C">
        <w:rPr>
          <w:lang w:val="ru-RU"/>
        </w:rPr>
        <w:t>в</w:t>
      </w:r>
      <w:r w:rsidRPr="008A186B">
        <w:t xml:space="preserve"> </w:t>
      </w:r>
      <w:r w:rsidRPr="0073144C">
        <w:rPr>
          <w:lang w:val="ru-RU"/>
        </w:rPr>
        <w:t>закладах</w:t>
      </w:r>
      <w:r w:rsidRPr="008A186B">
        <w:t xml:space="preserve"> </w:t>
      </w:r>
      <w:r w:rsidR="00640598">
        <w:rPr>
          <w:lang w:val="ru-RU"/>
        </w:rPr>
        <w:t>дошкільної</w:t>
      </w:r>
      <w:r w:rsidR="00640598" w:rsidRPr="008A186B">
        <w:t xml:space="preserve"> </w:t>
      </w:r>
      <w:r w:rsidR="00640598">
        <w:rPr>
          <w:lang w:val="ru-RU"/>
        </w:rPr>
        <w:t>та</w:t>
      </w:r>
      <w:r w:rsidR="00640598" w:rsidRPr="008A186B">
        <w:t xml:space="preserve"> </w:t>
      </w:r>
      <w:r w:rsidRPr="0073144C">
        <w:rPr>
          <w:lang w:val="ru-RU"/>
        </w:rPr>
        <w:t>загальної</w:t>
      </w:r>
      <w:r w:rsidRPr="008A186B">
        <w:t xml:space="preserve"> </w:t>
      </w:r>
      <w:r w:rsidRPr="0073144C">
        <w:rPr>
          <w:lang w:val="ru-RU"/>
        </w:rPr>
        <w:t>се</w:t>
      </w:r>
      <w:r w:rsidRPr="0073144C">
        <w:rPr>
          <w:lang w:val="ru-RU"/>
        </w:rPr>
        <w:lastRenderedPageBreak/>
        <w:t>редньої</w:t>
      </w:r>
      <w:r w:rsidRPr="008A186B">
        <w:t xml:space="preserve"> </w:t>
      </w:r>
      <w:r w:rsidRPr="0073144C">
        <w:rPr>
          <w:lang w:val="ru-RU"/>
        </w:rPr>
        <w:t>освіти</w:t>
      </w:r>
      <w:r w:rsidRPr="008A186B">
        <w:t xml:space="preserve"> </w:t>
      </w:r>
      <w:r w:rsidRPr="0073144C">
        <w:rPr>
          <w:lang w:val="ru-RU"/>
        </w:rPr>
        <w:t>через</w:t>
      </w:r>
      <w:r w:rsidRPr="008A186B">
        <w:t xml:space="preserve"> </w:t>
      </w:r>
      <w:r w:rsidRPr="0073144C">
        <w:rPr>
          <w:lang w:val="ru-RU"/>
        </w:rPr>
        <w:t>поширення</w:t>
      </w:r>
      <w:r w:rsidRPr="008A186B">
        <w:t xml:space="preserve"> </w:t>
      </w:r>
      <w:r w:rsidRPr="0073144C">
        <w:rPr>
          <w:lang w:val="ru-RU"/>
        </w:rPr>
        <w:t>прогресивного</w:t>
      </w:r>
      <w:r w:rsidRPr="008A186B">
        <w:t xml:space="preserve"> </w:t>
      </w:r>
      <w:r w:rsidRPr="0073144C">
        <w:rPr>
          <w:lang w:val="ru-RU"/>
        </w:rPr>
        <w:t>міжнародногодосвіду</w:t>
      </w:r>
      <w:r w:rsidRPr="008A186B"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безпосередніх контактів і партнерських зв’язків між навчальними закладами регіону;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зростання рівня поінформованості педагогів громади щодо європейського освітньогопростору;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розробка та реалізація спільних міжнародних освітніхпроектів.</w:t>
      </w:r>
    </w:p>
    <w:p w:rsidR="006F1D62" w:rsidRPr="006F1D62" w:rsidRDefault="006F1D62" w:rsidP="006F1D62">
      <w:pPr>
        <w:tabs>
          <w:tab w:val="left" w:pos="399"/>
          <w:tab w:val="left" w:pos="993"/>
          <w:tab w:val="left" w:pos="9356"/>
        </w:tabs>
        <w:rPr>
          <w:sz w:val="28"/>
          <w:szCs w:val="28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t>VI</w:t>
      </w:r>
      <w:r w:rsidR="00581F70" w:rsidRPr="0073144C">
        <w:rPr>
          <w:lang w:val="uk-UA"/>
        </w:rPr>
        <w:t>І</w:t>
      </w:r>
      <w:r w:rsidRPr="0073144C">
        <w:rPr>
          <w:lang w:val="ru-RU"/>
        </w:rPr>
        <w:t>. Перелік завдань і заходів програми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та очікувані результати виконання Програми</w:t>
      </w:r>
    </w:p>
    <w:p w:rsidR="005B2984" w:rsidRDefault="005B2984" w:rsidP="00AB232C">
      <w:pPr>
        <w:pStyle w:val="a5"/>
        <w:numPr>
          <w:ilvl w:val="2"/>
          <w:numId w:val="4"/>
        </w:numPr>
        <w:tabs>
          <w:tab w:val="left" w:pos="567"/>
          <w:tab w:val="left" w:pos="1095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 для  населення  громади   державних   гарантій   доступності  та  рівних  можливостей   отримання   повноцінної   освіти  незалежно  від  місця  проживання  і  матеріального  статку:  безоплатності   повної загальної середньої освіти в межах державнихстандартів.</w:t>
      </w:r>
    </w:p>
    <w:p w:rsidR="005B2984" w:rsidRPr="00640598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Досягнення нової сучасної якості дошкільної, загальної середньої, позашкільної       освіти       з       варіативною        соціальноюадресністю</w:t>
      </w:r>
      <w:r w:rsidR="00D602A6" w:rsidRPr="00640598">
        <w:rPr>
          <w:sz w:val="28"/>
          <w:szCs w:val="28"/>
          <w:lang w:val="uk-UA"/>
        </w:rPr>
        <w:t xml:space="preserve"> умов </w:t>
      </w:r>
      <w:r w:rsidRPr="00640598">
        <w:rPr>
          <w:sz w:val="28"/>
          <w:szCs w:val="28"/>
          <w:lang w:val="uk-UA"/>
        </w:rPr>
        <w:t>їїздобуттявідповіднодозапитівтаможливостейспоживачівосвітніхпослуг; максимальненаближеннянавчанняівихованнякожного</w:t>
      </w:r>
      <w:r w:rsidR="00581F70" w:rsidRPr="00640598">
        <w:rPr>
          <w:sz w:val="28"/>
          <w:szCs w:val="28"/>
          <w:lang w:val="uk-UA"/>
        </w:rPr>
        <w:t>здобувачаосвіти</w:t>
      </w:r>
      <w:r w:rsidRPr="00640598">
        <w:rPr>
          <w:sz w:val="28"/>
          <w:szCs w:val="28"/>
          <w:lang w:val="uk-UA"/>
        </w:rPr>
        <w:t>доїхсутності, здібностейтаособливостей.</w:t>
      </w:r>
    </w:p>
    <w:p w:rsidR="005B2984" w:rsidRPr="00640598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41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Забезпечення</w:t>
      </w:r>
      <w:r w:rsidR="00640598" w:rsidRPr="00640598">
        <w:rPr>
          <w:sz w:val="28"/>
          <w:szCs w:val="28"/>
          <w:lang w:val="uk-UA"/>
        </w:rPr>
        <w:t>високого рівня</w:t>
      </w:r>
      <w:r w:rsidRPr="00640598">
        <w:rPr>
          <w:sz w:val="28"/>
          <w:szCs w:val="28"/>
          <w:lang w:val="uk-UA"/>
        </w:rPr>
        <w:t>здобуттяосвітивумовах, щогарантуютьздоров'я,  захистправособистості</w:t>
      </w:r>
      <w:r w:rsidRPr="0073144C">
        <w:rPr>
          <w:sz w:val="28"/>
          <w:szCs w:val="28"/>
          <w:lang w:val="uk-UA"/>
        </w:rPr>
        <w:t>здобувачів освіти</w:t>
      </w:r>
      <w:r w:rsidRPr="00640598">
        <w:rPr>
          <w:sz w:val="28"/>
          <w:szCs w:val="28"/>
          <w:lang w:val="uk-UA"/>
        </w:rPr>
        <w:t>восвітньомупроцесі,   їхпсихологічну</w:t>
      </w:r>
      <w:r w:rsidR="00640598">
        <w:rPr>
          <w:sz w:val="28"/>
          <w:szCs w:val="28"/>
          <w:lang w:val="uk-UA"/>
        </w:rPr>
        <w:t>та</w:t>
      </w:r>
      <w:r w:rsidRPr="00640598">
        <w:rPr>
          <w:sz w:val="28"/>
          <w:szCs w:val="28"/>
          <w:lang w:val="uk-UA"/>
        </w:rPr>
        <w:t>фізичнубезпеку.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824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 освіти.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прогресивних технологій інноваційного розвитку, сучасних принципів організації навчально-виховного процесу в усіх ланкахосвіти.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86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 якісних  змін  інформаційних  потоків   та   комунікацій   в   усіх ланках системи освіти,  в  освітньому  процесі  та  в  управлінні;  застосування сучасних технологій створення баз даних про освіту та освітні середовища, оперативного збору, обробки і обмінуінформації.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58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Піднесення соціального статусу і професіоналізму педагогічних працівників; приведення змісту фундаментальної, психолого-педагогічної, методичної, інформаційно-технологічної практичної та соціально-гуманітарної підготовки і підвищення кваліфікації педагогічних працівників у відповідність до вимог інформаційно-технологічного суспільства і змін, що відбуваються у соціально-економічній, духовній та гуманітарній сферах; орієнтація підготовки та перепідготовки педагогічних кадрів на інноваційні підходи до освіти, упровадження сучасних форм, методів і технологій, вибудовування демократичних комунікацій, ділового партнерства, визнання унікальної цінності особистості учасників освітнього процесу в навчальнихзакладах.</w:t>
      </w:r>
    </w:p>
    <w:p w:rsidR="005B2984" w:rsidRPr="0073144C" w:rsidRDefault="005B2984" w:rsidP="00AB232C">
      <w:pPr>
        <w:pStyle w:val="a3"/>
        <w:tabs>
          <w:tab w:val="left" w:pos="426"/>
          <w:tab w:val="left" w:pos="993"/>
          <w:tab w:val="left" w:pos="9356"/>
        </w:tabs>
        <w:jc w:val="both"/>
        <w:rPr>
          <w:lang w:val="ru-RU"/>
        </w:rPr>
      </w:pPr>
      <w:r w:rsidRPr="0073144C">
        <w:rPr>
          <w:lang w:val="ru-RU"/>
        </w:rPr>
        <w:t>Основним узагальнюючим результативним чинником виконання Програми має стати збалансована відповідність: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якості освітнього процесу в навчальних закладах відповідно до цілей і стандартів освіти вдержаві;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71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задоволеності очікувань учасників процесу освіти від якості наданих за</w:t>
      </w:r>
      <w:r w:rsidRPr="0073144C">
        <w:rPr>
          <w:sz w:val="28"/>
          <w:szCs w:val="28"/>
          <w:lang w:val="ru-RU"/>
        </w:rPr>
        <w:lastRenderedPageBreak/>
        <w:t>кладами освітипослуг.</w:t>
      </w:r>
    </w:p>
    <w:p w:rsidR="00C9373B" w:rsidRDefault="00C9373B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C9373B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i/>
        </w:rPr>
      </w:pPr>
      <w:r w:rsidRPr="00C9373B">
        <w:rPr>
          <w:b/>
          <w:i/>
        </w:rPr>
        <w:t>Ці результати конкретизуватимуться у: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56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створенні механізмів сталого розвитку системи освіти</w:t>
      </w:r>
      <w:r w:rsidR="009A7E5B">
        <w:rPr>
          <w:sz w:val="28"/>
          <w:szCs w:val="28"/>
          <w:lang w:val="uk-UA"/>
        </w:rPr>
        <w:t xml:space="preserve"> Красненської</w:t>
      </w:r>
      <w:r w:rsidR="00AB232C">
        <w:rPr>
          <w:sz w:val="28"/>
          <w:szCs w:val="28"/>
          <w:lang w:val="uk-UA"/>
        </w:rPr>
        <w:br/>
      </w:r>
      <w:r w:rsidRPr="0073144C">
        <w:rPr>
          <w:sz w:val="28"/>
          <w:szCs w:val="28"/>
          <w:lang w:val="ru-RU"/>
        </w:rPr>
        <w:t>територіальноїгромади;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598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досягненні якості мережі навчальних закладів за змістом освіти, формами і мовою її здобуття; безпечністю та сприятливістю умов навчально-виховного 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процесу для здоров'яучасників;</w:t>
      </w:r>
    </w:p>
    <w:p w:rsidR="005B2984" w:rsidRDefault="005B2984" w:rsidP="006F1D62">
      <w:pPr>
        <w:pStyle w:val="a5"/>
        <w:numPr>
          <w:ilvl w:val="1"/>
          <w:numId w:val="7"/>
        </w:numPr>
        <w:tabs>
          <w:tab w:val="left" w:pos="562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і безперервності освіти у всіх їїланках;</w:t>
      </w:r>
    </w:p>
    <w:p w:rsidR="005B2984" w:rsidRPr="0073144C" w:rsidRDefault="006F1D62" w:rsidP="006F1D62">
      <w:pPr>
        <w:pStyle w:val="a5"/>
        <w:tabs>
          <w:tab w:val="left" w:pos="567"/>
        </w:tabs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ab/>
      </w:r>
      <w:r w:rsidR="00640598">
        <w:rPr>
          <w:sz w:val="28"/>
          <w:szCs w:val="28"/>
          <w:lang w:val="ru-RU"/>
        </w:rPr>
        <w:t>розвитку</w:t>
      </w:r>
      <w:r w:rsidR="005B2984" w:rsidRPr="0073144C">
        <w:rPr>
          <w:sz w:val="28"/>
          <w:szCs w:val="28"/>
          <w:lang w:val="ru-RU"/>
        </w:rPr>
        <w:t xml:space="preserve"> сучасного ресурсного забезпечен</w:t>
      </w:r>
      <w:r w:rsidR="00640598">
        <w:rPr>
          <w:sz w:val="28"/>
          <w:szCs w:val="28"/>
          <w:lang w:val="ru-RU"/>
        </w:rPr>
        <w:t>ня навчальних закладів у громаді</w:t>
      </w:r>
      <w:r w:rsidR="005B2984" w:rsidRPr="0073144C">
        <w:rPr>
          <w:sz w:val="28"/>
          <w:szCs w:val="28"/>
          <w:lang w:val="ru-RU"/>
        </w:rPr>
        <w:t>, у тому числі матеріально-технічного, навчально-методичного, інформаційно-комунікаційного оснащення, кадровогозабезпечення;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567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створенні комфортних соціально-психологічних умов діяльності для всіх учасників освітнього процесу, що ґрунтуватимуться на впровадженні в життя 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колективів навчальних закладів ідейлюдиноцентризму;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досягненні ефективної моделі управ</w:t>
      </w:r>
      <w:r w:rsidR="00A70800" w:rsidRPr="0073144C">
        <w:rPr>
          <w:sz w:val="28"/>
          <w:szCs w:val="28"/>
          <w:lang w:val="ru-RU"/>
        </w:rPr>
        <w:t>ління якістю освіти в</w:t>
      </w:r>
      <w:r w:rsidRPr="0073144C">
        <w:rPr>
          <w:sz w:val="28"/>
          <w:szCs w:val="28"/>
          <w:lang w:val="ru-RU"/>
        </w:rPr>
        <w:t xml:space="preserve"> громаді на підставі розбудови системного моніторингу стану та результатів функціонування і розвитку системи освіти на всіх рівнях, адаптивності управління, прийнятті ефективних управлінських рішень зарезультатами;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відповідності державним стандартам, конкурентноздатності здобутої випускниками навчальних закладів освіти незалежно від їх соціального статусу, фізичних та особистихможливостей.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  <w:r w:rsidRPr="0073144C">
        <w:rPr>
          <w:lang w:val="ru-RU"/>
        </w:rPr>
        <w:t>З метою системного аналізу реалізації Програми буде проводитись щорічний моніторинг виконання передбачених заходів.</w:t>
      </w:r>
    </w:p>
    <w:p w:rsidR="00C9373B" w:rsidRDefault="00C9373B" w:rsidP="00AB232C">
      <w:pPr>
        <w:pStyle w:val="a3"/>
        <w:tabs>
          <w:tab w:val="left" w:pos="993"/>
          <w:tab w:val="left" w:pos="9356"/>
        </w:tabs>
        <w:rPr>
          <w:b/>
          <w:lang w:val="ru-RU"/>
        </w:rPr>
      </w:pPr>
    </w:p>
    <w:p w:rsidR="005B2984" w:rsidRPr="00640598" w:rsidRDefault="005B2984" w:rsidP="00AB232C">
      <w:pPr>
        <w:pStyle w:val="a3"/>
        <w:tabs>
          <w:tab w:val="left" w:pos="993"/>
          <w:tab w:val="left" w:pos="9356"/>
        </w:tabs>
        <w:rPr>
          <w:b/>
          <w:lang w:val="ru-RU"/>
        </w:rPr>
      </w:pPr>
      <w:r w:rsidRPr="00640598">
        <w:rPr>
          <w:b/>
          <w:lang w:val="ru-RU"/>
        </w:rPr>
        <w:t>Термін ді</w:t>
      </w:r>
      <w:r w:rsidR="00587DF0" w:rsidRPr="00640598">
        <w:rPr>
          <w:b/>
          <w:lang w:val="ru-RU"/>
        </w:rPr>
        <w:t>ї Програми 2021 – 202</w:t>
      </w:r>
      <w:r w:rsidR="00A70800" w:rsidRPr="00640598">
        <w:rPr>
          <w:b/>
          <w:lang w:val="ru-RU"/>
        </w:rPr>
        <w:t>2</w:t>
      </w:r>
      <w:r w:rsidRPr="00640598">
        <w:rPr>
          <w:b/>
          <w:lang w:val="ru-RU"/>
        </w:rPr>
        <w:t xml:space="preserve"> роки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 xml:space="preserve">ІІІ. Система управління та контролю </w:t>
      </w:r>
      <w:r w:rsidR="00C9373B">
        <w:rPr>
          <w:lang w:val="ru-RU"/>
        </w:rPr>
        <w:br/>
      </w:r>
      <w:r w:rsidRPr="0073144C">
        <w:rPr>
          <w:lang w:val="ru-RU"/>
        </w:rPr>
        <w:t>за ходом виконання Програми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AB232C">
      <w:pPr>
        <w:pStyle w:val="a3"/>
        <w:tabs>
          <w:tab w:val="left" w:pos="9356"/>
        </w:tabs>
        <w:jc w:val="both"/>
        <w:rPr>
          <w:b/>
          <w:lang w:val="ru-RU"/>
        </w:rPr>
      </w:pPr>
      <w:r w:rsidRPr="0073144C">
        <w:rPr>
          <w:lang w:val="ru-RU"/>
        </w:rPr>
        <w:t>Організаційний супровід та координація діяльності щодо виконання П</w:t>
      </w:r>
      <w:r w:rsidR="00A70800" w:rsidRPr="0073144C">
        <w:rPr>
          <w:lang w:val="ru-RU"/>
        </w:rPr>
        <w:t xml:space="preserve">рограми здійснюється </w:t>
      </w:r>
      <w:r w:rsidR="00A70800" w:rsidRPr="0073144C">
        <w:rPr>
          <w:b/>
          <w:lang w:val="ru-RU"/>
        </w:rPr>
        <w:t>Ві</w:t>
      </w:r>
      <w:r w:rsidRPr="0073144C">
        <w:rPr>
          <w:b/>
          <w:lang w:val="ru-RU"/>
        </w:rPr>
        <w:t>дділом  освіти</w:t>
      </w:r>
      <w:r w:rsidR="00587DF0" w:rsidRPr="0073144C">
        <w:rPr>
          <w:b/>
          <w:lang w:val="ru-RU"/>
        </w:rPr>
        <w:t>, культури,</w:t>
      </w:r>
      <w:r w:rsidR="008A6803">
        <w:rPr>
          <w:b/>
          <w:lang w:val="ru-RU"/>
        </w:rPr>
        <w:t xml:space="preserve">розвитку </w:t>
      </w:r>
      <w:r w:rsidR="00587DF0" w:rsidRPr="0073144C">
        <w:rPr>
          <w:b/>
          <w:lang w:val="ru-RU"/>
        </w:rPr>
        <w:t>туризму,</w:t>
      </w:r>
      <w:r w:rsidR="008A6803">
        <w:rPr>
          <w:b/>
          <w:lang w:val="ru-RU"/>
        </w:rPr>
        <w:t>молоді та спорту Красненської</w:t>
      </w:r>
      <w:r w:rsidR="002C1B4D">
        <w:rPr>
          <w:b/>
          <w:lang w:val="ru-RU"/>
        </w:rPr>
        <w:t xml:space="preserve"> селищної</w:t>
      </w:r>
      <w:r w:rsidR="00587DF0" w:rsidRPr="0073144C">
        <w:rPr>
          <w:b/>
          <w:lang w:val="ru-RU"/>
        </w:rPr>
        <w:t xml:space="preserve"> ради.</w:t>
      </w:r>
    </w:p>
    <w:p w:rsidR="005B2984" w:rsidRPr="0073144C" w:rsidRDefault="00C9373B" w:rsidP="00AB232C">
      <w:pPr>
        <w:pStyle w:val="a3"/>
        <w:tabs>
          <w:tab w:val="left" w:pos="567"/>
          <w:tab w:val="left" w:pos="9356"/>
        </w:tabs>
        <w:jc w:val="both"/>
        <w:rPr>
          <w:color w:val="FF0000"/>
          <w:lang w:val="ru-RU"/>
        </w:rPr>
      </w:pPr>
      <w:r>
        <w:rPr>
          <w:lang w:val="ru-RU"/>
        </w:rPr>
        <w:tab/>
      </w:r>
      <w:r w:rsidR="005B2984" w:rsidRPr="0073144C">
        <w:rPr>
          <w:lang w:val="ru-RU"/>
        </w:rPr>
        <w:t>Відділ  здійснює аналіз стану реалізації Програми і надає інформацію про її виконання міському голові</w:t>
      </w:r>
      <w:r w:rsidR="001B2937" w:rsidRPr="0073144C">
        <w:rPr>
          <w:lang w:val="ru-RU"/>
        </w:rPr>
        <w:t>.</w:t>
      </w:r>
    </w:p>
    <w:p w:rsidR="00597E49" w:rsidRPr="0073144C" w:rsidRDefault="00597E49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6F1D62" w:rsidRDefault="006F1D62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5B2984" w:rsidRPr="00CC04ED" w:rsidRDefault="00587DF0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  <w:r w:rsidRPr="00CC04ED">
        <w:rPr>
          <w:b/>
          <w:lang w:val="ru-RU"/>
        </w:rPr>
        <w:t>Д</w:t>
      </w:r>
      <w:r w:rsidR="005B2984" w:rsidRPr="00CC04ED">
        <w:rPr>
          <w:b/>
          <w:lang w:val="ru-RU"/>
        </w:rPr>
        <w:t>одаток</w:t>
      </w:r>
      <w:r w:rsidR="002C1B4D">
        <w:rPr>
          <w:b/>
          <w:lang w:val="ru-RU"/>
        </w:rPr>
        <w:t>1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470E22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uk-UA"/>
        </w:rPr>
      </w:pPr>
      <w:r w:rsidRPr="0073144C">
        <w:rPr>
          <w:lang w:val="ru-RU"/>
        </w:rPr>
        <w:t>Положення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D602A6"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орічнігрошовівинагородидляобдарованоїмолодітапедагогів, якімаютьзначнідосягненняуроботі зобдарованоюмолоддю</w:t>
      </w:r>
    </w:p>
    <w:p w:rsidR="00680495" w:rsidRPr="0073144C" w:rsidRDefault="00680495" w:rsidP="00AB232C">
      <w:pPr>
        <w:pStyle w:val="a5"/>
        <w:numPr>
          <w:ilvl w:val="3"/>
          <w:numId w:val="4"/>
        </w:numPr>
        <w:tabs>
          <w:tab w:val="left" w:pos="993"/>
          <w:tab w:val="left" w:pos="1046"/>
          <w:tab w:val="left" w:pos="6345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Щорічні грошові винагороди призначаються здобувачам освіти закладів загальної</w:t>
      </w:r>
      <w:r w:rsidR="002C1B4D">
        <w:rPr>
          <w:sz w:val="28"/>
          <w:szCs w:val="28"/>
          <w:lang w:val="uk-UA"/>
        </w:rPr>
        <w:t xml:space="preserve"> середньої, </w:t>
      </w:r>
      <w:r w:rsidRPr="0073144C">
        <w:rPr>
          <w:sz w:val="28"/>
          <w:szCs w:val="28"/>
          <w:lang w:val="uk-UA"/>
        </w:rPr>
        <w:t xml:space="preserve"> які за період навчального року проявили свої здібності в різних видах діяльності (навчання, художня самодіяльність, образотворче мистецтво, спорт та ін..), є переможцями та призерами Всеукраїнських та обласних олімпіад, змагань, конкурсів, турнірів, оглядів з метою підтримки та заохочення інтелектуального і творчого розвитку обдарованих дітей.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2.Щорічні грошові винагороди призначаються педагогам загальноосвітніх навчальних закладів за значні особисті досягнення у роботі з обдарованими здобувачами освіти з метою підтримки та залучення їх до творчого  пошуку,  запровадження інноваційних форм і методів роботи.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3.Грошові премії встановлюються в такому розмірі</w:t>
      </w:r>
      <w:r w:rsidR="00E44B5A">
        <w:rPr>
          <w:sz w:val="28"/>
          <w:szCs w:val="28"/>
          <w:lang w:val="ru-RU"/>
        </w:rPr>
        <w:t xml:space="preserve"> (можуть змінюватися залежно від числа учнів)</w:t>
      </w:r>
      <w:r w:rsidRPr="0073144C">
        <w:rPr>
          <w:sz w:val="28"/>
          <w:szCs w:val="28"/>
          <w:lang w:val="ru-RU"/>
        </w:rPr>
        <w:t>: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3.1.Для переможців і призерів ІІІ етапу Всеукраїнський предметних олімпіад: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 xml:space="preserve">за І місце – </w:t>
      </w:r>
      <w:r w:rsidR="00E44B5A">
        <w:rPr>
          <w:sz w:val="28"/>
          <w:szCs w:val="28"/>
          <w:lang w:val="ru-RU"/>
        </w:rPr>
        <w:t xml:space="preserve"> не менше </w:t>
      </w:r>
      <w:r w:rsidRPr="0073144C">
        <w:rPr>
          <w:sz w:val="28"/>
          <w:szCs w:val="28"/>
          <w:lang w:val="ru-RU"/>
        </w:rPr>
        <w:t>2000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 xml:space="preserve">за ІІ місце – </w:t>
      </w:r>
      <w:r w:rsidR="00E44B5A">
        <w:rPr>
          <w:sz w:val="28"/>
          <w:szCs w:val="28"/>
          <w:lang w:val="ru-RU"/>
        </w:rPr>
        <w:t xml:space="preserve">не менше </w:t>
      </w:r>
      <w:r w:rsidRPr="0073144C">
        <w:rPr>
          <w:sz w:val="28"/>
          <w:szCs w:val="28"/>
          <w:lang w:val="ru-RU"/>
        </w:rPr>
        <w:t>1500 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 xml:space="preserve">за ІІІ місце – </w:t>
      </w:r>
      <w:r w:rsidR="00E44B5A">
        <w:rPr>
          <w:sz w:val="28"/>
          <w:szCs w:val="28"/>
          <w:lang w:val="ru-RU"/>
        </w:rPr>
        <w:t xml:space="preserve">не менше </w:t>
      </w:r>
      <w:r w:rsidRPr="0073144C">
        <w:rPr>
          <w:sz w:val="28"/>
          <w:szCs w:val="28"/>
          <w:lang w:val="ru-RU"/>
        </w:rPr>
        <w:t>1000 грн.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3.2.Для переможців і призерів Всеукраїнських та обласних змагань, конкурсів, оглядів: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>за І місце – 500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>за ІІ місце – 300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>за ІІІ місце – 200 грн.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3.3.Для педпрацівників, які підготували переможців і призерів Всеукраїнських та обласних олімпіад виплачується винагорода в розмірі посадового окладу за кожного призера.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3.4.Педагогічним працівникам, що підготували чотирьох і більше призерів ІІ етапу Всеукраїнських предметних олімпіад та конкурсів у розмірі до одного посадового окладу.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4.Преміювання проводиться  відділом освіти</w:t>
      </w:r>
      <w:r w:rsidR="002C1B4D">
        <w:rPr>
          <w:sz w:val="28"/>
          <w:szCs w:val="28"/>
          <w:lang w:val="ru-RU"/>
        </w:rPr>
        <w:t>, культури, розвитку туризму, молоді та спорту Красненської селищної ради</w:t>
      </w:r>
      <w:r w:rsidRPr="0073144C">
        <w:rPr>
          <w:sz w:val="28"/>
          <w:szCs w:val="28"/>
          <w:lang w:val="ru-RU"/>
        </w:rPr>
        <w:t xml:space="preserve"> за кожен окремо досягнутий 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результат відповідно до наказів Міністерства освіти і науки України, Департаменту освіти і науки облдержадміністрації, Обласного центру технічної творчо</w:t>
      </w:r>
      <w:r w:rsidRPr="0073144C">
        <w:rPr>
          <w:sz w:val="28"/>
          <w:szCs w:val="28"/>
          <w:lang w:val="ru-RU"/>
        </w:rPr>
        <w:lastRenderedPageBreak/>
        <w:t>сті учнівської молоді, Обласної станції юних натуралістів та Львівського обласного центру туризму, спорту, краєзнавст</w:t>
      </w:r>
      <w:r w:rsidR="002C1B4D">
        <w:rPr>
          <w:sz w:val="28"/>
          <w:szCs w:val="28"/>
          <w:lang w:val="ru-RU"/>
        </w:rPr>
        <w:t>ва та екскурсій,  наказів відділу, освіти, культури, розвитку тури-му, молоді та спорту Красненської селищної</w:t>
      </w:r>
      <w:r w:rsidRPr="0073144C">
        <w:rPr>
          <w:sz w:val="28"/>
          <w:szCs w:val="28"/>
          <w:lang w:val="ru-RU"/>
        </w:rPr>
        <w:t xml:space="preserve"> ради про визначення переможців і призерів.</w:t>
      </w:r>
    </w:p>
    <w:p w:rsidR="002C76F2" w:rsidRDefault="002C76F2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94480A" w:rsidRPr="002C76F2" w:rsidRDefault="000E5310" w:rsidP="00AB232C">
      <w:pPr>
        <w:tabs>
          <w:tab w:val="left" w:pos="6792"/>
          <w:tab w:val="left" w:pos="9356"/>
        </w:tabs>
        <w:spacing w:after="0"/>
        <w:ind w:firstLine="454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Секретар ради                             </w:t>
      </w:r>
      <w:r w:rsidR="008A680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      Світлана ДІДУХ</w:t>
      </w:r>
    </w:p>
    <w:sectPr w:rsidR="0094480A" w:rsidRPr="002C76F2" w:rsidSect="00AB232C">
      <w:pgSz w:w="11906" w:h="16838" w:code="9"/>
      <w:pgMar w:top="1134" w:right="99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CAA" w:rsidRDefault="008D1CAA" w:rsidP="005C5BBB">
      <w:pPr>
        <w:spacing w:after="0" w:line="240" w:lineRule="auto"/>
      </w:pPr>
      <w:r>
        <w:separator/>
      </w:r>
    </w:p>
  </w:endnote>
  <w:endnote w:type="continuationSeparator" w:id="0">
    <w:p w:rsidR="008D1CAA" w:rsidRDefault="008D1CAA" w:rsidP="005C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CAA" w:rsidRDefault="008D1CAA" w:rsidP="005C5BBB">
      <w:pPr>
        <w:spacing w:after="0" w:line="240" w:lineRule="auto"/>
      </w:pPr>
      <w:r>
        <w:separator/>
      </w:r>
    </w:p>
  </w:footnote>
  <w:footnote w:type="continuationSeparator" w:id="0">
    <w:p w:rsidR="008D1CAA" w:rsidRDefault="008D1CAA" w:rsidP="005C5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90BF5"/>
    <w:multiLevelType w:val="hybridMultilevel"/>
    <w:tmpl w:val="F2D8FF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622B9"/>
    <w:multiLevelType w:val="hybridMultilevel"/>
    <w:tmpl w:val="CEE49882"/>
    <w:lvl w:ilvl="0" w:tplc="C632238A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520DF82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2EF85B02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C2F85BE4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9ADEB1B0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38B60DFA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ACCC7C9A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8ECC9F9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1E3A128E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" w15:restartNumberingAfterBreak="0">
    <w:nsid w:val="08C04BC7"/>
    <w:multiLevelType w:val="hybridMultilevel"/>
    <w:tmpl w:val="CC0C5C8C"/>
    <w:lvl w:ilvl="0" w:tplc="D9E4A990">
      <w:numFmt w:val="bullet"/>
      <w:lvlText w:val="−"/>
      <w:lvlJc w:val="left"/>
      <w:pPr>
        <w:ind w:left="561" w:hanging="250"/>
      </w:pPr>
      <w:rPr>
        <w:rFonts w:ascii="Arial" w:eastAsia="Arial" w:hAnsi="Arial" w:cs="Arial" w:hint="default"/>
        <w:w w:val="100"/>
        <w:sz w:val="28"/>
        <w:szCs w:val="28"/>
      </w:rPr>
    </w:lvl>
    <w:lvl w:ilvl="1" w:tplc="96E8DE48">
      <w:numFmt w:val="bullet"/>
      <w:lvlText w:val="•"/>
      <w:lvlJc w:val="left"/>
      <w:pPr>
        <w:ind w:left="953" w:hanging="250"/>
      </w:pPr>
      <w:rPr>
        <w:rFonts w:hint="default"/>
      </w:rPr>
    </w:lvl>
    <w:lvl w:ilvl="2" w:tplc="F79EFE70">
      <w:numFmt w:val="bullet"/>
      <w:lvlText w:val="•"/>
      <w:lvlJc w:val="left"/>
      <w:pPr>
        <w:ind w:left="1347" w:hanging="250"/>
      </w:pPr>
      <w:rPr>
        <w:rFonts w:hint="default"/>
      </w:rPr>
    </w:lvl>
    <w:lvl w:ilvl="3" w:tplc="C6683E34">
      <w:numFmt w:val="bullet"/>
      <w:lvlText w:val="•"/>
      <w:lvlJc w:val="left"/>
      <w:pPr>
        <w:ind w:left="1740" w:hanging="250"/>
      </w:pPr>
      <w:rPr>
        <w:rFonts w:hint="default"/>
      </w:rPr>
    </w:lvl>
    <w:lvl w:ilvl="4" w:tplc="A58A216A">
      <w:numFmt w:val="bullet"/>
      <w:lvlText w:val="•"/>
      <w:lvlJc w:val="left"/>
      <w:pPr>
        <w:ind w:left="2134" w:hanging="250"/>
      </w:pPr>
      <w:rPr>
        <w:rFonts w:hint="default"/>
      </w:rPr>
    </w:lvl>
    <w:lvl w:ilvl="5" w:tplc="1FC634AC">
      <w:numFmt w:val="bullet"/>
      <w:lvlText w:val="•"/>
      <w:lvlJc w:val="left"/>
      <w:pPr>
        <w:ind w:left="2527" w:hanging="250"/>
      </w:pPr>
      <w:rPr>
        <w:rFonts w:hint="default"/>
      </w:rPr>
    </w:lvl>
    <w:lvl w:ilvl="6" w:tplc="FCAA9EB4">
      <w:numFmt w:val="bullet"/>
      <w:lvlText w:val="•"/>
      <w:lvlJc w:val="left"/>
      <w:pPr>
        <w:ind w:left="2921" w:hanging="250"/>
      </w:pPr>
      <w:rPr>
        <w:rFonts w:hint="default"/>
      </w:rPr>
    </w:lvl>
    <w:lvl w:ilvl="7" w:tplc="0B6A247A">
      <w:numFmt w:val="bullet"/>
      <w:lvlText w:val="•"/>
      <w:lvlJc w:val="left"/>
      <w:pPr>
        <w:ind w:left="3314" w:hanging="250"/>
      </w:pPr>
      <w:rPr>
        <w:rFonts w:hint="default"/>
      </w:rPr>
    </w:lvl>
    <w:lvl w:ilvl="8" w:tplc="9DEE4A94">
      <w:numFmt w:val="bullet"/>
      <w:lvlText w:val="•"/>
      <w:lvlJc w:val="left"/>
      <w:pPr>
        <w:ind w:left="3708" w:hanging="250"/>
      </w:pPr>
      <w:rPr>
        <w:rFonts w:hint="default"/>
      </w:rPr>
    </w:lvl>
  </w:abstractNum>
  <w:abstractNum w:abstractNumId="3" w15:restartNumberingAfterBreak="0">
    <w:nsid w:val="1BEB4EE3"/>
    <w:multiLevelType w:val="hybridMultilevel"/>
    <w:tmpl w:val="249CEAAE"/>
    <w:lvl w:ilvl="0" w:tplc="9EE8BDA2">
      <w:numFmt w:val="bullet"/>
      <w:lvlText w:val="-"/>
      <w:lvlJc w:val="left"/>
      <w:pPr>
        <w:ind w:left="401" w:hanging="425"/>
      </w:pPr>
      <w:rPr>
        <w:rFonts w:hint="default"/>
        <w:w w:val="100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4" w15:restartNumberingAfterBreak="0">
    <w:nsid w:val="1C701A77"/>
    <w:multiLevelType w:val="multilevel"/>
    <w:tmpl w:val="1B24A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 w15:restartNumberingAfterBreak="0">
    <w:nsid w:val="29C80EA5"/>
    <w:multiLevelType w:val="multilevel"/>
    <w:tmpl w:val="CD1E7790"/>
    <w:lvl w:ilvl="0">
      <w:start w:val="4"/>
      <w:numFmt w:val="decimal"/>
      <w:lvlText w:val="%1"/>
      <w:lvlJc w:val="left"/>
      <w:pPr>
        <w:ind w:left="2901" w:hanging="3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01" w:hanging="35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5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11" w:hanging="356"/>
      </w:pPr>
      <w:rPr>
        <w:rFonts w:hint="default"/>
        <w:b/>
        <w:spacing w:val="0"/>
        <w:w w:val="100"/>
      </w:rPr>
    </w:lvl>
    <w:lvl w:ilvl="4">
      <w:start w:val="1"/>
      <w:numFmt w:val="decimal"/>
      <w:lvlText w:val="%4.%5."/>
      <w:lvlJc w:val="left"/>
      <w:pPr>
        <w:ind w:left="112" w:hanging="610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8"/>
        <w:szCs w:val="28"/>
      </w:rPr>
    </w:lvl>
    <w:lvl w:ilvl="5">
      <w:numFmt w:val="bullet"/>
      <w:lvlText w:val="•"/>
      <w:lvlJc w:val="left"/>
      <w:pPr>
        <w:ind w:left="6117" w:hanging="610"/>
      </w:pPr>
      <w:rPr>
        <w:rFonts w:hint="default"/>
      </w:rPr>
    </w:lvl>
    <w:lvl w:ilvl="6">
      <w:numFmt w:val="bullet"/>
      <w:lvlText w:val="•"/>
      <w:lvlJc w:val="left"/>
      <w:pPr>
        <w:ind w:left="6922" w:hanging="610"/>
      </w:pPr>
      <w:rPr>
        <w:rFonts w:hint="default"/>
      </w:rPr>
    </w:lvl>
    <w:lvl w:ilvl="7">
      <w:numFmt w:val="bullet"/>
      <w:lvlText w:val="•"/>
      <w:lvlJc w:val="left"/>
      <w:pPr>
        <w:ind w:left="7726" w:hanging="610"/>
      </w:pPr>
      <w:rPr>
        <w:rFonts w:hint="default"/>
      </w:rPr>
    </w:lvl>
    <w:lvl w:ilvl="8">
      <w:numFmt w:val="bullet"/>
      <w:lvlText w:val="•"/>
      <w:lvlJc w:val="left"/>
      <w:pPr>
        <w:ind w:left="8531" w:hanging="610"/>
      </w:pPr>
      <w:rPr>
        <w:rFonts w:hint="default"/>
      </w:rPr>
    </w:lvl>
  </w:abstractNum>
  <w:abstractNum w:abstractNumId="6" w15:restartNumberingAfterBreak="0">
    <w:nsid w:val="30DE7FEE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1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7" w15:restartNumberingAfterBreak="0">
    <w:nsid w:val="33AE5769"/>
    <w:multiLevelType w:val="hybridMultilevel"/>
    <w:tmpl w:val="3DF42536"/>
    <w:lvl w:ilvl="0" w:tplc="097E9404">
      <w:numFmt w:val="bullet"/>
      <w:lvlText w:val=""/>
      <w:lvlJc w:val="left"/>
      <w:pPr>
        <w:ind w:left="359" w:hanging="519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FA01E8">
      <w:numFmt w:val="bullet"/>
      <w:lvlText w:val="-"/>
      <w:lvlJc w:val="left"/>
      <w:pPr>
        <w:ind w:left="801" w:hanging="718"/>
      </w:pPr>
      <w:rPr>
        <w:rFonts w:ascii="Arial" w:eastAsia="Arial" w:hAnsi="Arial" w:cs="Arial" w:hint="default"/>
        <w:w w:val="100"/>
        <w:sz w:val="28"/>
        <w:szCs w:val="28"/>
      </w:rPr>
    </w:lvl>
    <w:lvl w:ilvl="2" w:tplc="A0D23734">
      <w:numFmt w:val="bullet"/>
      <w:lvlText w:val="-"/>
      <w:lvlJc w:val="left"/>
      <w:pPr>
        <w:ind w:left="955" w:hanging="564"/>
      </w:pPr>
      <w:rPr>
        <w:rFonts w:ascii="Arial" w:eastAsia="Arial" w:hAnsi="Arial" w:cs="Arial" w:hint="default"/>
        <w:w w:val="100"/>
        <w:sz w:val="28"/>
        <w:szCs w:val="28"/>
      </w:rPr>
    </w:lvl>
    <w:lvl w:ilvl="3" w:tplc="1A9C1392">
      <w:numFmt w:val="bullet"/>
      <w:lvlText w:val="•"/>
      <w:lvlJc w:val="left"/>
      <w:pPr>
        <w:ind w:left="1401" w:hanging="564"/>
      </w:pPr>
      <w:rPr>
        <w:rFonts w:hint="default"/>
      </w:rPr>
    </w:lvl>
    <w:lvl w:ilvl="4" w:tplc="16A2C69E">
      <w:numFmt w:val="bullet"/>
      <w:lvlText w:val="•"/>
      <w:lvlJc w:val="left"/>
      <w:pPr>
        <w:ind w:left="1843" w:hanging="564"/>
      </w:pPr>
      <w:rPr>
        <w:rFonts w:hint="default"/>
      </w:rPr>
    </w:lvl>
    <w:lvl w:ilvl="5" w:tplc="0E22AFF4">
      <w:numFmt w:val="bullet"/>
      <w:lvlText w:val="•"/>
      <w:lvlJc w:val="left"/>
      <w:pPr>
        <w:ind w:left="2285" w:hanging="564"/>
      </w:pPr>
      <w:rPr>
        <w:rFonts w:hint="default"/>
      </w:rPr>
    </w:lvl>
    <w:lvl w:ilvl="6" w:tplc="AD56629E">
      <w:numFmt w:val="bullet"/>
      <w:lvlText w:val="•"/>
      <w:lvlJc w:val="left"/>
      <w:pPr>
        <w:ind w:left="2727" w:hanging="564"/>
      </w:pPr>
      <w:rPr>
        <w:rFonts w:hint="default"/>
      </w:rPr>
    </w:lvl>
    <w:lvl w:ilvl="7" w:tplc="E22A13C6">
      <w:numFmt w:val="bullet"/>
      <w:lvlText w:val="•"/>
      <w:lvlJc w:val="left"/>
      <w:pPr>
        <w:ind w:left="3169" w:hanging="564"/>
      </w:pPr>
      <w:rPr>
        <w:rFonts w:hint="default"/>
      </w:rPr>
    </w:lvl>
    <w:lvl w:ilvl="8" w:tplc="F57AD39C">
      <w:numFmt w:val="bullet"/>
      <w:lvlText w:val="•"/>
      <w:lvlJc w:val="left"/>
      <w:pPr>
        <w:ind w:left="3611" w:hanging="564"/>
      </w:pPr>
      <w:rPr>
        <w:rFonts w:hint="default"/>
      </w:rPr>
    </w:lvl>
  </w:abstractNum>
  <w:abstractNum w:abstractNumId="8" w15:restartNumberingAfterBreak="0">
    <w:nsid w:val="397B7600"/>
    <w:multiLevelType w:val="hybridMultilevel"/>
    <w:tmpl w:val="66FC35D0"/>
    <w:lvl w:ilvl="0" w:tplc="D9E4A990">
      <w:numFmt w:val="bullet"/>
      <w:lvlText w:val="−"/>
      <w:lvlJc w:val="left"/>
      <w:pPr>
        <w:ind w:left="425" w:hanging="425"/>
      </w:pPr>
      <w:rPr>
        <w:rFonts w:ascii="Arial" w:eastAsia="Arial" w:hAnsi="Arial" w:cs="Arial" w:hint="default"/>
        <w:w w:val="100"/>
        <w:sz w:val="28"/>
        <w:szCs w:val="28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9" w15:restartNumberingAfterBreak="0">
    <w:nsid w:val="413557F1"/>
    <w:multiLevelType w:val="hybridMultilevel"/>
    <w:tmpl w:val="1E2E1FC0"/>
    <w:lvl w:ilvl="0" w:tplc="8A5A15DA">
      <w:numFmt w:val="bullet"/>
      <w:lvlText w:val=""/>
      <w:lvlJc w:val="left"/>
      <w:pPr>
        <w:ind w:left="360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C528DB4">
      <w:numFmt w:val="bullet"/>
      <w:lvlText w:val="•"/>
      <w:lvlJc w:val="left"/>
      <w:pPr>
        <w:ind w:left="560" w:hanging="452"/>
      </w:pPr>
      <w:rPr>
        <w:rFonts w:hint="default"/>
      </w:rPr>
    </w:lvl>
    <w:lvl w:ilvl="2" w:tplc="A51EDA00">
      <w:numFmt w:val="bullet"/>
      <w:lvlText w:val="•"/>
      <w:lvlJc w:val="left"/>
      <w:pPr>
        <w:ind w:left="997" w:hanging="452"/>
      </w:pPr>
      <w:rPr>
        <w:rFonts w:hint="default"/>
      </w:rPr>
    </w:lvl>
    <w:lvl w:ilvl="3" w:tplc="C5A4C6C0">
      <w:numFmt w:val="bullet"/>
      <w:lvlText w:val="•"/>
      <w:lvlJc w:val="left"/>
      <w:pPr>
        <w:ind w:left="1434" w:hanging="452"/>
      </w:pPr>
      <w:rPr>
        <w:rFonts w:hint="default"/>
      </w:rPr>
    </w:lvl>
    <w:lvl w:ilvl="4" w:tplc="3D7AE3E6">
      <w:numFmt w:val="bullet"/>
      <w:lvlText w:val="•"/>
      <w:lvlJc w:val="left"/>
      <w:pPr>
        <w:ind w:left="1871" w:hanging="452"/>
      </w:pPr>
      <w:rPr>
        <w:rFonts w:hint="default"/>
      </w:rPr>
    </w:lvl>
    <w:lvl w:ilvl="5" w:tplc="9D5C7920">
      <w:numFmt w:val="bullet"/>
      <w:lvlText w:val="•"/>
      <w:lvlJc w:val="left"/>
      <w:pPr>
        <w:ind w:left="2308" w:hanging="452"/>
      </w:pPr>
      <w:rPr>
        <w:rFonts w:hint="default"/>
      </w:rPr>
    </w:lvl>
    <w:lvl w:ilvl="6" w:tplc="230CFA4E">
      <w:numFmt w:val="bullet"/>
      <w:lvlText w:val="•"/>
      <w:lvlJc w:val="left"/>
      <w:pPr>
        <w:ind w:left="2746" w:hanging="452"/>
      </w:pPr>
      <w:rPr>
        <w:rFonts w:hint="default"/>
      </w:rPr>
    </w:lvl>
    <w:lvl w:ilvl="7" w:tplc="15164ACC">
      <w:numFmt w:val="bullet"/>
      <w:lvlText w:val="•"/>
      <w:lvlJc w:val="left"/>
      <w:pPr>
        <w:ind w:left="3183" w:hanging="452"/>
      </w:pPr>
      <w:rPr>
        <w:rFonts w:hint="default"/>
      </w:rPr>
    </w:lvl>
    <w:lvl w:ilvl="8" w:tplc="D1CE856A">
      <w:numFmt w:val="bullet"/>
      <w:lvlText w:val="•"/>
      <w:lvlJc w:val="left"/>
      <w:pPr>
        <w:ind w:left="3620" w:hanging="452"/>
      </w:pPr>
      <w:rPr>
        <w:rFonts w:hint="default"/>
      </w:rPr>
    </w:lvl>
  </w:abstractNum>
  <w:abstractNum w:abstractNumId="10" w15:restartNumberingAfterBreak="0">
    <w:nsid w:val="420F07B6"/>
    <w:multiLevelType w:val="hybridMultilevel"/>
    <w:tmpl w:val="6C2E81A8"/>
    <w:lvl w:ilvl="0" w:tplc="9F76E2AC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49701BBE"/>
    <w:multiLevelType w:val="hybridMultilevel"/>
    <w:tmpl w:val="0F7C8298"/>
    <w:lvl w:ilvl="0" w:tplc="86563200">
      <w:numFmt w:val="bullet"/>
      <w:lvlText w:val="-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B62AF6B6">
      <w:numFmt w:val="bullet"/>
      <w:lvlText w:val="•"/>
      <w:lvlJc w:val="left"/>
      <w:pPr>
        <w:ind w:left="555" w:hanging="248"/>
      </w:pPr>
      <w:rPr>
        <w:rFonts w:hint="default"/>
      </w:rPr>
    </w:lvl>
    <w:lvl w:ilvl="2" w:tplc="4A181024">
      <w:numFmt w:val="bullet"/>
      <w:lvlText w:val="•"/>
      <w:lvlJc w:val="left"/>
      <w:pPr>
        <w:ind w:left="751" w:hanging="248"/>
      </w:pPr>
      <w:rPr>
        <w:rFonts w:hint="default"/>
      </w:rPr>
    </w:lvl>
    <w:lvl w:ilvl="3" w:tplc="855A5C6A">
      <w:numFmt w:val="bullet"/>
      <w:lvlText w:val="•"/>
      <w:lvlJc w:val="left"/>
      <w:pPr>
        <w:ind w:left="947" w:hanging="248"/>
      </w:pPr>
      <w:rPr>
        <w:rFonts w:hint="default"/>
      </w:rPr>
    </w:lvl>
    <w:lvl w:ilvl="4" w:tplc="DD98B16C">
      <w:numFmt w:val="bullet"/>
      <w:lvlText w:val="•"/>
      <w:lvlJc w:val="left"/>
      <w:pPr>
        <w:ind w:left="1143" w:hanging="248"/>
      </w:pPr>
      <w:rPr>
        <w:rFonts w:hint="default"/>
      </w:rPr>
    </w:lvl>
    <w:lvl w:ilvl="5" w:tplc="24C88568">
      <w:numFmt w:val="bullet"/>
      <w:lvlText w:val="•"/>
      <w:lvlJc w:val="left"/>
      <w:pPr>
        <w:ind w:left="1339" w:hanging="248"/>
      </w:pPr>
      <w:rPr>
        <w:rFonts w:hint="default"/>
      </w:rPr>
    </w:lvl>
    <w:lvl w:ilvl="6" w:tplc="6A386B9E">
      <w:numFmt w:val="bullet"/>
      <w:lvlText w:val="•"/>
      <w:lvlJc w:val="left"/>
      <w:pPr>
        <w:ind w:left="1535" w:hanging="248"/>
      </w:pPr>
      <w:rPr>
        <w:rFonts w:hint="default"/>
      </w:rPr>
    </w:lvl>
    <w:lvl w:ilvl="7" w:tplc="0BB43684">
      <w:numFmt w:val="bullet"/>
      <w:lvlText w:val="•"/>
      <w:lvlJc w:val="left"/>
      <w:pPr>
        <w:ind w:left="1731" w:hanging="248"/>
      </w:pPr>
      <w:rPr>
        <w:rFonts w:hint="default"/>
      </w:rPr>
    </w:lvl>
    <w:lvl w:ilvl="8" w:tplc="B760890A">
      <w:numFmt w:val="bullet"/>
      <w:lvlText w:val="•"/>
      <w:lvlJc w:val="left"/>
      <w:pPr>
        <w:ind w:left="1927" w:hanging="248"/>
      </w:pPr>
      <w:rPr>
        <w:rFonts w:hint="default"/>
      </w:rPr>
    </w:lvl>
  </w:abstractNum>
  <w:abstractNum w:abstractNumId="12" w15:restartNumberingAfterBreak="0">
    <w:nsid w:val="4C7275B0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6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13" w15:restartNumberingAfterBreak="0">
    <w:nsid w:val="4D503599"/>
    <w:multiLevelType w:val="multilevel"/>
    <w:tmpl w:val="62BA0208"/>
    <w:lvl w:ilvl="0">
      <w:start w:val="7"/>
      <w:numFmt w:val="decimal"/>
      <w:lvlText w:val="%1"/>
      <w:lvlJc w:val="left"/>
      <w:pPr>
        <w:ind w:left="403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264" w:hanging="492"/>
      </w:pPr>
      <w:rPr>
        <w:rFonts w:hint="default"/>
      </w:rPr>
    </w:lvl>
    <w:lvl w:ilvl="3">
      <w:numFmt w:val="bullet"/>
      <w:lvlText w:val="•"/>
      <w:lvlJc w:val="left"/>
      <w:pPr>
        <w:ind w:left="5876" w:hanging="492"/>
      </w:pPr>
      <w:rPr>
        <w:rFonts w:hint="default"/>
      </w:rPr>
    </w:lvl>
    <w:lvl w:ilvl="4">
      <w:numFmt w:val="bullet"/>
      <w:lvlText w:val="•"/>
      <w:lvlJc w:val="left"/>
      <w:pPr>
        <w:ind w:left="6488" w:hanging="492"/>
      </w:pPr>
      <w:rPr>
        <w:rFonts w:hint="default"/>
      </w:rPr>
    </w:lvl>
    <w:lvl w:ilvl="5">
      <w:numFmt w:val="bullet"/>
      <w:lvlText w:val="•"/>
      <w:lvlJc w:val="left"/>
      <w:pPr>
        <w:ind w:left="7100" w:hanging="492"/>
      </w:pPr>
      <w:rPr>
        <w:rFonts w:hint="default"/>
      </w:rPr>
    </w:lvl>
    <w:lvl w:ilvl="6">
      <w:numFmt w:val="bullet"/>
      <w:lvlText w:val="•"/>
      <w:lvlJc w:val="left"/>
      <w:pPr>
        <w:ind w:left="7712" w:hanging="492"/>
      </w:pPr>
      <w:rPr>
        <w:rFonts w:hint="default"/>
      </w:rPr>
    </w:lvl>
    <w:lvl w:ilvl="7">
      <w:numFmt w:val="bullet"/>
      <w:lvlText w:val="•"/>
      <w:lvlJc w:val="left"/>
      <w:pPr>
        <w:ind w:left="8324" w:hanging="492"/>
      </w:pPr>
      <w:rPr>
        <w:rFonts w:hint="default"/>
      </w:rPr>
    </w:lvl>
    <w:lvl w:ilvl="8">
      <w:numFmt w:val="bullet"/>
      <w:lvlText w:val="•"/>
      <w:lvlJc w:val="left"/>
      <w:pPr>
        <w:ind w:left="8936" w:hanging="492"/>
      </w:pPr>
      <w:rPr>
        <w:rFonts w:hint="default"/>
      </w:rPr>
    </w:lvl>
  </w:abstractNum>
  <w:abstractNum w:abstractNumId="14" w15:restartNumberingAfterBreak="0">
    <w:nsid w:val="4D754C3C"/>
    <w:multiLevelType w:val="hybridMultilevel"/>
    <w:tmpl w:val="EE9C73E8"/>
    <w:lvl w:ilvl="0" w:tplc="C270D2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6D0D7A"/>
    <w:multiLevelType w:val="hybridMultilevel"/>
    <w:tmpl w:val="8F88CCCC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6" w15:restartNumberingAfterBreak="0">
    <w:nsid w:val="52A251C0"/>
    <w:multiLevelType w:val="hybridMultilevel"/>
    <w:tmpl w:val="7A1E5896"/>
    <w:lvl w:ilvl="0" w:tplc="00C274BA">
      <w:start w:val="1"/>
      <w:numFmt w:val="decimal"/>
      <w:lvlText w:val="%1."/>
      <w:lvlJc w:val="left"/>
      <w:pPr>
        <w:ind w:left="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5" w:hanging="360"/>
      </w:pPr>
    </w:lvl>
    <w:lvl w:ilvl="2" w:tplc="0419001B" w:tentative="1">
      <w:start w:val="1"/>
      <w:numFmt w:val="lowerRoman"/>
      <w:lvlText w:val="%3."/>
      <w:lvlJc w:val="right"/>
      <w:pPr>
        <w:ind w:left="1555" w:hanging="180"/>
      </w:pPr>
    </w:lvl>
    <w:lvl w:ilvl="3" w:tplc="0419000F">
      <w:start w:val="1"/>
      <w:numFmt w:val="decimal"/>
      <w:lvlText w:val="%4."/>
      <w:lvlJc w:val="left"/>
      <w:pPr>
        <w:ind w:left="2275" w:hanging="360"/>
      </w:pPr>
    </w:lvl>
    <w:lvl w:ilvl="4" w:tplc="04190019">
      <w:start w:val="1"/>
      <w:numFmt w:val="lowerLetter"/>
      <w:lvlText w:val="%5."/>
      <w:lvlJc w:val="left"/>
      <w:pPr>
        <w:ind w:left="2995" w:hanging="360"/>
      </w:pPr>
    </w:lvl>
    <w:lvl w:ilvl="5" w:tplc="0419001B" w:tentative="1">
      <w:start w:val="1"/>
      <w:numFmt w:val="lowerRoman"/>
      <w:lvlText w:val="%6."/>
      <w:lvlJc w:val="right"/>
      <w:pPr>
        <w:ind w:left="3715" w:hanging="180"/>
      </w:pPr>
    </w:lvl>
    <w:lvl w:ilvl="6" w:tplc="0419000F" w:tentative="1">
      <w:start w:val="1"/>
      <w:numFmt w:val="decimal"/>
      <w:lvlText w:val="%7."/>
      <w:lvlJc w:val="left"/>
      <w:pPr>
        <w:ind w:left="4435" w:hanging="360"/>
      </w:pPr>
    </w:lvl>
    <w:lvl w:ilvl="7" w:tplc="04190019" w:tentative="1">
      <w:start w:val="1"/>
      <w:numFmt w:val="lowerLetter"/>
      <w:lvlText w:val="%8."/>
      <w:lvlJc w:val="left"/>
      <w:pPr>
        <w:ind w:left="5155" w:hanging="360"/>
      </w:pPr>
    </w:lvl>
    <w:lvl w:ilvl="8" w:tplc="041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17" w15:restartNumberingAfterBreak="0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rFonts w:hint="default"/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rFonts w:hint="default"/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  <w:rPr>
        <w:rFonts w:hint="default"/>
      </w:rPr>
    </w:lvl>
    <w:lvl w:ilvl="4" w:tplc="89982EA4">
      <w:numFmt w:val="bullet"/>
      <w:lvlText w:val="•"/>
      <w:lvlJc w:val="left"/>
      <w:pPr>
        <w:ind w:left="4360" w:hanging="164"/>
      </w:pPr>
      <w:rPr>
        <w:rFonts w:hint="default"/>
      </w:rPr>
    </w:lvl>
    <w:lvl w:ilvl="5" w:tplc="9A4E0F32">
      <w:numFmt w:val="bullet"/>
      <w:lvlText w:val="•"/>
      <w:lvlJc w:val="left"/>
      <w:pPr>
        <w:ind w:left="5226" w:hanging="164"/>
      </w:pPr>
      <w:rPr>
        <w:rFonts w:hint="default"/>
      </w:rPr>
    </w:lvl>
    <w:lvl w:ilvl="6" w:tplc="6F4C2F2A">
      <w:numFmt w:val="bullet"/>
      <w:lvlText w:val="•"/>
      <w:lvlJc w:val="left"/>
      <w:pPr>
        <w:ind w:left="6093" w:hanging="164"/>
      </w:pPr>
      <w:rPr>
        <w:rFonts w:hint="default"/>
      </w:rPr>
    </w:lvl>
    <w:lvl w:ilvl="7" w:tplc="DC8CA6DE">
      <w:numFmt w:val="bullet"/>
      <w:lvlText w:val="•"/>
      <w:lvlJc w:val="left"/>
      <w:pPr>
        <w:ind w:left="6960" w:hanging="164"/>
      </w:pPr>
      <w:rPr>
        <w:rFonts w:hint="default"/>
      </w:rPr>
    </w:lvl>
    <w:lvl w:ilvl="8" w:tplc="40B830D2">
      <w:numFmt w:val="bullet"/>
      <w:lvlText w:val="•"/>
      <w:lvlJc w:val="left"/>
      <w:pPr>
        <w:ind w:left="7826" w:hanging="164"/>
      </w:pPr>
      <w:rPr>
        <w:rFonts w:hint="default"/>
      </w:rPr>
    </w:lvl>
  </w:abstractNum>
  <w:abstractNum w:abstractNumId="18" w15:restartNumberingAfterBreak="0">
    <w:nsid w:val="6014258C"/>
    <w:multiLevelType w:val="hybridMultilevel"/>
    <w:tmpl w:val="34306AF6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9" w15:restartNumberingAfterBreak="0">
    <w:nsid w:val="675328F6"/>
    <w:multiLevelType w:val="hybridMultilevel"/>
    <w:tmpl w:val="3B64EB42"/>
    <w:lvl w:ilvl="0" w:tplc="EB8AAD44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336B800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52BED9D0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B0DC835C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C0027FC4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F81E2648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1EC844E0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B0EAB43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511C1280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0" w15:restartNumberingAfterBreak="0">
    <w:nsid w:val="6BE16F89"/>
    <w:multiLevelType w:val="hybridMultilevel"/>
    <w:tmpl w:val="30D47E32"/>
    <w:lvl w:ilvl="0" w:tplc="DBA4CEF2">
      <w:numFmt w:val="bullet"/>
      <w:lvlText w:val=""/>
      <w:lvlJc w:val="left"/>
      <w:pPr>
        <w:ind w:left="811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7EE56BE">
      <w:numFmt w:val="bullet"/>
      <w:lvlText w:val="•"/>
      <w:lvlJc w:val="left"/>
      <w:pPr>
        <w:ind w:left="1187" w:hanging="452"/>
      </w:pPr>
      <w:rPr>
        <w:rFonts w:hint="default"/>
      </w:rPr>
    </w:lvl>
    <w:lvl w:ilvl="2" w:tplc="209E95C4">
      <w:numFmt w:val="bullet"/>
      <w:lvlText w:val="•"/>
      <w:lvlJc w:val="left"/>
      <w:pPr>
        <w:ind w:left="1555" w:hanging="452"/>
      </w:pPr>
      <w:rPr>
        <w:rFonts w:hint="default"/>
      </w:rPr>
    </w:lvl>
    <w:lvl w:ilvl="3" w:tplc="0FD015AA">
      <w:numFmt w:val="bullet"/>
      <w:lvlText w:val="•"/>
      <w:lvlJc w:val="left"/>
      <w:pPr>
        <w:ind w:left="1922" w:hanging="452"/>
      </w:pPr>
      <w:rPr>
        <w:rFonts w:hint="default"/>
      </w:rPr>
    </w:lvl>
    <w:lvl w:ilvl="4" w:tplc="5E147AC6">
      <w:numFmt w:val="bullet"/>
      <w:lvlText w:val="•"/>
      <w:lvlJc w:val="left"/>
      <w:pPr>
        <w:ind w:left="2290" w:hanging="452"/>
      </w:pPr>
      <w:rPr>
        <w:rFonts w:hint="default"/>
      </w:rPr>
    </w:lvl>
    <w:lvl w:ilvl="5" w:tplc="8272F67C">
      <w:numFmt w:val="bullet"/>
      <w:lvlText w:val="•"/>
      <w:lvlJc w:val="left"/>
      <w:pPr>
        <w:ind w:left="2657" w:hanging="452"/>
      </w:pPr>
      <w:rPr>
        <w:rFonts w:hint="default"/>
      </w:rPr>
    </w:lvl>
    <w:lvl w:ilvl="6" w:tplc="9CB8C154">
      <w:numFmt w:val="bullet"/>
      <w:lvlText w:val="•"/>
      <w:lvlJc w:val="left"/>
      <w:pPr>
        <w:ind w:left="3025" w:hanging="452"/>
      </w:pPr>
      <w:rPr>
        <w:rFonts w:hint="default"/>
      </w:rPr>
    </w:lvl>
    <w:lvl w:ilvl="7" w:tplc="4936183C">
      <w:numFmt w:val="bullet"/>
      <w:lvlText w:val="•"/>
      <w:lvlJc w:val="left"/>
      <w:pPr>
        <w:ind w:left="3392" w:hanging="452"/>
      </w:pPr>
      <w:rPr>
        <w:rFonts w:hint="default"/>
      </w:rPr>
    </w:lvl>
    <w:lvl w:ilvl="8" w:tplc="30964026">
      <w:numFmt w:val="bullet"/>
      <w:lvlText w:val="•"/>
      <w:lvlJc w:val="left"/>
      <w:pPr>
        <w:ind w:left="3760" w:hanging="452"/>
      </w:pPr>
      <w:rPr>
        <w:rFonts w:hint="default"/>
      </w:rPr>
    </w:lvl>
  </w:abstractNum>
  <w:abstractNum w:abstractNumId="21" w15:restartNumberingAfterBreak="0">
    <w:nsid w:val="6E923124"/>
    <w:multiLevelType w:val="hybridMultilevel"/>
    <w:tmpl w:val="D6E00D1C"/>
    <w:lvl w:ilvl="0" w:tplc="F19690A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717C7B88"/>
    <w:multiLevelType w:val="hybridMultilevel"/>
    <w:tmpl w:val="E5103CBA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3" w15:restartNumberingAfterBreak="0">
    <w:nsid w:val="73FA1ABC"/>
    <w:multiLevelType w:val="hybridMultilevel"/>
    <w:tmpl w:val="84BA4904"/>
    <w:lvl w:ilvl="0" w:tplc="A838146C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884B9A0">
      <w:numFmt w:val="bullet"/>
      <w:lvlText w:val="•"/>
      <w:lvlJc w:val="left"/>
      <w:pPr>
        <w:ind w:left="330" w:hanging="116"/>
      </w:pPr>
      <w:rPr>
        <w:rFonts w:hint="default"/>
      </w:rPr>
    </w:lvl>
    <w:lvl w:ilvl="2" w:tplc="A32408D0">
      <w:numFmt w:val="bullet"/>
      <w:lvlText w:val="•"/>
      <w:lvlJc w:val="left"/>
      <w:pPr>
        <w:ind w:left="560" w:hanging="116"/>
      </w:pPr>
      <w:rPr>
        <w:rFonts w:hint="default"/>
      </w:rPr>
    </w:lvl>
    <w:lvl w:ilvl="3" w:tplc="661E2004">
      <w:numFmt w:val="bullet"/>
      <w:lvlText w:val="•"/>
      <w:lvlJc w:val="left"/>
      <w:pPr>
        <w:ind w:left="790" w:hanging="116"/>
      </w:pPr>
      <w:rPr>
        <w:rFonts w:hint="default"/>
      </w:rPr>
    </w:lvl>
    <w:lvl w:ilvl="4" w:tplc="A4E6BB72">
      <w:numFmt w:val="bullet"/>
      <w:lvlText w:val="•"/>
      <w:lvlJc w:val="left"/>
      <w:pPr>
        <w:ind w:left="1020" w:hanging="116"/>
      </w:pPr>
      <w:rPr>
        <w:rFonts w:hint="default"/>
      </w:rPr>
    </w:lvl>
    <w:lvl w:ilvl="5" w:tplc="762047BE">
      <w:numFmt w:val="bullet"/>
      <w:lvlText w:val="•"/>
      <w:lvlJc w:val="left"/>
      <w:pPr>
        <w:ind w:left="1249" w:hanging="116"/>
      </w:pPr>
      <w:rPr>
        <w:rFonts w:hint="default"/>
      </w:rPr>
    </w:lvl>
    <w:lvl w:ilvl="6" w:tplc="AE30E3BA">
      <w:numFmt w:val="bullet"/>
      <w:lvlText w:val="•"/>
      <w:lvlJc w:val="left"/>
      <w:pPr>
        <w:ind w:left="1479" w:hanging="116"/>
      </w:pPr>
      <w:rPr>
        <w:rFonts w:hint="default"/>
      </w:rPr>
    </w:lvl>
    <w:lvl w:ilvl="7" w:tplc="FFD2DBE6">
      <w:numFmt w:val="bullet"/>
      <w:lvlText w:val="•"/>
      <w:lvlJc w:val="left"/>
      <w:pPr>
        <w:ind w:left="1709" w:hanging="116"/>
      </w:pPr>
      <w:rPr>
        <w:rFonts w:hint="default"/>
      </w:rPr>
    </w:lvl>
    <w:lvl w:ilvl="8" w:tplc="A09032E4">
      <w:numFmt w:val="bullet"/>
      <w:lvlText w:val="•"/>
      <w:lvlJc w:val="left"/>
      <w:pPr>
        <w:ind w:left="1939" w:hanging="116"/>
      </w:pPr>
      <w:rPr>
        <w:rFonts w:hint="default"/>
      </w:rPr>
    </w:lvl>
  </w:abstractNum>
  <w:abstractNum w:abstractNumId="24" w15:restartNumberingAfterBreak="0">
    <w:nsid w:val="750D4CBA"/>
    <w:multiLevelType w:val="hybridMultilevel"/>
    <w:tmpl w:val="69B4AE3E"/>
    <w:lvl w:ilvl="0" w:tplc="86D4D1CE">
      <w:start w:val="1"/>
      <w:numFmt w:val="decimal"/>
      <w:lvlText w:val="%1."/>
      <w:lvlJc w:val="left"/>
      <w:pPr>
        <w:ind w:left="5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6" w:hanging="360"/>
      </w:pPr>
    </w:lvl>
    <w:lvl w:ilvl="2" w:tplc="0419001B" w:tentative="1">
      <w:start w:val="1"/>
      <w:numFmt w:val="lowerRoman"/>
      <w:lvlText w:val="%3."/>
      <w:lvlJc w:val="right"/>
      <w:pPr>
        <w:ind w:left="6826" w:hanging="180"/>
      </w:pPr>
    </w:lvl>
    <w:lvl w:ilvl="3" w:tplc="0419000F" w:tentative="1">
      <w:start w:val="1"/>
      <w:numFmt w:val="decimal"/>
      <w:lvlText w:val="%4."/>
      <w:lvlJc w:val="left"/>
      <w:pPr>
        <w:ind w:left="7546" w:hanging="360"/>
      </w:pPr>
    </w:lvl>
    <w:lvl w:ilvl="4" w:tplc="04190019" w:tentative="1">
      <w:start w:val="1"/>
      <w:numFmt w:val="lowerLetter"/>
      <w:lvlText w:val="%5."/>
      <w:lvlJc w:val="left"/>
      <w:pPr>
        <w:ind w:left="8266" w:hanging="360"/>
      </w:pPr>
    </w:lvl>
    <w:lvl w:ilvl="5" w:tplc="0419001B" w:tentative="1">
      <w:start w:val="1"/>
      <w:numFmt w:val="lowerRoman"/>
      <w:lvlText w:val="%6."/>
      <w:lvlJc w:val="right"/>
      <w:pPr>
        <w:ind w:left="8986" w:hanging="180"/>
      </w:pPr>
    </w:lvl>
    <w:lvl w:ilvl="6" w:tplc="0419000F" w:tentative="1">
      <w:start w:val="1"/>
      <w:numFmt w:val="decimal"/>
      <w:lvlText w:val="%7."/>
      <w:lvlJc w:val="left"/>
      <w:pPr>
        <w:ind w:left="9706" w:hanging="360"/>
      </w:pPr>
    </w:lvl>
    <w:lvl w:ilvl="7" w:tplc="04190019" w:tentative="1">
      <w:start w:val="1"/>
      <w:numFmt w:val="lowerLetter"/>
      <w:lvlText w:val="%8."/>
      <w:lvlJc w:val="left"/>
      <w:pPr>
        <w:ind w:left="10426" w:hanging="360"/>
      </w:pPr>
    </w:lvl>
    <w:lvl w:ilvl="8" w:tplc="0419001B" w:tentative="1">
      <w:start w:val="1"/>
      <w:numFmt w:val="lowerRoman"/>
      <w:lvlText w:val="%9."/>
      <w:lvlJc w:val="right"/>
      <w:pPr>
        <w:ind w:left="11146" w:hanging="180"/>
      </w:pPr>
    </w:lvl>
  </w:abstractNum>
  <w:abstractNum w:abstractNumId="25" w15:restartNumberingAfterBreak="0">
    <w:nsid w:val="779134F7"/>
    <w:multiLevelType w:val="multilevel"/>
    <w:tmpl w:val="46BABC90"/>
    <w:lvl w:ilvl="0">
      <w:start w:val="3"/>
      <w:numFmt w:val="decimal"/>
      <w:lvlText w:val="%1"/>
      <w:lvlJc w:val="left"/>
      <w:pPr>
        <w:ind w:left="2511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932" w:hanging="423"/>
      </w:pPr>
      <w:rPr>
        <w:rFonts w:hint="default"/>
      </w:rPr>
    </w:lvl>
    <w:lvl w:ilvl="3">
      <w:numFmt w:val="bullet"/>
      <w:lvlText w:val="•"/>
      <w:lvlJc w:val="left"/>
      <w:pPr>
        <w:ind w:left="4638" w:hanging="423"/>
      </w:pPr>
      <w:rPr>
        <w:rFonts w:hint="default"/>
      </w:rPr>
    </w:lvl>
    <w:lvl w:ilvl="4">
      <w:numFmt w:val="bullet"/>
      <w:lvlText w:val="•"/>
      <w:lvlJc w:val="left"/>
      <w:pPr>
        <w:ind w:left="5344" w:hanging="423"/>
      </w:pPr>
      <w:rPr>
        <w:rFonts w:hint="default"/>
      </w:rPr>
    </w:lvl>
    <w:lvl w:ilvl="5">
      <w:numFmt w:val="bullet"/>
      <w:lvlText w:val="•"/>
      <w:lvlJc w:val="left"/>
      <w:pPr>
        <w:ind w:left="6050" w:hanging="423"/>
      </w:pPr>
      <w:rPr>
        <w:rFonts w:hint="default"/>
      </w:rPr>
    </w:lvl>
    <w:lvl w:ilvl="6">
      <w:numFmt w:val="bullet"/>
      <w:lvlText w:val="•"/>
      <w:lvlJc w:val="left"/>
      <w:pPr>
        <w:ind w:left="6756" w:hanging="423"/>
      </w:pPr>
      <w:rPr>
        <w:rFonts w:hint="default"/>
      </w:rPr>
    </w:lvl>
    <w:lvl w:ilvl="7">
      <w:numFmt w:val="bullet"/>
      <w:lvlText w:val="•"/>
      <w:lvlJc w:val="left"/>
      <w:pPr>
        <w:ind w:left="7462" w:hanging="423"/>
      </w:pPr>
      <w:rPr>
        <w:rFonts w:hint="default"/>
      </w:rPr>
    </w:lvl>
    <w:lvl w:ilvl="8">
      <w:numFmt w:val="bullet"/>
      <w:lvlText w:val="•"/>
      <w:lvlJc w:val="left"/>
      <w:pPr>
        <w:ind w:left="8168" w:hanging="423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9"/>
  </w:num>
  <w:num w:numId="10">
    <w:abstractNumId w:val="1"/>
  </w:num>
  <w:num w:numId="11">
    <w:abstractNumId w:val="2"/>
  </w:num>
  <w:num w:numId="12">
    <w:abstractNumId w:val="9"/>
  </w:num>
  <w:num w:numId="13">
    <w:abstractNumId w:val="20"/>
  </w:num>
  <w:num w:numId="14">
    <w:abstractNumId w:val="7"/>
  </w:num>
  <w:num w:numId="15">
    <w:abstractNumId w:val="10"/>
  </w:num>
  <w:num w:numId="16">
    <w:abstractNumId w:val="12"/>
  </w:num>
  <w:num w:numId="17">
    <w:abstractNumId w:val="14"/>
  </w:num>
  <w:num w:numId="18">
    <w:abstractNumId w:val="0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6"/>
  </w:num>
  <w:num w:numId="24">
    <w:abstractNumId w:val="4"/>
  </w:num>
  <w:num w:numId="25">
    <w:abstractNumId w:val="24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hideSpellingErrors/>
  <w:defaultTabStop w:val="454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B2984"/>
    <w:rsid w:val="00011C0E"/>
    <w:rsid w:val="000142C3"/>
    <w:rsid w:val="000353DB"/>
    <w:rsid w:val="00054355"/>
    <w:rsid w:val="000A3C0F"/>
    <w:rsid w:val="000A5A22"/>
    <w:rsid w:val="000B5AD4"/>
    <w:rsid w:val="000B72A3"/>
    <w:rsid w:val="000C1887"/>
    <w:rsid w:val="000D5B46"/>
    <w:rsid w:val="000E5310"/>
    <w:rsid w:val="000E73DC"/>
    <w:rsid w:val="000F0BB8"/>
    <w:rsid w:val="00105DAF"/>
    <w:rsid w:val="00107ABF"/>
    <w:rsid w:val="00125FE8"/>
    <w:rsid w:val="001369F0"/>
    <w:rsid w:val="0014107D"/>
    <w:rsid w:val="00146568"/>
    <w:rsid w:val="00152A94"/>
    <w:rsid w:val="00153865"/>
    <w:rsid w:val="0016312E"/>
    <w:rsid w:val="00165303"/>
    <w:rsid w:val="001715FA"/>
    <w:rsid w:val="0017175F"/>
    <w:rsid w:val="00187A05"/>
    <w:rsid w:val="001A5766"/>
    <w:rsid w:val="001B2937"/>
    <w:rsid w:val="001B2958"/>
    <w:rsid w:val="001B5764"/>
    <w:rsid w:val="001D2EEE"/>
    <w:rsid w:val="001F3745"/>
    <w:rsid w:val="002000DF"/>
    <w:rsid w:val="002147EE"/>
    <w:rsid w:val="00216227"/>
    <w:rsid w:val="00230426"/>
    <w:rsid w:val="002331B5"/>
    <w:rsid w:val="00251511"/>
    <w:rsid w:val="00254CE5"/>
    <w:rsid w:val="00284AE5"/>
    <w:rsid w:val="00295A4D"/>
    <w:rsid w:val="002A1328"/>
    <w:rsid w:val="002C1B4D"/>
    <w:rsid w:val="002C3B5D"/>
    <w:rsid w:val="002C6F04"/>
    <w:rsid w:val="002C76F2"/>
    <w:rsid w:val="002D7657"/>
    <w:rsid w:val="002E1519"/>
    <w:rsid w:val="002E7E3C"/>
    <w:rsid w:val="002F70DD"/>
    <w:rsid w:val="0030499D"/>
    <w:rsid w:val="00307E24"/>
    <w:rsid w:val="00313545"/>
    <w:rsid w:val="0032047D"/>
    <w:rsid w:val="00320CF3"/>
    <w:rsid w:val="003275B0"/>
    <w:rsid w:val="00341510"/>
    <w:rsid w:val="0035362F"/>
    <w:rsid w:val="00364E00"/>
    <w:rsid w:val="003652DA"/>
    <w:rsid w:val="003654B9"/>
    <w:rsid w:val="00367B05"/>
    <w:rsid w:val="0038702A"/>
    <w:rsid w:val="00393659"/>
    <w:rsid w:val="003C0639"/>
    <w:rsid w:val="003C243E"/>
    <w:rsid w:val="003D51B3"/>
    <w:rsid w:val="003F0F4C"/>
    <w:rsid w:val="003F18FF"/>
    <w:rsid w:val="003F4B3F"/>
    <w:rsid w:val="00413043"/>
    <w:rsid w:val="00433F10"/>
    <w:rsid w:val="00447875"/>
    <w:rsid w:val="00453A1D"/>
    <w:rsid w:val="00465BB3"/>
    <w:rsid w:val="00470E22"/>
    <w:rsid w:val="0047380D"/>
    <w:rsid w:val="0048073B"/>
    <w:rsid w:val="00491D38"/>
    <w:rsid w:val="004A71C6"/>
    <w:rsid w:val="004B26FD"/>
    <w:rsid w:val="004C067E"/>
    <w:rsid w:val="004D49F3"/>
    <w:rsid w:val="004E54A4"/>
    <w:rsid w:val="004F25FB"/>
    <w:rsid w:val="00511684"/>
    <w:rsid w:val="00517ADD"/>
    <w:rsid w:val="005220C2"/>
    <w:rsid w:val="00523EA3"/>
    <w:rsid w:val="00543903"/>
    <w:rsid w:val="0054651B"/>
    <w:rsid w:val="00551BC7"/>
    <w:rsid w:val="00575C28"/>
    <w:rsid w:val="00581F70"/>
    <w:rsid w:val="00587DF0"/>
    <w:rsid w:val="00597E49"/>
    <w:rsid w:val="005B2984"/>
    <w:rsid w:val="005C5BBB"/>
    <w:rsid w:val="00621171"/>
    <w:rsid w:val="00627F1B"/>
    <w:rsid w:val="00640598"/>
    <w:rsid w:val="00650F25"/>
    <w:rsid w:val="006518E3"/>
    <w:rsid w:val="00662BF3"/>
    <w:rsid w:val="00673924"/>
    <w:rsid w:val="00680495"/>
    <w:rsid w:val="00696A68"/>
    <w:rsid w:val="006A4013"/>
    <w:rsid w:val="006A6C33"/>
    <w:rsid w:val="006B6FD4"/>
    <w:rsid w:val="006B78A9"/>
    <w:rsid w:val="006C15E8"/>
    <w:rsid w:val="006F1D62"/>
    <w:rsid w:val="00706D8B"/>
    <w:rsid w:val="007124F8"/>
    <w:rsid w:val="00713DCE"/>
    <w:rsid w:val="00722CAC"/>
    <w:rsid w:val="0073144C"/>
    <w:rsid w:val="007355EC"/>
    <w:rsid w:val="00735EE1"/>
    <w:rsid w:val="00740F3F"/>
    <w:rsid w:val="00750742"/>
    <w:rsid w:val="00787AE9"/>
    <w:rsid w:val="0079746C"/>
    <w:rsid w:val="007C7CFB"/>
    <w:rsid w:val="007F443D"/>
    <w:rsid w:val="00805981"/>
    <w:rsid w:val="00855B00"/>
    <w:rsid w:val="00862B0E"/>
    <w:rsid w:val="00881A48"/>
    <w:rsid w:val="008A186B"/>
    <w:rsid w:val="008A6803"/>
    <w:rsid w:val="008C44DC"/>
    <w:rsid w:val="008C4AE4"/>
    <w:rsid w:val="008D1CAA"/>
    <w:rsid w:val="00911FD5"/>
    <w:rsid w:val="009150AA"/>
    <w:rsid w:val="009151B3"/>
    <w:rsid w:val="00923AF6"/>
    <w:rsid w:val="009253CE"/>
    <w:rsid w:val="00927913"/>
    <w:rsid w:val="0094480A"/>
    <w:rsid w:val="00953888"/>
    <w:rsid w:val="00972988"/>
    <w:rsid w:val="00973621"/>
    <w:rsid w:val="00973F9E"/>
    <w:rsid w:val="00975610"/>
    <w:rsid w:val="00980440"/>
    <w:rsid w:val="00993473"/>
    <w:rsid w:val="009A1FD3"/>
    <w:rsid w:val="009A59B7"/>
    <w:rsid w:val="009A7E5B"/>
    <w:rsid w:val="009D35CC"/>
    <w:rsid w:val="009D7C14"/>
    <w:rsid w:val="009E3DBE"/>
    <w:rsid w:val="00A10969"/>
    <w:rsid w:val="00A1701F"/>
    <w:rsid w:val="00A17AE5"/>
    <w:rsid w:val="00A25001"/>
    <w:rsid w:val="00A26175"/>
    <w:rsid w:val="00A32346"/>
    <w:rsid w:val="00A36D33"/>
    <w:rsid w:val="00A401E3"/>
    <w:rsid w:val="00A45C2D"/>
    <w:rsid w:val="00A46F70"/>
    <w:rsid w:val="00A67082"/>
    <w:rsid w:val="00A70800"/>
    <w:rsid w:val="00A82743"/>
    <w:rsid w:val="00A877CD"/>
    <w:rsid w:val="00A94446"/>
    <w:rsid w:val="00A967C4"/>
    <w:rsid w:val="00AA5D5B"/>
    <w:rsid w:val="00AB232C"/>
    <w:rsid w:val="00B0137D"/>
    <w:rsid w:val="00B018D7"/>
    <w:rsid w:val="00B107E9"/>
    <w:rsid w:val="00B22415"/>
    <w:rsid w:val="00B36BD2"/>
    <w:rsid w:val="00B47227"/>
    <w:rsid w:val="00B529C7"/>
    <w:rsid w:val="00B57080"/>
    <w:rsid w:val="00B62BC3"/>
    <w:rsid w:val="00B63695"/>
    <w:rsid w:val="00B6711B"/>
    <w:rsid w:val="00B71858"/>
    <w:rsid w:val="00B7663A"/>
    <w:rsid w:val="00BB17D4"/>
    <w:rsid w:val="00BD409F"/>
    <w:rsid w:val="00BF1186"/>
    <w:rsid w:val="00BF1EBB"/>
    <w:rsid w:val="00C01B13"/>
    <w:rsid w:val="00C23EB6"/>
    <w:rsid w:val="00C31755"/>
    <w:rsid w:val="00C34910"/>
    <w:rsid w:val="00C46AE4"/>
    <w:rsid w:val="00C53C1E"/>
    <w:rsid w:val="00C546A2"/>
    <w:rsid w:val="00C55CBD"/>
    <w:rsid w:val="00C61563"/>
    <w:rsid w:val="00C9373B"/>
    <w:rsid w:val="00C95EC1"/>
    <w:rsid w:val="00CA010E"/>
    <w:rsid w:val="00CA35DE"/>
    <w:rsid w:val="00CB0153"/>
    <w:rsid w:val="00CB04C7"/>
    <w:rsid w:val="00CC04ED"/>
    <w:rsid w:val="00CC571F"/>
    <w:rsid w:val="00D05DD0"/>
    <w:rsid w:val="00D208C7"/>
    <w:rsid w:val="00D34928"/>
    <w:rsid w:val="00D43949"/>
    <w:rsid w:val="00D602A6"/>
    <w:rsid w:val="00D66838"/>
    <w:rsid w:val="00D862B4"/>
    <w:rsid w:val="00D8772F"/>
    <w:rsid w:val="00DA5B5E"/>
    <w:rsid w:val="00DF0499"/>
    <w:rsid w:val="00DF0D54"/>
    <w:rsid w:val="00DF74D1"/>
    <w:rsid w:val="00E1586C"/>
    <w:rsid w:val="00E20CE2"/>
    <w:rsid w:val="00E32416"/>
    <w:rsid w:val="00E33B88"/>
    <w:rsid w:val="00E34018"/>
    <w:rsid w:val="00E41223"/>
    <w:rsid w:val="00E44B5A"/>
    <w:rsid w:val="00E50E63"/>
    <w:rsid w:val="00E57108"/>
    <w:rsid w:val="00E601E4"/>
    <w:rsid w:val="00E907B8"/>
    <w:rsid w:val="00E92811"/>
    <w:rsid w:val="00EB1547"/>
    <w:rsid w:val="00EB7979"/>
    <w:rsid w:val="00EC09F1"/>
    <w:rsid w:val="00EC4A29"/>
    <w:rsid w:val="00EC664A"/>
    <w:rsid w:val="00F0054D"/>
    <w:rsid w:val="00F1063F"/>
    <w:rsid w:val="00F55554"/>
    <w:rsid w:val="00F84702"/>
    <w:rsid w:val="00FB02D6"/>
    <w:rsid w:val="00FB5488"/>
    <w:rsid w:val="00FB57E9"/>
    <w:rsid w:val="00FC0972"/>
    <w:rsid w:val="00FC265A"/>
    <w:rsid w:val="00FD7C9A"/>
    <w:rsid w:val="00FE35B7"/>
    <w:rsid w:val="00FE464E"/>
    <w:rsid w:val="00FE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807675-AAE5-4B96-AFAD-9729C983A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0C2"/>
  </w:style>
  <w:style w:type="paragraph" w:styleId="1">
    <w:name w:val="heading 1"/>
    <w:basedOn w:val="a"/>
    <w:link w:val="10"/>
    <w:uiPriority w:val="1"/>
    <w:qFormat/>
    <w:rsid w:val="005B2984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1"/>
    <w:qFormat/>
    <w:rsid w:val="005B2984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B2984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2984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B29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B2984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29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29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5B298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34"/>
    <w:qFormat/>
    <w:rsid w:val="005B2984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B2984"/>
    <w:pPr>
      <w:widowControl w:val="0"/>
      <w:autoSpaceDE w:val="0"/>
      <w:autoSpaceDN w:val="0"/>
      <w:spacing w:after="0" w:line="223" w:lineRule="exact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29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8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2984"/>
  </w:style>
  <w:style w:type="paragraph" w:styleId="aa">
    <w:name w:val="footer"/>
    <w:basedOn w:val="a"/>
    <w:link w:val="ab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2984"/>
  </w:style>
  <w:style w:type="paragraph" w:styleId="21">
    <w:name w:val="Body Text 2"/>
    <w:basedOn w:val="a"/>
    <w:link w:val="22"/>
    <w:rsid w:val="003204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204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20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11">
    <w:name w:val="Сітка таблиці1"/>
    <w:basedOn w:val="a1"/>
    <w:next w:val="ad"/>
    <w:uiPriority w:val="59"/>
    <w:rsid w:val="00953888"/>
    <w:pPr>
      <w:spacing w:after="0" w:line="240" w:lineRule="auto"/>
    </w:pPr>
    <w:rPr>
      <w:rFonts w:eastAsia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d">
    <w:name w:val="Table Grid"/>
    <w:basedOn w:val="a1"/>
    <w:uiPriority w:val="59"/>
    <w:rsid w:val="009538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D286F-0053-427F-83C7-C141AACC2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33175</Words>
  <Characters>18911</Characters>
  <Application>Microsoft Office Word</Application>
  <DocSecurity>0</DocSecurity>
  <Lines>157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15</cp:revision>
  <cp:lastPrinted>2021-09-27T12:08:00Z</cp:lastPrinted>
  <dcterms:created xsi:type="dcterms:W3CDTF">2021-06-24T15:55:00Z</dcterms:created>
  <dcterms:modified xsi:type="dcterms:W3CDTF">2021-10-06T12:08:00Z</dcterms:modified>
</cp:coreProperties>
</file>