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DB" w:rsidRDefault="00DA06DB" w:rsidP="00DA06DB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DA06DB" w:rsidRDefault="00DA06DB" w:rsidP="00DA06DB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Наказом начальника Головного Управління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у Львівській області</w:t>
      </w:r>
    </w:p>
    <w:p w:rsidR="00DA06DB" w:rsidRDefault="00DA06DB" w:rsidP="00DA06DB">
      <w:pPr>
        <w:ind w:left="504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10.04. 2019 року  № 872</w:t>
      </w:r>
    </w:p>
    <w:p w:rsidR="00DA06DB" w:rsidRDefault="00DA06DB" w:rsidP="00DA06DB">
      <w:pPr>
        <w:jc w:val="center"/>
        <w:rPr>
          <w:b/>
          <w:sz w:val="16"/>
          <w:szCs w:val="16"/>
          <w:lang w:val="uk-UA"/>
        </w:rPr>
      </w:pPr>
    </w:p>
    <w:p w:rsidR="00DA06DB" w:rsidRDefault="00DA06DB" w:rsidP="00DA06DB">
      <w:pPr>
        <w:jc w:val="center"/>
        <w:rPr>
          <w:b/>
          <w:sz w:val="28"/>
          <w:szCs w:val="28"/>
          <w:lang w:val="uk-UA"/>
        </w:rPr>
      </w:pPr>
    </w:p>
    <w:p w:rsidR="00DA06DB" w:rsidRDefault="00DA06DB" w:rsidP="00DA06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ІНФОРМАЦІЙНА  КАРТКА</w:t>
      </w:r>
    </w:p>
    <w:p w:rsidR="00DA06DB" w:rsidRDefault="00DA06DB" w:rsidP="00DA06D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центр надання адміністративних послуг </w:t>
      </w:r>
    </w:p>
    <w:p w:rsidR="00DA06DB" w:rsidRDefault="00DA06DB" w:rsidP="00DA0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sz w:val="16"/>
          <w:szCs w:val="16"/>
          <w:lang w:val="uk-UA"/>
        </w:rPr>
      </w:pPr>
    </w:p>
    <w:p w:rsidR="00DA06DB" w:rsidRDefault="00DA06DB" w:rsidP="00DA0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видачі дозволу (санітарного паспорта) на роботи з радіоактивними речовинами та іншими джерелами іонізуючого випромінювання</w:t>
      </w:r>
    </w:p>
    <w:p w:rsidR="00DA06DB" w:rsidRDefault="00DA06DB" w:rsidP="00DA0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____________________________________________________________________________________________________________</w:t>
      </w:r>
    </w:p>
    <w:p w:rsidR="00DA06DB" w:rsidRDefault="00DA06DB" w:rsidP="00DA06DB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  <w:r>
        <w:rPr>
          <w:caps/>
          <w:color w:val="000000"/>
          <w:sz w:val="28"/>
          <w:szCs w:val="28"/>
          <w:lang w:val="uk-UA"/>
        </w:rPr>
        <w:t xml:space="preserve"> </w:t>
      </w:r>
      <w:r>
        <w:rPr>
          <w:caps/>
          <w:color w:val="000000"/>
          <w:sz w:val="16"/>
          <w:szCs w:val="16"/>
          <w:lang w:val="uk-UA"/>
        </w:rPr>
        <w:t>(</w:t>
      </w:r>
      <w:r>
        <w:rPr>
          <w:color w:val="000000"/>
          <w:sz w:val="16"/>
          <w:szCs w:val="16"/>
          <w:lang w:val="uk-UA"/>
        </w:rPr>
        <w:t>назва адміністративної послуги)</w:t>
      </w:r>
      <w:bookmarkStart w:id="0" w:name="_GoBack"/>
      <w:bookmarkEnd w:id="0"/>
    </w:p>
    <w:p w:rsidR="00DA06DB" w:rsidRDefault="00DA06DB" w:rsidP="00DA06DB">
      <w:pPr>
        <w:jc w:val="both"/>
        <w:rPr>
          <w:b/>
          <w:sz w:val="16"/>
          <w:szCs w:val="16"/>
          <w:u w:val="single"/>
          <w:lang w:val="uk-UA"/>
        </w:rPr>
      </w:pPr>
    </w:p>
    <w:p w:rsidR="00DA06DB" w:rsidRPr="00DA06DB" w:rsidRDefault="00DA06DB" w:rsidP="00DA06DB">
      <w:pPr>
        <w:jc w:val="center"/>
        <w:rPr>
          <w:b/>
          <w:u w:val="single"/>
          <w:lang w:val="uk-UA"/>
        </w:rPr>
      </w:pPr>
      <w:r w:rsidRPr="00DA06DB">
        <w:rPr>
          <w:b/>
          <w:u w:val="single"/>
          <w:lang w:val="uk-UA"/>
        </w:rPr>
        <w:t xml:space="preserve">Головне Управління </w:t>
      </w:r>
      <w:proofErr w:type="spellStart"/>
      <w:r w:rsidRPr="00DA06DB">
        <w:rPr>
          <w:b/>
          <w:u w:val="single"/>
          <w:lang w:val="uk-UA"/>
        </w:rPr>
        <w:t>Держпродспоживслужби</w:t>
      </w:r>
      <w:proofErr w:type="spellEnd"/>
      <w:r w:rsidRPr="00DA06DB">
        <w:rPr>
          <w:b/>
          <w:u w:val="single"/>
          <w:lang w:val="uk-UA"/>
        </w:rPr>
        <w:t xml:space="preserve"> у Львівській області</w:t>
      </w:r>
    </w:p>
    <w:p w:rsidR="00DA06DB" w:rsidRDefault="00DA06DB" w:rsidP="00DA06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(найменування органу, що видає документ дозвільного характеру)</w:t>
      </w:r>
    </w:p>
    <w:p w:rsidR="00DA06DB" w:rsidRDefault="00DA06DB" w:rsidP="00DA06DB">
      <w:pPr>
        <w:rPr>
          <w:sz w:val="22"/>
          <w:szCs w:val="22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"/>
        <w:gridCol w:w="3360"/>
        <w:gridCol w:w="5667"/>
      </w:tblGrid>
      <w:tr w:rsidR="00DA06DB" w:rsidTr="00DA06DB">
        <w:trPr>
          <w:trHeight w:val="441"/>
        </w:trPr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6DB" w:rsidRDefault="00DA06DB">
            <w:pPr>
              <w:jc w:val="both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b/>
                <w:bCs/>
                <w:lang w:val="uk-UA" w:eastAsia="uk-UA"/>
              </w:rPr>
              <w:t>Золочівського</w:t>
            </w:r>
            <w:proofErr w:type="spellEnd"/>
            <w:r>
              <w:rPr>
                <w:b/>
                <w:bCs/>
                <w:lang w:val="uk-UA" w:eastAsia="uk-UA"/>
              </w:rPr>
              <w:t xml:space="preserve"> району Львівської області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Місцезнаходження суб’єкта надання адміністративної послуги, в якому здійснюється обслуговування суб’єкта звернення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6DB" w:rsidRDefault="00DA06DB">
            <w:pPr>
              <w:jc w:val="both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b/>
                <w:bCs/>
                <w:lang w:val="uk-UA" w:eastAsia="uk-UA"/>
              </w:rPr>
              <w:t>Золочівського</w:t>
            </w:r>
            <w:proofErr w:type="spellEnd"/>
            <w:r>
              <w:rPr>
                <w:b/>
                <w:bCs/>
                <w:lang w:val="uk-UA" w:eastAsia="uk-UA"/>
              </w:rPr>
              <w:t xml:space="preserve"> району Львівської області</w:t>
            </w:r>
          </w:p>
          <w:p w:rsidR="00DA06DB" w:rsidRDefault="00DA06DB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вул. І.Франка,5, смт. Красне </w:t>
            </w:r>
            <w:proofErr w:type="spellStart"/>
            <w:r>
              <w:rPr>
                <w:color w:val="000000"/>
                <w:lang w:val="uk-UA" w:eastAsia="uk-UA"/>
              </w:rPr>
              <w:t>Золочівський</w:t>
            </w:r>
            <w:proofErr w:type="spellEnd"/>
            <w:r>
              <w:rPr>
                <w:color w:val="000000"/>
                <w:lang w:val="uk-UA" w:eastAsia="uk-UA"/>
              </w:rPr>
              <w:t xml:space="preserve"> район Львівська область,</w:t>
            </w:r>
            <w:r>
              <w:rPr>
                <w:color w:val="000000"/>
                <w:lang w:eastAsia="uk-UA"/>
              </w:rPr>
              <w:t> </w:t>
            </w:r>
            <w:r>
              <w:rPr>
                <w:color w:val="000000"/>
                <w:lang w:val="uk-UA" w:eastAsia="uk-UA"/>
              </w:rPr>
              <w:t xml:space="preserve"> 80560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lang w:val="uk-UA"/>
              </w:rPr>
            </w:pP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B" w:rsidRDefault="00DA06DB">
            <w:pPr>
              <w:jc w:val="both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b/>
                <w:bCs/>
                <w:lang w:val="uk-UA" w:eastAsia="uk-UA"/>
              </w:rPr>
              <w:t>Золочівського</w:t>
            </w:r>
            <w:proofErr w:type="spellEnd"/>
            <w:r>
              <w:rPr>
                <w:b/>
                <w:bCs/>
                <w:lang w:val="uk-UA" w:eastAsia="uk-UA"/>
              </w:rPr>
              <w:t xml:space="preserve"> району Львівської області</w:t>
            </w:r>
          </w:p>
          <w:p w:rsidR="00DA06DB" w:rsidRDefault="00DA06DB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Графік роботи</w:t>
            </w:r>
            <w:r>
              <w:rPr>
                <w:color w:val="000000"/>
              </w:rPr>
              <w:t>:</w:t>
            </w:r>
            <w:r>
              <w:rPr>
                <w:color w:val="000000"/>
                <w:lang w:val="uk-UA"/>
              </w:rPr>
              <w:t>Понеділок, вівторок, четвер, п</w:t>
            </w:r>
            <w:r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ятниця</w:t>
            </w:r>
            <w:proofErr w:type="spellEnd"/>
            <w:r>
              <w:rPr>
                <w:color w:val="000000"/>
                <w:lang w:val="uk-UA"/>
              </w:rPr>
              <w:t xml:space="preserve"> - 9.00 -18.00 год. (без перерви на обід), середа -9.00 -20.00 год. (без перерви на обід), </w:t>
            </w:r>
            <w:r>
              <w:rPr>
                <w:b/>
                <w:color w:val="000000"/>
                <w:lang w:val="uk-UA"/>
              </w:rPr>
              <w:t>години прийому</w:t>
            </w:r>
            <w:r>
              <w:rPr>
                <w:color w:val="000000"/>
                <w:lang w:val="uk-UA"/>
              </w:rPr>
              <w:t>: Понеділок, вівторок, четвер, п</w:t>
            </w:r>
            <w:r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ятниця</w:t>
            </w:r>
            <w:proofErr w:type="spellEnd"/>
            <w:r>
              <w:rPr>
                <w:color w:val="000000"/>
                <w:lang w:val="uk-UA"/>
              </w:rPr>
              <w:t xml:space="preserve"> - 9.00 -16.00 год. (без перерви на обід), середа -9.00 -18.00 год. (без перерви на обід),</w:t>
            </w:r>
            <w:proofErr w:type="spellStart"/>
            <w:r>
              <w:rPr>
                <w:color w:val="000000"/>
                <w:lang w:val="uk-UA"/>
              </w:rPr>
              <w:t>субота,неділя</w:t>
            </w:r>
            <w:proofErr w:type="spellEnd"/>
            <w:r>
              <w:rPr>
                <w:color w:val="000000"/>
                <w:lang w:val="uk-UA"/>
              </w:rPr>
              <w:t xml:space="preserve"> - вихідні дні.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Телефон/факс, адреса електронної пошти та веб-сайт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B" w:rsidRDefault="00DA06DB">
            <w:pPr>
              <w:jc w:val="both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b/>
                <w:bCs/>
                <w:lang w:val="uk-UA" w:eastAsia="uk-UA"/>
              </w:rPr>
              <w:t>Красненсьої</w:t>
            </w:r>
            <w:proofErr w:type="spellEnd"/>
            <w:r>
              <w:rPr>
                <w:b/>
                <w:bCs/>
                <w:lang w:val="uk-UA" w:eastAsia="uk-UA"/>
              </w:rPr>
              <w:t xml:space="preserve"> селищної ради </w:t>
            </w:r>
            <w:proofErr w:type="spellStart"/>
            <w:r>
              <w:rPr>
                <w:b/>
                <w:bCs/>
                <w:lang w:val="uk-UA" w:eastAsia="uk-UA"/>
              </w:rPr>
              <w:t>Золочівського</w:t>
            </w:r>
            <w:proofErr w:type="spellEnd"/>
            <w:r>
              <w:rPr>
                <w:b/>
                <w:bCs/>
                <w:lang w:val="uk-UA" w:eastAsia="uk-UA"/>
              </w:rPr>
              <w:t xml:space="preserve"> району Львівської області</w:t>
            </w:r>
          </w:p>
          <w:p w:rsidR="00DA06DB" w:rsidRDefault="00DA06DB">
            <w:pPr>
              <w:jc w:val="both"/>
              <w:rPr>
                <w:i/>
                <w:color w:val="000000"/>
                <w:lang w:val="uk-UA" w:eastAsia="uk-UA"/>
              </w:rPr>
            </w:pPr>
            <w:r>
              <w:rPr>
                <w:bCs/>
                <w:i/>
                <w:iCs/>
                <w:color w:val="000000"/>
                <w:bdr w:val="none" w:sz="0" w:space="0" w:color="auto" w:frame="1"/>
                <w:lang w:val="uk-UA"/>
              </w:rPr>
              <w:t>Тел.0985182826</w:t>
            </w:r>
            <w:r>
              <w:rPr>
                <w:i/>
                <w:color w:val="000000"/>
                <w:lang w:val="uk-UA" w:eastAsia="uk-UA"/>
              </w:rPr>
              <w:t>.</w:t>
            </w:r>
          </w:p>
          <w:p w:rsidR="00DA06DB" w:rsidRDefault="00DA06DB">
            <w:r>
              <w:rPr>
                <w:color w:val="000000"/>
                <w:lang w:val="uk-UA"/>
              </w:rPr>
              <w:t xml:space="preserve">Адреса електронної пошти: </w:t>
            </w:r>
          </w:p>
          <w:p w:rsidR="00DA06DB" w:rsidRDefault="00DA06DB">
            <w:pPr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hyperlink r:id="rId4" w:anchor="sendmsg/f=to=vzmRvZSilKs79u1L9Ai_94tw0uS" w:history="1">
              <w:r>
                <w:rPr>
                  <w:rStyle w:val="a4"/>
                  <w:rFonts w:ascii="Arial" w:hAnsi="Arial" w:cs="Arial"/>
                  <w:i w:val="0"/>
                  <w:iCs w:val="0"/>
                  <w:color w:val="4D4D4D"/>
                  <w:sz w:val="18"/>
                  <w:szCs w:val="18"/>
                  <w:bdr w:val="single" w:sz="6" w:space="0" w:color="DDDDDD" w:frame="1"/>
                  <w:shd w:val="clear" w:color="auto" w:fill="E5E5E5"/>
                </w:rPr>
                <w:t>44071992@mail.gov.ua</w:t>
              </w:r>
            </w:hyperlink>
          </w:p>
          <w:p w:rsidR="00DA06DB" w:rsidRDefault="00DA06DB">
            <w:pPr>
              <w:rPr>
                <w:color w:val="000000"/>
                <w:lang w:val="uk-UA"/>
              </w:rPr>
            </w:pPr>
          </w:p>
        </w:tc>
      </w:tr>
      <w:tr w:rsidR="00DA06DB" w:rsidTr="00DA06DB">
        <w:trPr>
          <w:trHeight w:val="455"/>
        </w:trPr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DA06DB" w:rsidTr="00DA06DB">
        <w:trPr>
          <w:trHeight w:val="12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Місце знаходження суб’єкту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Головне управління Державної служби України з питань безпечності харчових продуктів та захисту споживачів у Львівській області, </w:t>
            </w:r>
            <w:smartTag w:uri="urn:schemas-microsoft-com:office:smarttags" w:element="metricconverter">
              <w:smartTagPr>
                <w:attr w:name="ProductID" w:val="79011, м"/>
              </w:smartTagPr>
              <w:r>
                <w:rPr>
                  <w:color w:val="000000"/>
                  <w:sz w:val="28"/>
                  <w:szCs w:val="28"/>
                  <w:lang w:val="uk-UA"/>
                </w:rPr>
                <w:t xml:space="preserve">79011, </w:t>
              </w:r>
              <w:proofErr w:type="spellStart"/>
              <w:r>
                <w:rPr>
                  <w:color w:val="000000"/>
                  <w:sz w:val="28"/>
                  <w:szCs w:val="28"/>
                  <w:lang w:val="uk-UA"/>
                </w:rPr>
                <w:t>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.Львів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, вул. Вітовського, 18. 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vertAlign w:val="superscript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Понеділок – четвер з 9</w:t>
            </w:r>
            <w:r>
              <w:rPr>
                <w:color w:val="00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до 18</w:t>
            </w:r>
            <w:r>
              <w:rPr>
                <w:color w:val="000000"/>
                <w:sz w:val="28"/>
                <w:szCs w:val="28"/>
                <w:vertAlign w:val="superscript"/>
                <w:lang w:val="uk-UA"/>
              </w:rPr>
              <w:t>00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П’ятниця – з 9</w:t>
            </w:r>
            <w:r>
              <w:rPr>
                <w:color w:val="000000"/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до 16</w:t>
            </w:r>
            <w:r>
              <w:rPr>
                <w:color w:val="000000"/>
                <w:sz w:val="28"/>
                <w:szCs w:val="28"/>
                <w:vertAlign w:val="superscript"/>
                <w:lang w:val="uk-UA"/>
              </w:rPr>
              <w:t>45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тел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 261-36-90, факс 261-36-90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web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hyperlink r:id="rId5" w:history="1">
              <w:r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lvivdpss</w:t>
              </w:r>
              <w:r>
                <w:rPr>
                  <w:rStyle w:val="a3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gov</w:t>
              </w:r>
              <w:r>
                <w:rPr>
                  <w:rStyle w:val="a3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ua</w:t>
              </w:r>
            </w:hyperlink>
            <w:r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hyperlink r:id="rId6" w:history="1">
              <w:r>
                <w:rPr>
                  <w:rStyle w:val="a3"/>
                  <w:sz w:val="28"/>
                  <w:szCs w:val="28"/>
                  <w:lang w:val="en-US"/>
                </w:rPr>
                <w:t>office</w:t>
              </w:r>
              <w:r>
                <w:rPr>
                  <w:rStyle w:val="a3"/>
                  <w:sz w:val="28"/>
                  <w:szCs w:val="28"/>
                  <w:lang w:val="uk-UA"/>
                </w:rPr>
                <w:t>@</w:t>
              </w:r>
              <w:r>
                <w:rPr>
                  <w:rStyle w:val="a3"/>
                  <w:sz w:val="28"/>
                  <w:szCs w:val="28"/>
                  <w:lang w:val="en-US"/>
                </w:rPr>
                <w:t>lvivdpss</w:t>
              </w:r>
              <w:r>
                <w:rPr>
                  <w:rStyle w:val="a3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gov</w:t>
              </w:r>
              <w:r>
                <w:rPr>
                  <w:rStyle w:val="a3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ua</w:t>
              </w:r>
            </w:hyperlink>
          </w:p>
        </w:tc>
      </w:tr>
      <w:tr w:rsidR="00DA06DB" w:rsidTr="00DA06DB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Закони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"Про дозвільну систему у сфері господарської діяльності", 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Закону України «Про Перелік документів дозвільного характеру у сфері господарської діяльності» (п.53);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забезпечення санітарного та епідеміологічного благополуччя населення» (ст.23).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10  жовтня 2014 року № 442 «Про оптимізацію системи центральних органів виконавчої влади»;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02.09.2015 р.  № 667 "Про затвердження Положення про Державну службу України з питань безпечності харчових продуктів та захисту споживачів",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Кабінету Міністрів України від 06.04.2016 року № 260-р «Питання Державної служби з питань безпечності харчових продуктів та захисту споживачів»;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Наказ МОЗ України від 02.02.2005 р. № 54 "Про затвердження державних санітарних правил " Основні санітарні правила забезпечення радіаційної безпеки України", зареєстрованого в Міністерстві юстиції України 20.05.2005 року за № 552/10832.</w:t>
            </w:r>
          </w:p>
        </w:tc>
      </w:tr>
      <w:tr w:rsidR="00DA06DB" w:rsidTr="00DA06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DA06DB" w:rsidTr="00DA06DB">
        <w:trPr>
          <w:trHeight w:val="471"/>
        </w:trPr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Виконання вимог Законів України «Про забезпечення санітарного та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епідеміологічного благополуччя населення», «Про Перелік документів дозвільного характеру у сфері господарської діяльності».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1.Заява до територіального органу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України на отримання адміністративної послуги..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2.Опис наданих документів-відповідно до </w:t>
            </w:r>
            <w:r>
              <w:rPr>
                <w:color w:val="000000"/>
                <w:lang w:val="uk-UA"/>
              </w:rPr>
              <w:t xml:space="preserve">вимог </w:t>
            </w:r>
            <w:proofErr w:type="spellStart"/>
            <w:r>
              <w:rPr>
                <w:color w:val="000000"/>
                <w:lang w:val="uk-UA"/>
              </w:rPr>
              <w:t>ДСанПіН</w:t>
            </w:r>
            <w:proofErr w:type="spellEnd"/>
            <w:r>
              <w:rPr>
                <w:color w:val="000000"/>
                <w:lang w:val="uk-UA"/>
              </w:rPr>
              <w:t xml:space="preserve"> 6.6.3-150-2007 «Гігієнічні вимоги до влаштування та експлуатації рентгенівських кабінетів і проведення рентгенологічних процедур» ( для установ, що проводять роботи з використанням </w:t>
            </w:r>
            <w:proofErr w:type="spellStart"/>
            <w:r>
              <w:rPr>
                <w:color w:val="000000"/>
                <w:lang w:val="uk-UA"/>
              </w:rPr>
              <w:t>рентгенівсього</w:t>
            </w:r>
            <w:proofErr w:type="spellEnd"/>
            <w:r>
              <w:rPr>
                <w:color w:val="000000"/>
                <w:lang w:val="uk-UA"/>
              </w:rPr>
              <w:t xml:space="preserve"> медичного обладнання), ДСП 6.177-2005-09-02 «Оснівні санітарні правила забезпечення радіаційного безпеки України» (для всіх джерел іонізуючого випромінювання, крім медичного рентгенівського обладнання).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 суб'єктом звернення або його законним представником, поштою до центру надання адміністративних послуг, в якому здійснюється обслуговування суб’єкта звернення</w:t>
            </w:r>
          </w:p>
        </w:tc>
      </w:tr>
      <w:tr w:rsidR="00DA06DB" w:rsidTr="00DA06DB">
        <w:trPr>
          <w:trHeight w:val="710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Платність (безоплатність) надання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адмінпослуги</w:t>
            </w:r>
            <w:proofErr w:type="spellEnd"/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 робочих днів.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1. Подання суб’єктом господарювання неповного пакета документів, необхідних для одержання документа дозвільного характеру, згідно із встановленим вичерпним переліком.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2.Виявлення в документах, поданих суб’єктом господарювання, недостовірних відомостей.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3.Негативний висновок за результатами проведених експертиз та обстежень.</w:t>
            </w:r>
          </w:p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4.Інші підстави, які передбачені чинним законодавством.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Видача дозволу ( санітарного паспорта) на роботи з радіоактивними речовинами та іншими джерелами іонізуючого випромінювання.</w:t>
            </w:r>
          </w:p>
        </w:tc>
      </w:tr>
      <w:tr w:rsidR="00DA06DB" w:rsidTr="00DA06DB">
        <w:trPr>
          <w:trHeight w:val="70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Особисто суб’єктом звернення або його законним представником в центрі надання адміністративних послуг, в якому здійснюється обслуговування суб’єкта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звернення</w:t>
            </w:r>
          </w:p>
        </w:tc>
      </w:tr>
      <w:tr w:rsidR="00DA06DB" w:rsidTr="00DA06D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DB" w:rsidRDefault="00DA06D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Рішення про відмову у видачі дозволу може бути оскаржене у суді у порядку адміністративного судочинства.</w:t>
            </w:r>
          </w:p>
        </w:tc>
      </w:tr>
    </w:tbl>
    <w:p w:rsidR="00DA06DB" w:rsidRDefault="00DA06DB" w:rsidP="00DA06DB">
      <w:pPr>
        <w:rPr>
          <w:sz w:val="22"/>
          <w:szCs w:val="22"/>
        </w:rPr>
      </w:pPr>
    </w:p>
    <w:p w:rsidR="00A730AA" w:rsidRDefault="00A730AA"/>
    <w:sectPr w:rsidR="00A730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75"/>
    <w:rsid w:val="00242475"/>
    <w:rsid w:val="00A730AA"/>
    <w:rsid w:val="00D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76BB6-50FC-42A8-BFB0-B3FECCF4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A06DB"/>
    <w:rPr>
      <w:color w:val="0000FF"/>
      <w:u w:val="single"/>
    </w:rPr>
  </w:style>
  <w:style w:type="character" w:styleId="a4">
    <w:name w:val="Emphasis"/>
    <w:basedOn w:val="a0"/>
    <w:uiPriority w:val="20"/>
    <w:qFormat/>
    <w:rsid w:val="00DA06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7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lvivdpss.gov.ua" TargetMode="External"/><Relationship Id="rId5" Type="http://schemas.openxmlformats.org/officeDocument/2006/relationships/hyperlink" Target="http://www.lvivdpss.gov.ua/" TargetMode="External"/><Relationship Id="rId4" Type="http://schemas.openxmlformats.org/officeDocument/2006/relationships/hyperlink" Target="https://mail.ukr.net/deskto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3890</Words>
  <Characters>2218</Characters>
  <Application>Microsoft Office Word</Application>
  <DocSecurity>0</DocSecurity>
  <Lines>18</Lines>
  <Paragraphs>12</Paragraphs>
  <ScaleCrop>false</ScaleCrop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2021-06-02T12:49:00Z</dcterms:created>
  <dcterms:modified xsi:type="dcterms:W3CDTF">2021-06-02T12:49:00Z</dcterms:modified>
</cp:coreProperties>
</file>