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D38" w:rsidRDefault="00E35D38" w:rsidP="00E35D38">
      <w:pPr>
        <w:spacing w:after="200" w:line="276" w:lineRule="auto"/>
        <w:jc w:val="right"/>
        <w:rPr>
          <w:rFonts w:ascii="Calibri" w:hAnsi="Calibri"/>
          <w:sz w:val="22"/>
          <w:szCs w:val="22"/>
          <w:lang w:val="uk-UA"/>
        </w:rPr>
      </w:pPr>
      <w:r>
        <w:rPr>
          <w:rFonts w:ascii="Calibri" w:hAnsi="Calibri"/>
          <w:sz w:val="22"/>
          <w:szCs w:val="22"/>
          <w:lang w:val="uk-UA"/>
        </w:rPr>
        <w:t>ПРОЕКТ</w:t>
      </w:r>
    </w:p>
    <w:p w:rsidR="00A6236C" w:rsidRDefault="00A6236C" w:rsidP="00A6236C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2450" cy="762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236C" w:rsidRDefault="00A6236C" w:rsidP="00A623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:rsidR="00A6236C" w:rsidRDefault="00A6236C" w:rsidP="00A623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КРАСНЕНСЬКА СЕЛИЩНА РАДА</w:t>
      </w:r>
    </w:p>
    <w:p w:rsidR="00A6236C" w:rsidRDefault="00A6236C" w:rsidP="00A623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A6236C" w:rsidRDefault="00A6236C" w:rsidP="00A6236C">
      <w:pPr>
        <w:jc w:val="center"/>
        <w:rPr>
          <w:b/>
          <w:sz w:val="28"/>
          <w:szCs w:val="28"/>
        </w:rPr>
      </w:pPr>
    </w:p>
    <w:p w:rsidR="00A6236C" w:rsidRDefault="00A6236C" w:rsidP="00A6236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>8</w:t>
      </w:r>
      <w:r>
        <w:rPr>
          <w:b/>
          <w:sz w:val="28"/>
          <w:szCs w:val="28"/>
        </w:rPr>
        <w:t xml:space="preserve">  СЕСІЯ                                                        </w:t>
      </w:r>
      <w:r>
        <w:rPr>
          <w:b/>
          <w:sz w:val="28"/>
          <w:szCs w:val="28"/>
          <w:lang w:val="uk-UA"/>
        </w:rPr>
        <w:t xml:space="preserve">           </w:t>
      </w:r>
      <w:r>
        <w:rPr>
          <w:b/>
          <w:sz w:val="28"/>
          <w:szCs w:val="28"/>
        </w:rPr>
        <w:t xml:space="preserve">       VIII – СКЛИКАННЯ</w:t>
      </w:r>
    </w:p>
    <w:p w:rsidR="00A6236C" w:rsidRDefault="00A6236C" w:rsidP="00A6236C">
      <w:pPr>
        <w:rPr>
          <w:b/>
          <w:sz w:val="28"/>
          <w:szCs w:val="28"/>
        </w:rPr>
      </w:pPr>
    </w:p>
    <w:p w:rsidR="00A6236C" w:rsidRDefault="00A6236C" w:rsidP="00A6236C">
      <w:pPr>
        <w:jc w:val="center"/>
        <w:rPr>
          <w:sz w:val="40"/>
          <w:szCs w:val="40"/>
        </w:rPr>
      </w:pPr>
      <w:r>
        <w:rPr>
          <w:b/>
          <w:sz w:val="40"/>
          <w:szCs w:val="40"/>
        </w:rPr>
        <w:t>РІШЕННЯ</w:t>
      </w:r>
    </w:p>
    <w:p w:rsidR="00A6236C" w:rsidRDefault="00A6236C" w:rsidP="00A6236C">
      <w:pPr>
        <w:rPr>
          <w:b/>
          <w:sz w:val="28"/>
          <w:szCs w:val="28"/>
          <w:lang w:val="uk-UA"/>
        </w:rPr>
      </w:pPr>
    </w:p>
    <w:p w:rsidR="00A6236C" w:rsidRDefault="00CD407C" w:rsidP="00A6236C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 травня</w:t>
      </w:r>
      <w:bookmarkStart w:id="0" w:name="_GoBack"/>
      <w:bookmarkEnd w:id="0"/>
      <w:r w:rsidR="00A6236C">
        <w:rPr>
          <w:sz w:val="28"/>
          <w:szCs w:val="28"/>
          <w:lang w:val="uk-UA"/>
        </w:rPr>
        <w:t xml:space="preserve">  </w:t>
      </w:r>
      <w:r w:rsidR="00A6236C">
        <w:rPr>
          <w:sz w:val="28"/>
          <w:szCs w:val="28"/>
        </w:rPr>
        <w:t>2021</w:t>
      </w:r>
      <w:r w:rsidR="00A6236C">
        <w:rPr>
          <w:sz w:val="28"/>
          <w:szCs w:val="28"/>
          <w:lang w:val="uk-UA"/>
        </w:rPr>
        <w:t xml:space="preserve"> </w:t>
      </w:r>
      <w:r w:rsidR="00A6236C">
        <w:rPr>
          <w:sz w:val="28"/>
          <w:szCs w:val="28"/>
        </w:rPr>
        <w:t xml:space="preserve">року                                                                         </w:t>
      </w:r>
      <w:r w:rsidR="00A6236C">
        <w:rPr>
          <w:sz w:val="28"/>
          <w:szCs w:val="28"/>
          <w:lang w:val="uk-UA"/>
        </w:rPr>
        <w:t xml:space="preserve">   </w:t>
      </w:r>
      <w:r w:rsidR="00A6236C">
        <w:rPr>
          <w:sz w:val="28"/>
          <w:szCs w:val="28"/>
        </w:rPr>
        <w:t xml:space="preserve">  </w:t>
      </w:r>
      <w:r w:rsidR="00A6236C">
        <w:rPr>
          <w:b/>
          <w:sz w:val="28"/>
          <w:szCs w:val="28"/>
        </w:rPr>
        <w:t>№</w:t>
      </w:r>
      <w:r w:rsidR="00A6236C">
        <w:rPr>
          <w:b/>
          <w:sz w:val="28"/>
          <w:szCs w:val="28"/>
          <w:lang w:val="uk-UA"/>
        </w:rPr>
        <w:t>_____</w:t>
      </w:r>
    </w:p>
    <w:p w:rsidR="00A6236C" w:rsidRDefault="00A6236C" w:rsidP="00A6236C">
      <w:pPr>
        <w:tabs>
          <w:tab w:val="left" w:pos="2835"/>
        </w:tabs>
        <w:rPr>
          <w:b/>
          <w:sz w:val="28"/>
          <w:szCs w:val="28"/>
          <w:lang w:val="uk-UA"/>
        </w:rPr>
      </w:pPr>
    </w:p>
    <w:p w:rsidR="00AF45CF" w:rsidRPr="00AF45CF" w:rsidRDefault="00E01BE0" w:rsidP="00AF45CF">
      <w:pPr>
        <w:shd w:val="clear" w:color="auto" w:fill="FFFFFF"/>
        <w:tabs>
          <w:tab w:val="num" w:pos="0"/>
        </w:tabs>
        <w:suppressAutoHyphens/>
        <w:spacing w:line="276" w:lineRule="auto"/>
        <w:ind w:left="142" w:firstLine="414"/>
        <w:outlineLvl w:val="2"/>
        <w:rPr>
          <w:rFonts w:eastAsia="Calibri"/>
          <w:b/>
          <w:sz w:val="28"/>
          <w:szCs w:val="28"/>
          <w:lang w:val="uk-UA" w:eastAsia="en-US"/>
        </w:rPr>
      </w:pPr>
      <w:r w:rsidRPr="00AF45CF">
        <w:rPr>
          <w:rFonts w:eastAsia="Calibri"/>
          <w:b/>
          <w:sz w:val="28"/>
          <w:szCs w:val="28"/>
          <w:lang w:val="uk-UA" w:eastAsia="en-US"/>
        </w:rPr>
        <w:t>Про затвердження ПКД «</w:t>
      </w:r>
      <w:r w:rsidR="00AF45CF" w:rsidRPr="00AF45CF">
        <w:rPr>
          <w:rFonts w:eastAsia="Calibri"/>
          <w:b/>
          <w:sz w:val="28"/>
          <w:szCs w:val="28"/>
          <w:lang w:val="uk-UA" w:eastAsia="en-US"/>
        </w:rPr>
        <w:t xml:space="preserve">Капітальний ремонт </w:t>
      </w:r>
    </w:p>
    <w:p w:rsidR="00AF45CF" w:rsidRPr="00AF45CF" w:rsidRDefault="00AF45CF" w:rsidP="00AF45CF">
      <w:pPr>
        <w:shd w:val="clear" w:color="auto" w:fill="FFFFFF"/>
        <w:tabs>
          <w:tab w:val="num" w:pos="0"/>
        </w:tabs>
        <w:suppressAutoHyphens/>
        <w:spacing w:line="276" w:lineRule="auto"/>
        <w:ind w:left="142" w:firstLine="414"/>
        <w:outlineLvl w:val="2"/>
        <w:rPr>
          <w:rFonts w:eastAsia="Calibri"/>
          <w:b/>
          <w:sz w:val="28"/>
          <w:szCs w:val="28"/>
          <w:lang w:val="uk-UA" w:eastAsia="en-US"/>
        </w:rPr>
      </w:pPr>
      <w:r w:rsidRPr="00AF45CF">
        <w:rPr>
          <w:rFonts w:eastAsia="Calibri"/>
          <w:b/>
          <w:sz w:val="28"/>
          <w:szCs w:val="28"/>
          <w:lang w:val="uk-UA" w:eastAsia="en-US"/>
        </w:rPr>
        <w:t xml:space="preserve">покрівлі даху Полтвівської філії ЗОШ </w:t>
      </w:r>
      <w:r w:rsidRPr="00AF45CF">
        <w:rPr>
          <w:rFonts w:eastAsia="Calibri"/>
          <w:b/>
          <w:sz w:val="28"/>
          <w:szCs w:val="28"/>
          <w:lang w:val="en-US" w:eastAsia="en-US"/>
        </w:rPr>
        <w:t>I</w:t>
      </w:r>
      <w:r w:rsidRPr="00AF45CF">
        <w:rPr>
          <w:rFonts w:eastAsia="Calibri"/>
          <w:b/>
          <w:sz w:val="28"/>
          <w:szCs w:val="28"/>
          <w:lang w:val="uk-UA" w:eastAsia="en-US"/>
        </w:rPr>
        <w:t>-</w:t>
      </w:r>
      <w:r w:rsidRPr="00AF45CF">
        <w:rPr>
          <w:rFonts w:eastAsia="Calibri"/>
          <w:b/>
          <w:sz w:val="28"/>
          <w:szCs w:val="28"/>
          <w:lang w:val="en-US" w:eastAsia="en-US"/>
        </w:rPr>
        <w:t>II</w:t>
      </w:r>
      <w:r w:rsidRPr="00AF45CF">
        <w:rPr>
          <w:rFonts w:eastAsia="Calibri"/>
          <w:b/>
          <w:sz w:val="28"/>
          <w:szCs w:val="28"/>
          <w:lang w:val="uk-UA" w:eastAsia="en-US"/>
        </w:rPr>
        <w:t xml:space="preserve"> ст. </w:t>
      </w:r>
    </w:p>
    <w:p w:rsidR="00AF45CF" w:rsidRPr="00AF45CF" w:rsidRDefault="00AF45CF" w:rsidP="00AF45CF">
      <w:pPr>
        <w:shd w:val="clear" w:color="auto" w:fill="FFFFFF"/>
        <w:tabs>
          <w:tab w:val="num" w:pos="0"/>
        </w:tabs>
        <w:suppressAutoHyphens/>
        <w:spacing w:line="276" w:lineRule="auto"/>
        <w:ind w:left="142" w:firstLine="414"/>
        <w:outlineLvl w:val="2"/>
        <w:rPr>
          <w:rFonts w:eastAsia="Calibri"/>
          <w:b/>
          <w:sz w:val="28"/>
          <w:szCs w:val="28"/>
          <w:lang w:val="uk-UA" w:eastAsia="en-US"/>
        </w:rPr>
      </w:pPr>
      <w:r w:rsidRPr="00AF45CF">
        <w:rPr>
          <w:rFonts w:eastAsia="Calibri"/>
          <w:b/>
          <w:sz w:val="28"/>
          <w:szCs w:val="28"/>
          <w:lang w:val="uk-UA" w:eastAsia="en-US"/>
        </w:rPr>
        <w:t xml:space="preserve">Задвір’янського опорного закладу загальної </w:t>
      </w:r>
    </w:p>
    <w:p w:rsidR="00AF45CF" w:rsidRPr="00AF45CF" w:rsidRDefault="00AF45CF" w:rsidP="00AF45CF">
      <w:pPr>
        <w:shd w:val="clear" w:color="auto" w:fill="FFFFFF"/>
        <w:tabs>
          <w:tab w:val="num" w:pos="0"/>
        </w:tabs>
        <w:suppressAutoHyphens/>
        <w:spacing w:line="276" w:lineRule="auto"/>
        <w:ind w:left="142" w:firstLine="414"/>
        <w:outlineLvl w:val="2"/>
        <w:rPr>
          <w:rFonts w:eastAsia="Calibri"/>
          <w:b/>
          <w:sz w:val="28"/>
          <w:szCs w:val="28"/>
          <w:lang w:val="uk-UA" w:eastAsia="en-US"/>
        </w:rPr>
      </w:pPr>
      <w:r w:rsidRPr="00AF45CF">
        <w:rPr>
          <w:rFonts w:eastAsia="Calibri"/>
          <w:b/>
          <w:sz w:val="28"/>
          <w:szCs w:val="28"/>
          <w:lang w:val="uk-UA" w:eastAsia="en-US"/>
        </w:rPr>
        <w:t xml:space="preserve">середньої освіти </w:t>
      </w:r>
      <w:r w:rsidRPr="00AF45CF">
        <w:rPr>
          <w:rFonts w:eastAsia="Calibri"/>
          <w:b/>
          <w:sz w:val="28"/>
          <w:szCs w:val="28"/>
          <w:lang w:val="en-US" w:eastAsia="en-US"/>
        </w:rPr>
        <w:t>I</w:t>
      </w:r>
      <w:r w:rsidRPr="00AF45CF">
        <w:rPr>
          <w:rFonts w:eastAsia="Calibri"/>
          <w:b/>
          <w:sz w:val="28"/>
          <w:szCs w:val="28"/>
          <w:lang w:val="uk-UA" w:eastAsia="en-US"/>
        </w:rPr>
        <w:t>-</w:t>
      </w:r>
      <w:r w:rsidRPr="00AF45CF">
        <w:rPr>
          <w:rFonts w:eastAsia="Calibri"/>
          <w:b/>
          <w:sz w:val="28"/>
          <w:szCs w:val="28"/>
          <w:lang w:val="en-US" w:eastAsia="en-US"/>
        </w:rPr>
        <w:t>III</w:t>
      </w:r>
      <w:r w:rsidRPr="00AF45CF">
        <w:rPr>
          <w:rFonts w:eastAsia="Calibri"/>
          <w:b/>
          <w:sz w:val="28"/>
          <w:szCs w:val="28"/>
          <w:lang w:val="uk-UA" w:eastAsia="en-US"/>
        </w:rPr>
        <w:t xml:space="preserve"> ст. Красненської селищної ради </w:t>
      </w:r>
    </w:p>
    <w:p w:rsidR="00E10FC2" w:rsidRPr="00AF45CF" w:rsidRDefault="00AF45CF" w:rsidP="00AF45CF">
      <w:pPr>
        <w:shd w:val="clear" w:color="auto" w:fill="FFFFFF"/>
        <w:tabs>
          <w:tab w:val="num" w:pos="0"/>
        </w:tabs>
        <w:suppressAutoHyphens/>
        <w:spacing w:line="276" w:lineRule="auto"/>
        <w:ind w:left="142" w:firstLine="414"/>
        <w:outlineLvl w:val="2"/>
        <w:rPr>
          <w:rFonts w:eastAsia="Calibri"/>
          <w:b/>
          <w:sz w:val="28"/>
          <w:szCs w:val="28"/>
          <w:lang w:val="uk-UA" w:eastAsia="en-US"/>
        </w:rPr>
      </w:pPr>
      <w:r w:rsidRPr="00AF45CF">
        <w:rPr>
          <w:rFonts w:eastAsia="Calibri"/>
          <w:b/>
          <w:sz w:val="28"/>
          <w:szCs w:val="28"/>
          <w:lang w:val="uk-UA" w:eastAsia="en-US"/>
        </w:rPr>
        <w:t>Золочівського району Львівської області</w:t>
      </w:r>
    </w:p>
    <w:p w:rsidR="00AF45CF" w:rsidRPr="00E10FC2" w:rsidRDefault="00AF45CF" w:rsidP="00AF45CF">
      <w:pPr>
        <w:shd w:val="clear" w:color="auto" w:fill="FFFFFF"/>
        <w:tabs>
          <w:tab w:val="num" w:pos="0"/>
        </w:tabs>
        <w:suppressAutoHyphens/>
        <w:spacing w:line="276" w:lineRule="auto"/>
        <w:ind w:left="142" w:firstLine="414"/>
        <w:outlineLvl w:val="2"/>
        <w:rPr>
          <w:rFonts w:eastAsia="Calibri"/>
          <w:b/>
          <w:sz w:val="28"/>
          <w:szCs w:val="28"/>
          <w:lang w:val="uk-UA" w:eastAsia="en-US"/>
        </w:rPr>
      </w:pPr>
    </w:p>
    <w:p w:rsidR="00A6236C" w:rsidRPr="00A6236C" w:rsidRDefault="00A6236C" w:rsidP="00E10FC2">
      <w:pPr>
        <w:shd w:val="clear" w:color="auto" w:fill="FFFFFF"/>
        <w:tabs>
          <w:tab w:val="num" w:pos="0"/>
        </w:tabs>
        <w:suppressAutoHyphens/>
        <w:spacing w:line="276" w:lineRule="auto"/>
        <w:ind w:left="142" w:firstLine="414"/>
        <w:outlineLvl w:val="2"/>
        <w:rPr>
          <w:bCs/>
          <w:sz w:val="28"/>
          <w:szCs w:val="28"/>
          <w:lang w:val="uk-UA" w:eastAsia="zh-CN"/>
        </w:rPr>
      </w:pPr>
      <w:r w:rsidRPr="00A6236C">
        <w:rPr>
          <w:b/>
          <w:bCs/>
          <w:sz w:val="28"/>
          <w:szCs w:val="28"/>
          <w:lang w:val="uk-UA" w:eastAsia="zh-CN"/>
        </w:rPr>
        <w:t xml:space="preserve">      </w:t>
      </w:r>
      <w:r w:rsidRPr="00A6236C">
        <w:rPr>
          <w:bCs/>
          <w:sz w:val="28"/>
          <w:szCs w:val="28"/>
          <w:lang w:val="uk-UA" w:eastAsia="zh-CN"/>
        </w:rPr>
        <w:t xml:space="preserve">Відповідно до статей 25, 26 Закону України “Про місцеве самоврядування в Україні”, </w:t>
      </w:r>
      <w:r w:rsidRPr="00A6236C">
        <w:rPr>
          <w:b/>
          <w:bCs/>
          <w:sz w:val="28"/>
          <w:szCs w:val="28"/>
          <w:lang w:val="uk-UA" w:eastAsia="zh-CN"/>
        </w:rPr>
        <w:t xml:space="preserve"> </w:t>
      </w:r>
      <w:r w:rsidRPr="00A6236C">
        <w:rPr>
          <w:bCs/>
          <w:sz w:val="28"/>
          <w:szCs w:val="28"/>
          <w:lang w:val="uk-UA" w:eastAsia="zh-CN"/>
        </w:rPr>
        <w:t xml:space="preserve">заслухавши інформацію селищного голови – ФУРДИ Романа Ярославовича, </w:t>
      </w:r>
      <w:r>
        <w:rPr>
          <w:bCs/>
          <w:sz w:val="28"/>
          <w:szCs w:val="28"/>
          <w:lang w:val="uk-UA" w:eastAsia="zh-CN"/>
        </w:rPr>
        <w:t xml:space="preserve">Красненська селищна рада </w:t>
      </w:r>
      <w:r w:rsidRPr="00A6236C">
        <w:rPr>
          <w:bCs/>
          <w:sz w:val="28"/>
          <w:szCs w:val="28"/>
          <w:lang w:val="uk-UA" w:eastAsia="zh-CN"/>
        </w:rPr>
        <w:t xml:space="preserve">  </w:t>
      </w:r>
    </w:p>
    <w:p w:rsidR="00A6236C" w:rsidRPr="00A6236C" w:rsidRDefault="00A6236C" w:rsidP="00A6236C">
      <w:pPr>
        <w:suppressAutoHyphens/>
        <w:spacing w:line="276" w:lineRule="auto"/>
        <w:jc w:val="both"/>
        <w:rPr>
          <w:sz w:val="28"/>
          <w:szCs w:val="28"/>
          <w:lang w:val="uk-UA" w:eastAsia="zh-CN"/>
        </w:rPr>
      </w:pPr>
      <w:r w:rsidRPr="00A6236C">
        <w:rPr>
          <w:sz w:val="28"/>
          <w:szCs w:val="28"/>
          <w:lang w:val="uk-UA" w:eastAsia="zh-CN"/>
        </w:rPr>
        <w:t xml:space="preserve">                                                        </w:t>
      </w:r>
      <w:r>
        <w:rPr>
          <w:b/>
          <w:bCs/>
          <w:sz w:val="28"/>
          <w:szCs w:val="28"/>
          <w:lang w:val="uk-UA" w:eastAsia="zh-CN"/>
        </w:rPr>
        <w:t>В И Р І Ш И Л А</w:t>
      </w:r>
      <w:r w:rsidRPr="00A6236C">
        <w:rPr>
          <w:b/>
          <w:bCs/>
          <w:sz w:val="28"/>
          <w:szCs w:val="28"/>
          <w:lang w:val="uk-UA" w:eastAsia="zh-CN"/>
        </w:rPr>
        <w:t xml:space="preserve"> :</w:t>
      </w:r>
      <w:r w:rsidRPr="00A6236C">
        <w:rPr>
          <w:sz w:val="28"/>
          <w:szCs w:val="28"/>
          <w:lang w:val="uk-UA" w:eastAsia="zh-CN"/>
        </w:rPr>
        <w:t xml:space="preserve"> </w:t>
      </w:r>
    </w:p>
    <w:p w:rsidR="00A6236C" w:rsidRPr="00A6236C" w:rsidRDefault="00A6236C" w:rsidP="00A6236C">
      <w:pPr>
        <w:suppressAutoHyphens/>
        <w:spacing w:line="276" w:lineRule="auto"/>
        <w:jc w:val="both"/>
        <w:rPr>
          <w:sz w:val="2"/>
          <w:szCs w:val="28"/>
          <w:lang w:val="uk-UA" w:eastAsia="zh-CN"/>
        </w:rPr>
      </w:pPr>
    </w:p>
    <w:p w:rsidR="00CD407C" w:rsidRDefault="008D3F7D" w:rsidP="00CD407C">
      <w:pPr>
        <w:numPr>
          <w:ilvl w:val="0"/>
          <w:numId w:val="1"/>
        </w:numPr>
        <w:suppressLineNumbers/>
        <w:suppressAutoHyphens/>
        <w:spacing w:after="160" w:line="276" w:lineRule="auto"/>
        <w:ind w:right="142"/>
        <w:jc w:val="both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 xml:space="preserve">Затвердити </w:t>
      </w:r>
      <w:r w:rsidR="00A6236C" w:rsidRPr="00E01BE0">
        <w:rPr>
          <w:sz w:val="28"/>
          <w:szCs w:val="28"/>
          <w:lang w:val="uk-UA" w:eastAsia="ar-SA"/>
        </w:rPr>
        <w:t>проектно-кошторисну документацію</w:t>
      </w:r>
      <w:r w:rsidR="00A6236C" w:rsidRPr="00A6236C">
        <w:rPr>
          <w:sz w:val="28"/>
          <w:szCs w:val="28"/>
          <w:lang w:val="uk-UA" w:eastAsia="ar-SA"/>
        </w:rPr>
        <w:t xml:space="preserve"> </w:t>
      </w:r>
      <w:r w:rsidR="00E01BE0" w:rsidRPr="00E10FC2">
        <w:rPr>
          <w:rFonts w:eastAsia="Calibri"/>
          <w:sz w:val="28"/>
          <w:szCs w:val="28"/>
          <w:lang w:val="uk-UA" w:eastAsia="en-US"/>
        </w:rPr>
        <w:t>«</w:t>
      </w:r>
      <w:r w:rsidR="00AF45CF" w:rsidRPr="00AF45CF">
        <w:rPr>
          <w:rFonts w:eastAsia="Calibri"/>
          <w:sz w:val="28"/>
          <w:szCs w:val="28"/>
          <w:lang w:val="uk-UA" w:eastAsia="en-US"/>
        </w:rPr>
        <w:t xml:space="preserve">Капітальний ремонт покрівлі даху Полтвівської філії ЗОШ </w:t>
      </w:r>
      <w:r w:rsidR="00AF45CF" w:rsidRPr="00AF45CF">
        <w:rPr>
          <w:rFonts w:eastAsia="Calibri"/>
          <w:sz w:val="28"/>
          <w:szCs w:val="28"/>
          <w:lang w:val="en-US" w:eastAsia="en-US"/>
        </w:rPr>
        <w:t>I</w:t>
      </w:r>
      <w:r w:rsidR="00AF45CF" w:rsidRPr="00AF45CF">
        <w:rPr>
          <w:rFonts w:eastAsia="Calibri"/>
          <w:sz w:val="28"/>
          <w:szCs w:val="28"/>
          <w:lang w:val="uk-UA" w:eastAsia="en-US"/>
        </w:rPr>
        <w:t>-</w:t>
      </w:r>
      <w:r w:rsidR="00AF45CF" w:rsidRPr="00AF45CF">
        <w:rPr>
          <w:rFonts w:eastAsia="Calibri"/>
          <w:sz w:val="28"/>
          <w:szCs w:val="28"/>
          <w:lang w:val="en-US" w:eastAsia="en-US"/>
        </w:rPr>
        <w:t>II</w:t>
      </w:r>
      <w:r w:rsidR="00AF45CF" w:rsidRPr="00AF45CF">
        <w:rPr>
          <w:rFonts w:eastAsia="Calibri"/>
          <w:sz w:val="28"/>
          <w:szCs w:val="28"/>
          <w:lang w:val="uk-UA" w:eastAsia="en-US"/>
        </w:rPr>
        <w:t xml:space="preserve"> ст. Задвір’янського опорного закладу загальної середньої освіти </w:t>
      </w:r>
      <w:r w:rsidR="00AF45CF" w:rsidRPr="00AF45CF">
        <w:rPr>
          <w:rFonts w:eastAsia="Calibri"/>
          <w:sz w:val="28"/>
          <w:szCs w:val="28"/>
          <w:lang w:val="en-US" w:eastAsia="en-US"/>
        </w:rPr>
        <w:t>I</w:t>
      </w:r>
      <w:r w:rsidR="00AF45CF" w:rsidRPr="00AF45CF">
        <w:rPr>
          <w:rFonts w:eastAsia="Calibri"/>
          <w:sz w:val="28"/>
          <w:szCs w:val="28"/>
          <w:lang w:val="uk-UA" w:eastAsia="en-US"/>
        </w:rPr>
        <w:t>-</w:t>
      </w:r>
      <w:r w:rsidR="00AF45CF" w:rsidRPr="00AF45CF">
        <w:rPr>
          <w:rFonts w:eastAsia="Calibri"/>
          <w:sz w:val="28"/>
          <w:szCs w:val="28"/>
          <w:lang w:val="en-US" w:eastAsia="en-US"/>
        </w:rPr>
        <w:t>III</w:t>
      </w:r>
      <w:r w:rsidR="00AF45CF" w:rsidRPr="00AF45CF">
        <w:rPr>
          <w:rFonts w:eastAsia="Calibri"/>
          <w:sz w:val="28"/>
          <w:szCs w:val="28"/>
          <w:lang w:val="uk-UA" w:eastAsia="en-US"/>
        </w:rPr>
        <w:t xml:space="preserve"> ст. Красненської селищної ради Золочівського району Львівської області</w:t>
      </w:r>
      <w:r w:rsidR="00E01BE0" w:rsidRPr="00AF45CF">
        <w:rPr>
          <w:rFonts w:eastAsia="Calibri"/>
          <w:sz w:val="28"/>
          <w:szCs w:val="28"/>
          <w:lang w:val="uk-UA" w:eastAsia="en-US"/>
        </w:rPr>
        <w:t>»</w:t>
      </w:r>
      <w:r w:rsidR="00E01BE0" w:rsidRPr="00AF45CF">
        <w:rPr>
          <w:i/>
          <w:sz w:val="28"/>
          <w:szCs w:val="28"/>
          <w:lang w:val="uk-UA" w:eastAsia="ar-SA"/>
        </w:rPr>
        <w:t xml:space="preserve"> </w:t>
      </w:r>
      <w:r w:rsidR="00A6236C" w:rsidRPr="00AF45CF">
        <w:rPr>
          <w:i/>
          <w:sz w:val="28"/>
          <w:szCs w:val="28"/>
          <w:lang w:val="uk-UA" w:eastAsia="ar-SA"/>
        </w:rPr>
        <w:t>(Д</w:t>
      </w:r>
      <w:r w:rsidR="00A6236C" w:rsidRPr="00A6236C">
        <w:rPr>
          <w:i/>
          <w:sz w:val="28"/>
          <w:szCs w:val="28"/>
          <w:lang w:val="uk-UA" w:eastAsia="ar-SA"/>
        </w:rPr>
        <w:t>одається</w:t>
      </w:r>
      <w:r w:rsidR="00A6236C" w:rsidRPr="00AF45CF">
        <w:rPr>
          <w:i/>
          <w:sz w:val="28"/>
          <w:szCs w:val="28"/>
          <w:lang w:val="uk-UA" w:eastAsia="ar-SA"/>
        </w:rPr>
        <w:t>)</w:t>
      </w:r>
      <w:r w:rsidR="00A6236C" w:rsidRPr="00A6236C">
        <w:rPr>
          <w:i/>
          <w:sz w:val="28"/>
          <w:szCs w:val="28"/>
          <w:lang w:val="uk-UA" w:eastAsia="ar-SA"/>
        </w:rPr>
        <w:t>.</w:t>
      </w:r>
    </w:p>
    <w:p w:rsidR="00CD407C" w:rsidRPr="00CD407C" w:rsidRDefault="00CD407C" w:rsidP="00415502">
      <w:pPr>
        <w:numPr>
          <w:ilvl w:val="0"/>
          <w:numId w:val="1"/>
        </w:numPr>
        <w:suppressLineNumbers/>
        <w:suppressAutoHyphens/>
        <w:spacing w:after="160" w:line="276" w:lineRule="auto"/>
        <w:ind w:right="142"/>
        <w:jc w:val="both"/>
        <w:rPr>
          <w:sz w:val="28"/>
          <w:szCs w:val="28"/>
          <w:lang w:val="uk-UA" w:eastAsia="ar-SA"/>
        </w:rPr>
      </w:pPr>
      <w:r w:rsidRPr="00CD407C">
        <w:rPr>
          <w:sz w:val="28"/>
          <w:szCs w:val="28"/>
          <w:lang w:val="uk-UA" w:eastAsia="ar-SA"/>
        </w:rPr>
        <w:t xml:space="preserve">Затвердити експертний звіт щодо розгляду проектної документації в частині міцності, надійності та довговічності об’єкта будівництва та кошторисної частини проекту будівництва за робочим проектом </w:t>
      </w:r>
      <w:r w:rsidRPr="00E10FC2">
        <w:rPr>
          <w:rFonts w:eastAsia="Calibri"/>
          <w:sz w:val="28"/>
          <w:szCs w:val="28"/>
          <w:lang w:val="uk-UA" w:eastAsia="en-US"/>
        </w:rPr>
        <w:t>«</w:t>
      </w:r>
      <w:r w:rsidRPr="00AF45CF">
        <w:rPr>
          <w:rFonts w:eastAsia="Calibri"/>
          <w:sz w:val="28"/>
          <w:szCs w:val="28"/>
          <w:lang w:val="uk-UA" w:eastAsia="en-US"/>
        </w:rPr>
        <w:t xml:space="preserve">Капітальний ремонт покрівлі даху Полтвівської філії ЗОШ </w:t>
      </w:r>
      <w:r w:rsidRPr="00AF45CF">
        <w:rPr>
          <w:rFonts w:eastAsia="Calibri"/>
          <w:sz w:val="28"/>
          <w:szCs w:val="28"/>
          <w:lang w:val="en-US" w:eastAsia="en-US"/>
        </w:rPr>
        <w:t>I</w:t>
      </w:r>
      <w:r w:rsidRPr="00AF45CF">
        <w:rPr>
          <w:rFonts w:eastAsia="Calibri"/>
          <w:sz w:val="28"/>
          <w:szCs w:val="28"/>
          <w:lang w:val="uk-UA" w:eastAsia="en-US"/>
        </w:rPr>
        <w:t>-</w:t>
      </w:r>
      <w:r w:rsidRPr="00AF45CF">
        <w:rPr>
          <w:rFonts w:eastAsia="Calibri"/>
          <w:sz w:val="28"/>
          <w:szCs w:val="28"/>
          <w:lang w:val="en-US" w:eastAsia="en-US"/>
        </w:rPr>
        <w:t>II</w:t>
      </w:r>
      <w:r w:rsidRPr="00AF45CF">
        <w:rPr>
          <w:rFonts w:eastAsia="Calibri"/>
          <w:sz w:val="28"/>
          <w:szCs w:val="28"/>
          <w:lang w:val="uk-UA" w:eastAsia="en-US"/>
        </w:rPr>
        <w:t xml:space="preserve"> ст. Задвір’янського опорного закладу загальної середньої освіти </w:t>
      </w:r>
      <w:r w:rsidRPr="00AF45CF">
        <w:rPr>
          <w:rFonts w:eastAsia="Calibri"/>
          <w:sz w:val="28"/>
          <w:szCs w:val="28"/>
          <w:lang w:val="en-US" w:eastAsia="en-US"/>
        </w:rPr>
        <w:t>I</w:t>
      </w:r>
      <w:r w:rsidRPr="00AF45CF">
        <w:rPr>
          <w:rFonts w:eastAsia="Calibri"/>
          <w:sz w:val="28"/>
          <w:szCs w:val="28"/>
          <w:lang w:val="uk-UA" w:eastAsia="en-US"/>
        </w:rPr>
        <w:t>-</w:t>
      </w:r>
      <w:r w:rsidRPr="00AF45CF">
        <w:rPr>
          <w:rFonts w:eastAsia="Calibri"/>
          <w:sz w:val="28"/>
          <w:szCs w:val="28"/>
          <w:lang w:val="en-US" w:eastAsia="en-US"/>
        </w:rPr>
        <w:t>III</w:t>
      </w:r>
      <w:r w:rsidRPr="00AF45CF">
        <w:rPr>
          <w:rFonts w:eastAsia="Calibri"/>
          <w:sz w:val="28"/>
          <w:szCs w:val="28"/>
          <w:lang w:val="uk-UA" w:eastAsia="en-US"/>
        </w:rPr>
        <w:t xml:space="preserve"> ст. Красненської селищної ради Золочівського району Львівської області»</w:t>
      </w:r>
      <w:r w:rsidRPr="00AF45CF">
        <w:rPr>
          <w:i/>
          <w:sz w:val="28"/>
          <w:szCs w:val="28"/>
          <w:lang w:val="uk-UA" w:eastAsia="ar-SA"/>
        </w:rPr>
        <w:t xml:space="preserve"> (Д</w:t>
      </w:r>
      <w:r w:rsidRPr="00A6236C">
        <w:rPr>
          <w:i/>
          <w:sz w:val="28"/>
          <w:szCs w:val="28"/>
          <w:lang w:val="uk-UA" w:eastAsia="ar-SA"/>
        </w:rPr>
        <w:t>одається</w:t>
      </w:r>
      <w:r w:rsidRPr="00AF45CF">
        <w:rPr>
          <w:i/>
          <w:sz w:val="28"/>
          <w:szCs w:val="28"/>
          <w:lang w:val="uk-UA" w:eastAsia="ar-SA"/>
        </w:rPr>
        <w:t>)</w:t>
      </w:r>
      <w:r w:rsidRPr="00A6236C">
        <w:rPr>
          <w:i/>
          <w:sz w:val="28"/>
          <w:szCs w:val="28"/>
          <w:lang w:val="uk-UA" w:eastAsia="ar-SA"/>
        </w:rPr>
        <w:t>.</w:t>
      </w:r>
    </w:p>
    <w:p w:rsidR="00A6236C" w:rsidRPr="00CD407C" w:rsidRDefault="00A6236C" w:rsidP="00415502">
      <w:pPr>
        <w:numPr>
          <w:ilvl w:val="0"/>
          <w:numId w:val="1"/>
        </w:numPr>
        <w:suppressLineNumbers/>
        <w:suppressAutoHyphens/>
        <w:spacing w:after="160" w:line="276" w:lineRule="auto"/>
        <w:ind w:right="142"/>
        <w:jc w:val="both"/>
        <w:rPr>
          <w:sz w:val="28"/>
          <w:szCs w:val="28"/>
          <w:lang w:val="uk-UA" w:eastAsia="ar-SA"/>
        </w:rPr>
      </w:pPr>
      <w:r w:rsidRPr="00CD407C">
        <w:rPr>
          <w:sz w:val="28"/>
          <w:szCs w:val="28"/>
          <w:lang w:val="uk-UA" w:eastAsia="ar-SA"/>
        </w:rPr>
        <w:t xml:space="preserve">Контроль за виконанням даного рішення покласти на постійну депутатську комісію з питань планування, інвестицій, бюджету та фінансів </w:t>
      </w:r>
      <w:r w:rsidRPr="00CD407C">
        <w:rPr>
          <w:i/>
          <w:sz w:val="28"/>
          <w:szCs w:val="28"/>
          <w:lang w:val="uk-UA" w:eastAsia="ar-SA"/>
        </w:rPr>
        <w:t>(С.</w:t>
      </w:r>
      <w:proofErr w:type="spellStart"/>
      <w:r w:rsidRPr="00CD407C">
        <w:rPr>
          <w:i/>
          <w:sz w:val="28"/>
          <w:szCs w:val="28"/>
          <w:lang w:val="uk-UA" w:eastAsia="ar-SA"/>
        </w:rPr>
        <w:t>Миляновський</w:t>
      </w:r>
      <w:proofErr w:type="spellEnd"/>
      <w:r w:rsidRPr="00CD407C">
        <w:rPr>
          <w:i/>
          <w:sz w:val="28"/>
          <w:szCs w:val="28"/>
          <w:lang w:val="uk-UA" w:eastAsia="ar-SA"/>
        </w:rPr>
        <w:t>).</w:t>
      </w:r>
    </w:p>
    <w:p w:rsidR="00A6236C" w:rsidRPr="00A6236C" w:rsidRDefault="00A6236C" w:rsidP="00A6236C">
      <w:pPr>
        <w:suppressLineNumbers/>
        <w:suppressAutoHyphens/>
        <w:spacing w:line="276" w:lineRule="auto"/>
        <w:ind w:right="142"/>
        <w:jc w:val="both"/>
        <w:rPr>
          <w:sz w:val="28"/>
          <w:szCs w:val="28"/>
          <w:lang w:val="uk-UA" w:eastAsia="ar-SA"/>
        </w:rPr>
      </w:pPr>
    </w:p>
    <w:p w:rsidR="00A6236C" w:rsidRPr="00A6236C" w:rsidRDefault="00A6236C" w:rsidP="00A6236C">
      <w:pPr>
        <w:tabs>
          <w:tab w:val="left" w:pos="360"/>
        </w:tabs>
        <w:suppressAutoHyphens/>
        <w:spacing w:line="288" w:lineRule="auto"/>
        <w:ind w:right="-142"/>
        <w:rPr>
          <w:b/>
          <w:sz w:val="28"/>
          <w:szCs w:val="28"/>
          <w:lang w:val="uk-UA" w:eastAsia="zh-CN"/>
        </w:rPr>
      </w:pPr>
    </w:p>
    <w:p w:rsidR="00A6236C" w:rsidRPr="00A6236C" w:rsidRDefault="00A6236C" w:rsidP="00A6236C">
      <w:pPr>
        <w:tabs>
          <w:tab w:val="left" w:pos="360"/>
        </w:tabs>
        <w:suppressAutoHyphens/>
        <w:spacing w:line="288" w:lineRule="auto"/>
        <w:ind w:right="-142"/>
        <w:jc w:val="center"/>
        <w:rPr>
          <w:sz w:val="28"/>
          <w:szCs w:val="40"/>
          <w:lang w:val="uk-UA" w:eastAsia="zh-CN"/>
        </w:rPr>
      </w:pPr>
      <w:r w:rsidRPr="00A6236C">
        <w:rPr>
          <w:b/>
          <w:sz w:val="28"/>
          <w:szCs w:val="28"/>
          <w:lang w:val="uk-UA" w:eastAsia="zh-CN"/>
        </w:rPr>
        <w:t>Селищний голова                                                                      Роман ФУРДА</w:t>
      </w:r>
    </w:p>
    <w:p w:rsidR="004D1569" w:rsidRPr="00A6236C" w:rsidRDefault="00E35D38">
      <w:pPr>
        <w:rPr>
          <w:lang w:val="uk-UA"/>
        </w:rPr>
      </w:pPr>
    </w:p>
    <w:sectPr w:rsidR="004D1569" w:rsidRPr="00A6236C" w:rsidSect="00225E0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Times New Roman"/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421CC"/>
    <w:multiLevelType w:val="hybridMultilevel"/>
    <w:tmpl w:val="B414F580"/>
    <w:lvl w:ilvl="0" w:tplc="0ABE8E90">
      <w:start w:val="1"/>
      <w:numFmt w:val="decimal"/>
      <w:lvlText w:val="%1."/>
      <w:lvlJc w:val="left"/>
      <w:pPr>
        <w:ind w:left="510" w:hanging="360"/>
      </w:pPr>
    </w:lvl>
    <w:lvl w:ilvl="1" w:tplc="04220019">
      <w:start w:val="1"/>
      <w:numFmt w:val="lowerLetter"/>
      <w:lvlText w:val="%2."/>
      <w:lvlJc w:val="left"/>
      <w:pPr>
        <w:ind w:left="1515" w:hanging="360"/>
      </w:pPr>
    </w:lvl>
    <w:lvl w:ilvl="2" w:tplc="0422001B">
      <w:start w:val="1"/>
      <w:numFmt w:val="lowerRoman"/>
      <w:lvlText w:val="%3."/>
      <w:lvlJc w:val="right"/>
      <w:pPr>
        <w:ind w:left="2235" w:hanging="180"/>
      </w:pPr>
    </w:lvl>
    <w:lvl w:ilvl="3" w:tplc="0422000F">
      <w:start w:val="1"/>
      <w:numFmt w:val="decimal"/>
      <w:lvlText w:val="%4."/>
      <w:lvlJc w:val="left"/>
      <w:pPr>
        <w:ind w:left="2955" w:hanging="360"/>
      </w:pPr>
    </w:lvl>
    <w:lvl w:ilvl="4" w:tplc="04220019">
      <w:start w:val="1"/>
      <w:numFmt w:val="lowerLetter"/>
      <w:lvlText w:val="%5."/>
      <w:lvlJc w:val="left"/>
      <w:pPr>
        <w:ind w:left="3675" w:hanging="360"/>
      </w:pPr>
    </w:lvl>
    <w:lvl w:ilvl="5" w:tplc="0422001B">
      <w:start w:val="1"/>
      <w:numFmt w:val="lowerRoman"/>
      <w:lvlText w:val="%6."/>
      <w:lvlJc w:val="right"/>
      <w:pPr>
        <w:ind w:left="4395" w:hanging="180"/>
      </w:pPr>
    </w:lvl>
    <w:lvl w:ilvl="6" w:tplc="0422000F">
      <w:start w:val="1"/>
      <w:numFmt w:val="decimal"/>
      <w:lvlText w:val="%7."/>
      <w:lvlJc w:val="left"/>
      <w:pPr>
        <w:ind w:left="5115" w:hanging="360"/>
      </w:pPr>
    </w:lvl>
    <w:lvl w:ilvl="7" w:tplc="04220019">
      <w:start w:val="1"/>
      <w:numFmt w:val="lowerLetter"/>
      <w:lvlText w:val="%8."/>
      <w:lvlJc w:val="left"/>
      <w:pPr>
        <w:ind w:left="5835" w:hanging="360"/>
      </w:pPr>
    </w:lvl>
    <w:lvl w:ilvl="8" w:tplc="0422001B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10CEE"/>
    <w:rsid w:val="00225E04"/>
    <w:rsid w:val="008D3F7D"/>
    <w:rsid w:val="00A6236C"/>
    <w:rsid w:val="00A739B1"/>
    <w:rsid w:val="00AF45CF"/>
    <w:rsid w:val="00B10CEE"/>
    <w:rsid w:val="00CD407C"/>
    <w:rsid w:val="00E01BE0"/>
    <w:rsid w:val="00E10FC2"/>
    <w:rsid w:val="00E35D38"/>
    <w:rsid w:val="00E70EC2"/>
    <w:rsid w:val="00E9722F"/>
    <w:rsid w:val="00FF6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3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6236C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6236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37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5</cp:revision>
  <cp:lastPrinted>2021-05-24T13:27:00Z</cp:lastPrinted>
  <dcterms:created xsi:type="dcterms:W3CDTF">2021-05-18T17:19:00Z</dcterms:created>
  <dcterms:modified xsi:type="dcterms:W3CDTF">2021-06-03T11:18:00Z</dcterms:modified>
</cp:coreProperties>
</file>