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2BD" w:rsidRDefault="001E02BD" w:rsidP="001E02BD">
      <w:pPr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 xml:space="preserve">                                   </w:t>
      </w:r>
      <w:r>
        <w:rPr>
          <w:color w:val="000000"/>
          <w:sz w:val="24"/>
          <w:szCs w:val="24"/>
          <w:lang w:val="ru-RU" w:eastAsia="uk-UA"/>
        </w:rPr>
        <w:t xml:space="preserve">                                                                   </w:t>
      </w:r>
      <w:r>
        <w:rPr>
          <w:color w:val="000000"/>
          <w:sz w:val="24"/>
          <w:szCs w:val="24"/>
          <w:lang w:eastAsia="uk-UA"/>
        </w:rPr>
        <w:t>ЗАТВЕРДЖЕНО</w:t>
      </w:r>
    </w:p>
    <w:p w:rsidR="001E02BD" w:rsidRDefault="001E02BD" w:rsidP="001E02BD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Наказ начальника управління</w:t>
      </w:r>
    </w:p>
    <w:p w:rsidR="001E02BD" w:rsidRDefault="001E02BD" w:rsidP="001E02BD">
      <w:pPr>
        <w:ind w:left="6096"/>
        <w:jc w:val="left"/>
        <w:rPr>
          <w:color w:val="000000"/>
          <w:sz w:val="24"/>
          <w:szCs w:val="24"/>
          <w:lang w:eastAsia="uk-UA"/>
        </w:rPr>
      </w:pPr>
      <w:r>
        <w:rPr>
          <w:color w:val="000000"/>
          <w:sz w:val="24"/>
          <w:szCs w:val="24"/>
          <w:lang w:eastAsia="uk-UA"/>
        </w:rPr>
        <w:t>від</w:t>
      </w:r>
      <w:r>
        <w:rPr>
          <w:color w:val="000000"/>
          <w:sz w:val="24"/>
          <w:szCs w:val="24"/>
          <w:lang w:val="ru-RU" w:eastAsia="uk-UA"/>
        </w:rPr>
        <w:t xml:space="preserve"> 14 </w:t>
      </w:r>
      <w:r>
        <w:rPr>
          <w:color w:val="000000"/>
          <w:sz w:val="24"/>
          <w:szCs w:val="24"/>
          <w:lang w:eastAsia="uk-UA"/>
        </w:rPr>
        <w:t>травня 2021 року № 22</w:t>
      </w:r>
    </w:p>
    <w:p w:rsidR="001E02BD" w:rsidRDefault="001E02BD" w:rsidP="001E02BD">
      <w:pPr>
        <w:ind w:left="6096"/>
        <w:jc w:val="left"/>
        <w:rPr>
          <w:color w:val="000000"/>
          <w:sz w:val="24"/>
          <w:szCs w:val="24"/>
          <w:lang w:eastAsia="uk-UA"/>
        </w:rPr>
      </w:pPr>
    </w:p>
    <w:p w:rsidR="001E02BD" w:rsidRDefault="001E02BD" w:rsidP="001E02BD">
      <w:pPr>
        <w:jc w:val="center"/>
        <w:rPr>
          <w:b/>
          <w:color w:val="000000"/>
          <w:sz w:val="24"/>
          <w:szCs w:val="24"/>
          <w:lang w:eastAsia="uk-UA"/>
        </w:rPr>
      </w:pPr>
    </w:p>
    <w:p w:rsidR="001E02BD" w:rsidRDefault="001E02BD" w:rsidP="001E02BD">
      <w:pPr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 ІНФОРМАЦІЙНА КАРТКА </w:t>
      </w:r>
    </w:p>
    <w:p w:rsidR="001E02BD" w:rsidRDefault="001E02BD" w:rsidP="001E02BD">
      <w:pPr>
        <w:tabs>
          <w:tab w:val="left" w:pos="3969"/>
        </w:tabs>
        <w:jc w:val="center"/>
        <w:rPr>
          <w:b/>
          <w:sz w:val="24"/>
          <w:szCs w:val="24"/>
          <w:lang w:eastAsia="uk-UA"/>
        </w:rPr>
      </w:pPr>
      <w:r>
        <w:rPr>
          <w:b/>
          <w:sz w:val="24"/>
          <w:szCs w:val="24"/>
          <w:lang w:eastAsia="uk-UA"/>
        </w:rPr>
        <w:t xml:space="preserve">адміністративної послуги </w:t>
      </w:r>
    </w:p>
    <w:p w:rsidR="001E02BD" w:rsidRDefault="001E02BD" w:rsidP="001E02BD">
      <w:pPr>
        <w:pStyle w:val="a3"/>
        <w:spacing w:before="0" w:beforeAutospacing="0" w:after="0" w:afterAutospacing="0"/>
        <w:jc w:val="center"/>
        <w:rPr>
          <w:b/>
        </w:rPr>
      </w:pPr>
      <w:r>
        <w:rPr>
          <w:b/>
          <w:bCs/>
        </w:rPr>
        <w:t>„ВИДАЧА НАПРАВЛЕННЯ ДО РЕАБІЛІТАЦІЙНИХ УСТАНОВ ОСОБАМ З ІНВАЛІДНІСТЮ, ДІТЯМ З ІНВАЛІДНІСТЮ, ДІТЯМ ВІКОМ ДО ТРЬОХ РОКІВ, ЯКІ НАЛЕЖАТЬ ДО ГРУПИ РИЗИКУ ЩОДО ОТРИМАННЯ ІНВАЛІДНОСТІ</w:t>
      </w:r>
      <w:r>
        <w:rPr>
          <w:b/>
        </w:rPr>
        <w:t>”</w:t>
      </w:r>
    </w:p>
    <w:p w:rsidR="001E02BD" w:rsidRDefault="001E02BD" w:rsidP="001E02BD">
      <w:pPr>
        <w:rPr>
          <w:sz w:val="24"/>
          <w:szCs w:val="24"/>
          <w:lang w:eastAsia="uk-UA"/>
        </w:rPr>
      </w:pPr>
    </w:p>
    <w:p w:rsidR="001E02BD" w:rsidRDefault="001E02BD" w:rsidP="001E02BD">
      <w:pPr>
        <w:spacing w:after="120"/>
        <w:jc w:val="center"/>
        <w:rPr>
          <w:sz w:val="20"/>
          <w:szCs w:val="20"/>
          <w:lang w:eastAsia="uk-UA"/>
        </w:rPr>
      </w:pPr>
      <w:r>
        <w:rPr>
          <w:color w:val="000000"/>
          <w:sz w:val="24"/>
          <w:szCs w:val="24"/>
          <w:u w:val="single"/>
          <w:lang w:eastAsia="uk-UA"/>
        </w:rPr>
        <w:t xml:space="preserve">Управління соціального захисту населення </w:t>
      </w:r>
      <w:proofErr w:type="spellStart"/>
      <w:r>
        <w:rPr>
          <w:color w:val="000000"/>
          <w:sz w:val="24"/>
          <w:szCs w:val="24"/>
          <w:u w:val="single"/>
          <w:lang w:eastAsia="uk-UA"/>
        </w:rPr>
        <w:t>Золочівської</w:t>
      </w:r>
      <w:proofErr w:type="spellEnd"/>
      <w:r>
        <w:rPr>
          <w:color w:val="000000"/>
          <w:sz w:val="24"/>
          <w:szCs w:val="24"/>
          <w:u w:val="single"/>
          <w:lang w:eastAsia="uk-UA"/>
        </w:rPr>
        <w:t xml:space="preserve"> районної державної адміністрації</w:t>
      </w:r>
      <w:r>
        <w:rPr>
          <w:sz w:val="20"/>
          <w:szCs w:val="20"/>
          <w:lang w:eastAsia="uk-UA"/>
        </w:rPr>
        <w:t xml:space="preserve"> (найменування суб’єкта надання адміністративної послуги та / або центру надання адміністративних послуг )</w:t>
      </w: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1"/>
        <w:gridCol w:w="3015"/>
        <w:gridCol w:w="6090"/>
      </w:tblGrid>
      <w:tr w:rsidR="001E02BD" w:rsidTr="001E02B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0" w:name="n14"/>
            <w:bookmarkEnd w:id="0"/>
            <w:r>
              <w:rPr>
                <w:b/>
                <w:sz w:val="24"/>
                <w:szCs w:val="24"/>
                <w:lang w:eastAsia="uk-UA"/>
              </w:rPr>
              <w:t>Інформація про суб’єкт надання адміністративної послуги та / або центр надання адміністративних послуг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Центр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надання адміністративних послуг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bookmarkStart w:id="1" w:name="_GoBack"/>
            <w:bookmarkEnd w:id="1"/>
            <w:r>
              <w:rPr>
                <w:rFonts w:ascii="Times New Roman" w:hAnsi="Times New Roman"/>
                <w:sz w:val="24"/>
                <w:szCs w:val="24"/>
              </w:rPr>
              <w:t xml:space="preserve"> Красненської селищної ради </w:t>
            </w:r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80560 Львівська область </w:t>
            </w:r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смт. Красне, вул. І.Франка,5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Понеділок,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вівторок,четвер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п’ятниця, з 09.00 по 16.00. </w:t>
            </w:r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Середа  з 09.00 по 18.00 без перерви на обід.</w:t>
            </w:r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Вихідний день-  субота ,неділя.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тел.+380985182826</w:t>
            </w:r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Веб-сайт: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krasne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rada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</w:p>
          <w:p w:rsidR="001E02BD" w:rsidRDefault="001E02BD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Електронна пошта:44071992@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gov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ua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</w:p>
        </w:tc>
      </w:tr>
      <w:tr w:rsidR="001E02BD" w:rsidTr="001E02BD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3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Закон України ,,Про реабілітацію осіб з інвалідністю в Україні”</w:t>
            </w:r>
            <w:r>
              <w:t xml:space="preserve"> </w:t>
            </w:r>
            <w:r>
              <w:rPr>
                <w:shd w:val="clear" w:color="auto" w:fill="FFFFFF"/>
              </w:rPr>
              <w:t>від 06.10.2005 № 2961-IV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3"/>
              <w:spacing w:before="0" w:beforeAutospacing="0" w:after="0" w:afterAutospacing="0"/>
              <w:jc w:val="both"/>
            </w:pPr>
            <w:r>
              <w:t>Постанова Кабінету Міністрів України від 31 січня 2007 року № 80 „</w:t>
            </w:r>
            <w:r>
              <w:rPr>
                <w:bCs/>
                <w:shd w:val="clear" w:color="auto" w:fill="FFFFFF"/>
              </w:rPr>
              <w:t>Про затвердження Порядку надання окремим категоріям осіб послуг із комплексної реабілітації (</w:t>
            </w:r>
            <w:proofErr w:type="spellStart"/>
            <w:r>
              <w:rPr>
                <w:bCs/>
                <w:shd w:val="clear" w:color="auto" w:fill="FFFFFF"/>
              </w:rPr>
              <w:t>абілітації</w:t>
            </w:r>
            <w:proofErr w:type="spellEnd"/>
            <w:r>
              <w:rPr>
                <w:bCs/>
                <w:shd w:val="clear" w:color="auto" w:fill="FFFFFF"/>
              </w:rPr>
              <w:t>)”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spacing w:after="120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spacing w:after="120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suppressAutoHyphens/>
              <w:rPr>
                <w:highlight w:val="yellow"/>
              </w:rPr>
            </w:pPr>
            <w:r>
              <w:rPr>
                <w:sz w:val="24"/>
                <w:szCs w:val="24"/>
                <w:lang w:eastAsia="ru-RU"/>
              </w:rPr>
              <w:t>Наказ Міністерства соціальної політики України від 27.09.2018 № 1423 „Про затвердження форм документів щодо направлення окремих категорій осіб на комплексну реабілітацію (</w:t>
            </w:r>
            <w:proofErr w:type="spellStart"/>
            <w:r>
              <w:rPr>
                <w:sz w:val="24"/>
                <w:szCs w:val="24"/>
                <w:lang w:eastAsia="ru-RU"/>
              </w:rPr>
              <w:t>абілітацію</w:t>
            </w:r>
            <w:proofErr w:type="spellEnd"/>
            <w:r>
              <w:rPr>
                <w:sz w:val="24"/>
                <w:szCs w:val="24"/>
                <w:lang w:eastAsia="ru-RU"/>
              </w:rPr>
              <w:t>)”, зареєстрований у Міністерстві юстиції України 16.10.2018 за № 1160/32612</w:t>
            </w:r>
          </w:p>
        </w:tc>
      </w:tr>
      <w:tr w:rsidR="001E02BD" w:rsidTr="001E02BD">
        <w:trPr>
          <w:trHeight w:val="348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E02BD" w:rsidTr="001E02BD">
        <w:trPr>
          <w:trHeight w:val="209"/>
        </w:trPr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Підстава для отримання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a3"/>
              <w:spacing w:before="0" w:beforeAutospacing="0" w:after="0" w:afterAutospacing="0"/>
              <w:jc w:val="both"/>
            </w:pPr>
            <w:r>
              <w:t>Індивідуальна програма реабілітації особи з інвалідністю, дитини з інвалідністю, форма яких затверджена наказом Міністерства охорони здоров’я України від 08.10.2007 № 623, зареєстрованим в Міністерстві юстиції України 19 жовтня 2007 за № 1197/14464;</w:t>
            </w:r>
          </w:p>
          <w:p w:rsidR="001E02BD" w:rsidRDefault="001E02BD">
            <w:pPr>
              <w:rPr>
                <w:rFonts w:ascii="&amp;quot" w:hAnsi="&amp;quot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 xml:space="preserve">висновок лікарсько-консультативної комісії лікувально-профілактичного закладу (для дітей віком до трьох років (включно), які належать до групи ризику щодо отримання </w:t>
            </w:r>
            <w:r>
              <w:rPr>
                <w:rFonts w:ascii="&amp;quot" w:hAnsi="&amp;quot"/>
                <w:sz w:val="24"/>
                <w:szCs w:val="24"/>
                <w:lang w:eastAsia="uk-UA"/>
              </w:rPr>
              <w:lastRenderedPageBreak/>
              <w:t>інвалідності) з рекомендаціями щодо проходження комплексної реабілітації (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абілітації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)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ru-RU"/>
              </w:rPr>
              <w:t>Перелік необхідних документів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bookmarkStart w:id="2" w:name="n506"/>
            <w:bookmarkEnd w:id="2"/>
            <w:r>
              <w:rPr>
                <w:rFonts w:ascii="&amp;quot" w:hAnsi="&amp;quot"/>
                <w:sz w:val="24"/>
                <w:szCs w:val="24"/>
                <w:lang w:eastAsia="uk-UA"/>
              </w:rPr>
              <w:t>Отримувач або його законний представник подає такі документи (далі – заявник):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заява про надання послуг із комплексної реабілітації (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абілітації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);</w:t>
            </w:r>
            <w:bookmarkStart w:id="3" w:name="n97"/>
            <w:bookmarkEnd w:id="3"/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індивідуальна програма реабілітації, видана медико-соціальною експертною комісією, лікарсько-консультативною комісією лікувально-профілактичного закладу;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висновок лікарсько-консультативної комісії лікувально-профілактичного закладу (для дітей віком до трьох років (включно), які належать до групи ризику щодо отримання інвалідності) з рекомендаціями щодо проходження комплексної реабілітації (</w:t>
            </w:r>
            <w:proofErr w:type="spellStart"/>
            <w:r>
              <w:rPr>
                <w:rFonts w:ascii="&amp;quot" w:hAnsi="&amp;quot"/>
                <w:sz w:val="24"/>
                <w:szCs w:val="24"/>
                <w:lang w:eastAsia="uk-UA"/>
              </w:rPr>
              <w:t>абілітації</w:t>
            </w:r>
            <w:proofErr w:type="spellEnd"/>
            <w:r>
              <w:rPr>
                <w:rFonts w:ascii="&amp;quot" w:hAnsi="&amp;quot"/>
                <w:sz w:val="24"/>
                <w:szCs w:val="24"/>
                <w:lang w:eastAsia="uk-UA"/>
              </w:rPr>
              <w:t>) в установі;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bookmarkStart w:id="4" w:name="n99"/>
            <w:bookmarkEnd w:id="4"/>
            <w:r>
              <w:rPr>
                <w:rFonts w:ascii="&amp;quot" w:hAnsi="&amp;quot"/>
                <w:sz w:val="24"/>
                <w:szCs w:val="24"/>
                <w:lang w:eastAsia="uk-UA"/>
              </w:rPr>
              <w:t>паспорт громадянина України, свідоцтво про народження (для дітей з інвалідністю, дітей віком до трьох років (включно), які належать до групи ризику щодо отримання інвалідності) або інший документ, що посвідчує особу;</w:t>
            </w:r>
            <w:bookmarkStart w:id="5" w:name="n100"/>
            <w:bookmarkEnd w:id="5"/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r>
              <w:rPr>
                <w:rFonts w:ascii="&amp;quot" w:hAnsi="&amp;quot"/>
                <w:sz w:val="24"/>
                <w:szCs w:val="24"/>
                <w:lang w:eastAsia="uk-UA"/>
              </w:rPr>
              <w:t>документ, що засвідчує реєстрацію фізичних осіб у Державному реєстрі фізичних осіб - платників податків;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bookmarkStart w:id="6" w:name="n101"/>
            <w:bookmarkEnd w:id="6"/>
            <w:r>
              <w:rPr>
                <w:rFonts w:ascii="&amp;quot" w:hAnsi="&amp;quot"/>
                <w:sz w:val="24"/>
                <w:szCs w:val="24"/>
                <w:lang w:eastAsia="uk-UA"/>
              </w:rPr>
              <w:t>документ про освіту (для отримувачів, які потребують професійної реабілітації);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bookmarkStart w:id="7" w:name="n102"/>
            <w:bookmarkEnd w:id="7"/>
            <w:r>
              <w:rPr>
                <w:rFonts w:ascii="&amp;quot" w:hAnsi="&amp;quot"/>
                <w:sz w:val="24"/>
                <w:szCs w:val="24"/>
                <w:lang w:eastAsia="uk-UA"/>
              </w:rPr>
              <w:t>виписка з медичної карти амбулаторного (стаціонарного) хворого (</w:t>
            </w:r>
            <w:hyperlink r:id="rId4" w:anchor="n3" w:tgtFrame="_blank" w:history="1">
              <w:r>
                <w:rPr>
                  <w:rStyle w:val="a5"/>
                  <w:rFonts w:ascii="&amp;quot" w:hAnsi="&amp;quot"/>
                  <w:sz w:val="24"/>
                  <w:szCs w:val="24"/>
                  <w:lang w:eastAsia="uk-UA"/>
                </w:rPr>
                <w:t>форма № 027/о</w:t>
              </w:r>
            </w:hyperlink>
            <w:r>
              <w:rPr>
                <w:rFonts w:ascii="&amp;quot" w:hAnsi="&amp;quot"/>
                <w:sz w:val="24"/>
                <w:szCs w:val="24"/>
                <w:lang w:eastAsia="uk-UA"/>
              </w:rPr>
              <w:t>);</w:t>
            </w:r>
          </w:p>
          <w:p w:rsidR="001E02BD" w:rsidRDefault="001E02BD">
            <w:pPr>
              <w:rPr>
                <w:rFonts w:ascii="&amp;quot" w:hAnsi="&amp;quot"/>
                <w:sz w:val="24"/>
                <w:szCs w:val="24"/>
                <w:lang w:eastAsia="uk-UA"/>
              </w:rPr>
            </w:pPr>
            <w:bookmarkStart w:id="8" w:name="n103"/>
            <w:bookmarkEnd w:id="8"/>
            <w:r>
              <w:rPr>
                <w:rFonts w:ascii="&amp;quot" w:hAnsi="&amp;quot"/>
                <w:sz w:val="24"/>
                <w:szCs w:val="24"/>
                <w:lang w:eastAsia="uk-UA"/>
              </w:rPr>
              <w:t>довідка про взяття на облік внутрішньо переміщених осіб (для отримувачів, які є внутрішньо переміщеними особами)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Спосіб подання документів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Заява та документи, необхідні для прийняття рішення про направлення на комплексну реабілітацію (</w:t>
            </w:r>
            <w:proofErr w:type="spellStart"/>
            <w:r>
              <w:rPr>
                <w:sz w:val="24"/>
                <w:szCs w:val="24"/>
                <w:lang w:eastAsia="uk-UA"/>
              </w:rPr>
              <w:t>абілітацію</w:t>
            </w:r>
            <w:proofErr w:type="spellEnd"/>
            <w:r>
              <w:rPr>
                <w:sz w:val="24"/>
                <w:szCs w:val="24"/>
                <w:lang w:eastAsia="uk-UA"/>
              </w:rPr>
              <w:t>), подаються заявником суб’єкту надання адміністративної послуги:</w:t>
            </w:r>
          </w:p>
          <w:p w:rsidR="001E02BD" w:rsidRDefault="001E02BD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через уповноважених осіб виконавчого органу сільської, селищної, міської ради відповідної територіальної громади; посадових осіб центру надання адміністративних послуг;</w:t>
            </w:r>
          </w:p>
          <w:p w:rsidR="001E02BD" w:rsidRDefault="001E02BD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 xml:space="preserve">поштою або в електронній формі через офіційний веб-сайт 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Мінсоцполітики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 або інтегровані з ним інформаційні системи органів виконавчої влади та органів місцевого самоврядування, або Єдиний державний веб-портал електронних послуг (у разі технічної можливості)*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Платність (безоплатність)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Адміністративна послуга надається безоплатно 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11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Строк надання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13 робочих днів   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12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08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Перелік підстав для відмови у наданні 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HTML0"/>
              <w:jc w:val="both"/>
              <w:rPr>
                <w:rFonts w:ascii="Times New Roman" w:hAnsi="Times New Roman"/>
                <w:lang w:val="uk-UA"/>
              </w:rPr>
            </w:pPr>
            <w:bookmarkStart w:id="9" w:name="o116"/>
            <w:bookmarkStart w:id="10" w:name="o545"/>
            <w:bookmarkStart w:id="11" w:name="o625"/>
            <w:bookmarkStart w:id="12" w:name="o371"/>
            <w:bookmarkEnd w:id="9"/>
            <w:bookmarkEnd w:id="10"/>
            <w:bookmarkEnd w:id="11"/>
            <w:bookmarkEnd w:id="12"/>
            <w:r>
              <w:rPr>
                <w:rFonts w:ascii="Times New Roman" w:hAnsi="Times New Roman"/>
                <w:lang w:val="uk-UA"/>
              </w:rPr>
              <w:t xml:space="preserve">Подання документів не в повному обсязі 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13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pStyle w:val="HTML0"/>
              <w:shd w:val="clear" w:color="auto" w:fill="FFFFFF"/>
              <w:jc w:val="both"/>
              <w:textAlignment w:val="baseline"/>
              <w:rPr>
                <w:rFonts w:ascii="Times New Roman" w:hAnsi="Times New Roman"/>
                <w:lang w:val="uk-UA" w:eastAsia="uk-UA"/>
              </w:rPr>
            </w:pPr>
            <w:r>
              <w:rPr>
                <w:rFonts w:ascii="Times New Roman" w:hAnsi="Times New Roman"/>
                <w:lang w:val="uk-UA" w:eastAsia="uk-UA"/>
              </w:rPr>
              <w:t>Прийняття рішення про направлення отримувача на комплексну реабілітацію (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абілітацію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>)  /  прийняття рішення про відмову направлення отримувача на комплексну реабілітацію (</w:t>
            </w:r>
            <w:proofErr w:type="spellStart"/>
            <w:r>
              <w:rPr>
                <w:rFonts w:ascii="Times New Roman" w:hAnsi="Times New Roman"/>
                <w:lang w:val="uk-UA" w:eastAsia="uk-UA"/>
              </w:rPr>
              <w:t>абілітацію</w:t>
            </w:r>
            <w:proofErr w:type="spellEnd"/>
            <w:r>
              <w:rPr>
                <w:rFonts w:ascii="Times New Roman" w:hAnsi="Times New Roman"/>
                <w:lang w:val="uk-UA" w:eastAsia="uk-UA"/>
              </w:rPr>
              <w:t xml:space="preserve">)    </w:t>
            </w:r>
          </w:p>
        </w:tc>
      </w:tr>
      <w:tr w:rsidR="001E02BD" w:rsidTr="001E02BD">
        <w:tc>
          <w:tcPr>
            <w:tcW w:w="21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14</w:t>
            </w:r>
          </w:p>
        </w:tc>
        <w:tc>
          <w:tcPr>
            <w:tcW w:w="15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highlight w:val="yellow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Способи отримання відповіді (результату)</w:t>
            </w:r>
          </w:p>
        </w:tc>
        <w:tc>
          <w:tcPr>
            <w:tcW w:w="320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E02BD" w:rsidRDefault="001E02BD">
            <w:pPr>
              <w:tabs>
                <w:tab w:val="left" w:pos="72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ind w:right="11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про направлення на комплексну реабілітацію (</w:t>
            </w:r>
            <w:proofErr w:type="spellStart"/>
            <w:r>
              <w:rPr>
                <w:sz w:val="24"/>
                <w:szCs w:val="24"/>
              </w:rPr>
              <w:t>абілітацію</w:t>
            </w:r>
            <w:proofErr w:type="spellEnd"/>
            <w:r>
              <w:rPr>
                <w:sz w:val="24"/>
                <w:szCs w:val="24"/>
              </w:rPr>
              <w:t xml:space="preserve">) надсилається заявнику структурним підрозділом з питань соціального захисту населення районної, районної у мм. Києві та Севастополі держадміністрації, виконавчого органу міської (міст республіканського та обласного значення), районної у місті (у разі її утворення) ради, крім мм. Києва та Севастополя за місцем його реєстрації </w:t>
            </w:r>
          </w:p>
        </w:tc>
      </w:tr>
    </w:tbl>
    <w:p w:rsidR="001E02BD" w:rsidRDefault="001E02BD" w:rsidP="001E02BD">
      <w:pPr>
        <w:rPr>
          <w:i/>
          <w:sz w:val="23"/>
          <w:szCs w:val="23"/>
        </w:rPr>
      </w:pPr>
      <w:bookmarkStart w:id="13" w:name="n43"/>
      <w:bookmarkEnd w:id="13"/>
    </w:p>
    <w:p w:rsidR="001E02BD" w:rsidRDefault="001E02BD" w:rsidP="001E02BD">
      <w:pPr>
        <w:rPr>
          <w:i/>
          <w:sz w:val="23"/>
          <w:szCs w:val="23"/>
        </w:rPr>
      </w:pPr>
      <w:r>
        <w:rPr>
          <w:i/>
          <w:sz w:val="23"/>
          <w:szCs w:val="23"/>
        </w:rPr>
        <w:t>* До утворення територіальних органів Національної соціальної сервісної служби та початку виконання відповідних функцій у повному обсязі заява та документи, необхідні для прийняття рішення про направлення на комплексну реабілітацію (</w:t>
      </w:r>
      <w:proofErr w:type="spellStart"/>
      <w:r>
        <w:rPr>
          <w:i/>
          <w:sz w:val="23"/>
          <w:szCs w:val="23"/>
        </w:rPr>
        <w:t>абілітацію</w:t>
      </w:r>
      <w:proofErr w:type="spellEnd"/>
      <w:r>
        <w:rPr>
          <w:i/>
          <w:sz w:val="23"/>
          <w:szCs w:val="23"/>
        </w:rPr>
        <w:t xml:space="preserve">), можуть подаватись заявником до органу соціального захисту населення районної у мм. Києві та Севастополі державної адміністрації, виконавчого органу міської ради міста обласного значення, районної у місті (у разі утворення) ради. </w:t>
      </w:r>
    </w:p>
    <w:p w:rsidR="001E02BD" w:rsidRDefault="001E02BD" w:rsidP="001E02BD">
      <w:pPr>
        <w:rPr>
          <w:sz w:val="23"/>
          <w:szCs w:val="23"/>
        </w:rPr>
      </w:pPr>
    </w:p>
    <w:p w:rsidR="00A14769" w:rsidRDefault="00A14769"/>
    <w:sectPr w:rsidR="00A1476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CBE"/>
    <w:rsid w:val="001E02BD"/>
    <w:rsid w:val="00527CBE"/>
    <w:rsid w:val="00A1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B90963-3CB6-41D5-84DC-174D927CB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2B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 Знак,Знак Знак Знак Знак Знак Знак Знак1 Знак Знак Знак Знак Знак"/>
    <w:basedOn w:val="a0"/>
    <w:link w:val="HTML0"/>
    <w:uiPriority w:val="99"/>
    <w:semiHidden/>
    <w:locked/>
    <w:rsid w:val="001E02BD"/>
    <w:rPr>
      <w:rFonts w:ascii="Courier New" w:hAnsi="Courier New" w:cs="Times New Roman"/>
      <w:sz w:val="24"/>
      <w:szCs w:val="24"/>
      <w:lang w:val="ru-RU" w:eastAsia="ru-RU"/>
    </w:rPr>
  </w:style>
  <w:style w:type="paragraph" w:styleId="HTML0">
    <w:name w:val="HTML Preformatted"/>
    <w:aliases w:val="Знак,Знак Знак Знак Знак Знак Знак Знак1 Знак Знак Знак Знак"/>
    <w:basedOn w:val="a"/>
    <w:link w:val="HTML"/>
    <w:uiPriority w:val="99"/>
    <w:semiHidden/>
    <w:unhideWhenUsed/>
    <w:rsid w:val="001E02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Theme="minorHAnsi" w:hAnsi="Courier New"/>
      <w:sz w:val="24"/>
      <w:szCs w:val="24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1E02BD"/>
    <w:rPr>
      <w:rFonts w:ascii="Consolas" w:eastAsia="Times New Roman" w:hAnsi="Consolas" w:cs="Times New Roman"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1E02BD"/>
    <w:pPr>
      <w:spacing w:before="100" w:beforeAutospacing="1" w:after="100" w:afterAutospacing="1"/>
      <w:jc w:val="left"/>
    </w:pPr>
    <w:rPr>
      <w:sz w:val="24"/>
      <w:szCs w:val="24"/>
      <w:lang w:eastAsia="uk-UA"/>
    </w:rPr>
  </w:style>
  <w:style w:type="paragraph" w:styleId="a4">
    <w:name w:val="No Spacing"/>
    <w:uiPriority w:val="1"/>
    <w:qFormat/>
    <w:rsid w:val="001E02BD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Hyperlink"/>
    <w:basedOn w:val="a0"/>
    <w:uiPriority w:val="99"/>
    <w:semiHidden/>
    <w:unhideWhenUsed/>
    <w:rsid w:val="001E02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503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zakon.rada.gov.ua/laws/show/z0682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3614</Words>
  <Characters>2061</Characters>
  <Application>Microsoft Office Word</Application>
  <DocSecurity>0</DocSecurity>
  <Lines>17</Lines>
  <Paragraphs>11</Paragraphs>
  <ScaleCrop>false</ScaleCrop>
  <Company/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2021-06-02T10:03:00Z</dcterms:created>
  <dcterms:modified xsi:type="dcterms:W3CDTF">2021-06-02T10:03:00Z</dcterms:modified>
</cp:coreProperties>
</file>