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0B" w:rsidRPr="00B21F0B" w:rsidRDefault="00B21F0B" w:rsidP="00B21F0B">
      <w:pPr>
        <w:spacing w:after="200" w:line="276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  <w:t>ПРОЕКТ</w:t>
      </w:r>
    </w:p>
    <w:p w:rsidR="00B21F0B" w:rsidRPr="00BC3779" w:rsidRDefault="00AD2B8A" w:rsidP="00B21F0B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167D5D88" wp14:editId="6279E7D8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AD2B8A" w:rsidRPr="00BC3779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2B8A" w:rsidRDefault="0004020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_____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BC3779" w:rsidRP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РІШЕННЯ </w:t>
      </w:r>
    </w:p>
    <w:p w:rsidR="00AD2B8A" w:rsidRPr="00BC3779" w:rsidRDefault="00BC3779" w:rsidP="00BC3779">
      <w:pPr>
        <w:tabs>
          <w:tab w:val="left" w:pos="531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E09C6" w:rsidRPr="00BC3779" w:rsidRDefault="00AD2B8A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2021року  </w:t>
      </w:r>
      <w:r w:rsidR="001054FE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EC3760">
        <w:rPr>
          <w:rFonts w:ascii="Times New Roman" w:eastAsia="Times New Roman" w:hAnsi="Times New Roman"/>
          <w:b/>
          <w:sz w:val="28"/>
          <w:szCs w:val="28"/>
          <w:lang w:eastAsia="ru-RU"/>
        </w:rPr>
        <w:t>____</w:t>
      </w: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 затвердження плану діяльності</w:t>
      </w:r>
    </w:p>
    <w:p w:rsidR="00BC377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з підготовки </w:t>
      </w:r>
      <w:r w:rsidR="005A11BE"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 регуляторних актів </w:t>
      </w: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на 2021 рік</w:t>
      </w:r>
    </w:p>
    <w:p w:rsidR="00040209" w:rsidRPr="00BC3779" w:rsidRDefault="00040209" w:rsidP="00040209">
      <w:pPr>
        <w:shd w:val="clear" w:color="auto" w:fill="FFFFFF"/>
        <w:spacing w:line="240" w:lineRule="auto"/>
        <w:jc w:val="both"/>
        <w:outlineLvl w:val="5"/>
        <w:rPr>
          <w:rFonts w:ascii="Times New Roman" w:eastAsia="Times New Roman" w:hAnsi="Times New Roman"/>
          <w:spacing w:val="3"/>
          <w:sz w:val="28"/>
          <w:szCs w:val="28"/>
          <w:lang w:eastAsia="uk-UA"/>
        </w:rPr>
      </w:pPr>
    </w:p>
    <w:p w:rsidR="00040209" w:rsidRPr="00BC3779" w:rsidRDefault="005A11BE" w:rsidP="00040209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>На виконання Закону України «Про засади державної регуляторної політики у сфері господарської діяльності», керуючись підпунктом 7 частини 1 статті 26, пунктом 15 статті 47, підпунктом 5 частини 3 статті 50, статтею 59 Закону України «Про місцеве самоврядування в Україні»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враховуючи рішення виконавчого комітету селищної ради від _____________ 2021р. № _____, 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селищна рада – 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В И Р І Ш И Л А: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1. Затвердити план діяльності з підготовки </w:t>
      </w:r>
      <w:r w:rsidR="005A11BE" w:rsidRPr="00BC3779">
        <w:rPr>
          <w:rFonts w:ascii="Times New Roman" w:eastAsia="Times New Roman" w:hAnsi="Times New Roman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регуляторних актів на 2021 рік </w:t>
      </w:r>
      <w:r w:rsidR="00EC3760">
        <w:rPr>
          <w:rFonts w:ascii="Times New Roman" w:eastAsia="Times New Roman" w:hAnsi="Times New Roman"/>
          <w:sz w:val="28"/>
          <w:szCs w:val="28"/>
          <w:lang w:eastAsia="uk-UA"/>
        </w:rPr>
        <w:t>(додаток 1 до рішення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2. Доручити секретарю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селищної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забезпечити оприлюднення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дан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через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офіційний веб-сайт селищної ради </w:t>
      </w:r>
      <w:r w:rsidR="004548DF">
        <w:rPr>
          <w:rFonts w:ascii="Times New Roman" w:eastAsia="Times New Roman" w:hAnsi="Times New Roman"/>
          <w:sz w:val="28"/>
          <w:szCs w:val="28"/>
          <w:lang w:eastAsia="uk-UA"/>
        </w:rPr>
        <w:t>в строк згідно чинного законодавства України.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</w:t>
      </w:r>
      <w:r w:rsidRPr="00BC3779">
        <w:rPr>
          <w:rFonts w:ascii="Times New Roman" w:hAnsi="Times New Roman"/>
          <w:sz w:val="28"/>
          <w:szCs w:val="28"/>
        </w:rPr>
        <w:t xml:space="preserve">постійну комісію </w:t>
      </w:r>
      <w:r w:rsidR="009F55AE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з питань планування, інвестицій, бюджету та фінансів</w:t>
      </w:r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 xml:space="preserve"> (С. </w:t>
      </w:r>
      <w:proofErr w:type="spellStart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Миляновський</w:t>
      </w:r>
      <w:proofErr w:type="spellEnd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)</w:t>
      </w: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</w:p>
    <w:p w:rsidR="008B7EF9" w:rsidRPr="00BC3779" w:rsidRDefault="008B7EF9" w:rsidP="008B7EF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Default="00BD7405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48DF" w:rsidRPr="004548DF" w:rsidRDefault="004548DF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Pr="004548DF" w:rsidRDefault="004548DF" w:rsidP="004548DF">
      <w:pPr>
        <w:jc w:val="both"/>
        <w:rPr>
          <w:rFonts w:ascii="Times New Roman" w:hAnsi="Times New Roman"/>
          <w:b/>
          <w:sz w:val="28"/>
          <w:szCs w:val="28"/>
        </w:rPr>
      </w:pPr>
      <w:r w:rsidRPr="004548DF">
        <w:rPr>
          <w:rFonts w:ascii="Times New Roman" w:hAnsi="Times New Roman"/>
          <w:b/>
          <w:sz w:val="28"/>
          <w:szCs w:val="28"/>
        </w:rPr>
        <w:t xml:space="preserve">Селищний голова        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                                                Роман ФУРДА</w:t>
      </w:r>
    </w:p>
    <w:p w:rsid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034B2" w:rsidRP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рішенням </w:t>
      </w:r>
      <w:proofErr w:type="spellStart"/>
      <w:r>
        <w:rPr>
          <w:color w:val="000000"/>
          <w:sz w:val="28"/>
          <w:szCs w:val="28"/>
          <w:lang w:val="uk-UA"/>
        </w:rPr>
        <w:t>Красненської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>ради від ___ березня 2021 року №____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</w:t>
            </w:r>
            <w:proofErr w:type="spellStart"/>
            <w:r w:rsidRPr="00BC3779">
              <w:rPr>
                <w:sz w:val="28"/>
                <w:szCs w:val="28"/>
              </w:rPr>
              <w:t>регулятор-ного</w:t>
            </w:r>
            <w:proofErr w:type="spellEnd"/>
            <w:r w:rsidRPr="00BC3779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встановлення місцевих податків і зборів на території </w:t>
            </w:r>
            <w:proofErr w:type="spellStart"/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Красненської</w:t>
            </w:r>
            <w:proofErr w:type="spellEnd"/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EC3760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 xml:space="preserve">Секретар </w:t>
      </w:r>
      <w:r w:rsidR="00E6522B" w:rsidRPr="00BC3779">
        <w:rPr>
          <w:rFonts w:ascii="Times New Roman" w:hAnsi="Times New Roman"/>
          <w:sz w:val="28"/>
          <w:szCs w:val="28"/>
        </w:rPr>
        <w:t>селищної</w:t>
      </w:r>
      <w:r w:rsidRPr="00BC3779">
        <w:rPr>
          <w:rFonts w:ascii="Times New Roman" w:hAnsi="Times New Roman"/>
          <w:sz w:val="28"/>
          <w:szCs w:val="28"/>
        </w:rPr>
        <w:t xml:space="preserve"> ради                       </w:t>
      </w:r>
      <w:r w:rsidR="008064DB">
        <w:rPr>
          <w:rFonts w:ascii="Times New Roman" w:hAnsi="Times New Roman"/>
          <w:sz w:val="28"/>
          <w:szCs w:val="28"/>
        </w:rPr>
        <w:t xml:space="preserve">         </w:t>
      </w:r>
      <w:r w:rsidRPr="00BC377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6522B" w:rsidRPr="00BC3779">
        <w:rPr>
          <w:rFonts w:ascii="Times New Roman" w:hAnsi="Times New Roman"/>
          <w:sz w:val="28"/>
          <w:szCs w:val="28"/>
        </w:rPr>
        <w:t xml:space="preserve">Світлана </w:t>
      </w:r>
      <w:proofErr w:type="spellStart"/>
      <w:r w:rsidR="00E6522B" w:rsidRPr="00BC3779">
        <w:rPr>
          <w:rFonts w:ascii="Times New Roman" w:hAnsi="Times New Roman"/>
          <w:sz w:val="28"/>
          <w:szCs w:val="28"/>
        </w:rPr>
        <w:t>Дідух</w:t>
      </w:r>
      <w:proofErr w:type="spellEnd"/>
    </w:p>
    <w:sectPr w:rsidR="00BD7405" w:rsidRPr="00EC3760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0F7A"/>
    <w:rsid w:val="00024207"/>
    <w:rsid w:val="00040209"/>
    <w:rsid w:val="000E09C6"/>
    <w:rsid w:val="001034B2"/>
    <w:rsid w:val="001054FE"/>
    <w:rsid w:val="00186A90"/>
    <w:rsid w:val="00264815"/>
    <w:rsid w:val="004548DF"/>
    <w:rsid w:val="00461381"/>
    <w:rsid w:val="004716E9"/>
    <w:rsid w:val="005A11BE"/>
    <w:rsid w:val="005A2ADC"/>
    <w:rsid w:val="006D558D"/>
    <w:rsid w:val="006F0CE0"/>
    <w:rsid w:val="00756063"/>
    <w:rsid w:val="008064DB"/>
    <w:rsid w:val="00834429"/>
    <w:rsid w:val="008B7EF9"/>
    <w:rsid w:val="00921F30"/>
    <w:rsid w:val="009867AD"/>
    <w:rsid w:val="009F55AE"/>
    <w:rsid w:val="00A217A1"/>
    <w:rsid w:val="00A739B1"/>
    <w:rsid w:val="00AA6ED8"/>
    <w:rsid w:val="00AD2B8A"/>
    <w:rsid w:val="00B21F0B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B61F5"/>
    <w:rsid w:val="00FC3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6853-0C38-4F59-876E-FCF4C4DE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1987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2021-03-25T23:19:00Z</dcterms:created>
  <dcterms:modified xsi:type="dcterms:W3CDTF">2021-04-19T13:52:00Z</dcterms:modified>
</cp:coreProperties>
</file>