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94C" w:rsidRPr="004B1D20" w:rsidRDefault="0099694C" w:rsidP="0076338B">
      <w:pPr>
        <w:rPr>
          <w:rFonts w:ascii="Times New Roman" w:hAnsi="Times New Roman" w:cs="Times New Roman"/>
          <w:sz w:val="26"/>
          <w:szCs w:val="26"/>
        </w:rPr>
      </w:pPr>
      <w:r w:rsidRPr="004B1D20">
        <w:rPr>
          <w:rFonts w:ascii="Times New Roman" w:hAnsi="Times New Roman" w:cs="Times New Roman"/>
          <w:noProof/>
          <w:sz w:val="26"/>
          <w:szCs w:val="26"/>
          <w:lang w:eastAsia="uk-UA"/>
        </w:rPr>
        <w:drawing>
          <wp:anchor distT="0" distB="0" distL="114300" distR="114300" simplePos="0" relativeHeight="251659264" behindDoc="0" locked="0" layoutInCell="1" allowOverlap="1" wp14:anchorId="50568AD3" wp14:editId="2318A0F0">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99694C" w:rsidRPr="004B1D20" w:rsidRDefault="0099694C" w:rsidP="0076338B">
      <w:pPr>
        <w:pStyle w:val="a6"/>
        <w:tabs>
          <w:tab w:val="left" w:pos="5387"/>
        </w:tabs>
        <w:spacing w:after="0" w:line="240" w:lineRule="auto"/>
        <w:rPr>
          <w:rFonts w:ascii="Times New Roman" w:hAnsi="Times New Roman" w:cs="Times New Roman"/>
          <w:sz w:val="26"/>
          <w:szCs w:val="26"/>
        </w:rPr>
      </w:pPr>
    </w:p>
    <w:p w:rsidR="0099694C" w:rsidRPr="004B1D20" w:rsidRDefault="0099694C" w:rsidP="0076338B">
      <w:pPr>
        <w:spacing w:after="0" w:line="240" w:lineRule="auto"/>
        <w:jc w:val="center"/>
        <w:rPr>
          <w:rFonts w:ascii="Times New Roman" w:hAnsi="Times New Roman" w:cs="Times New Roman"/>
          <w:b/>
          <w:sz w:val="26"/>
          <w:szCs w:val="26"/>
        </w:rPr>
      </w:pPr>
      <w:r w:rsidRPr="004B1D20">
        <w:rPr>
          <w:rFonts w:ascii="Times New Roman" w:hAnsi="Times New Roman" w:cs="Times New Roman"/>
          <w:b/>
          <w:sz w:val="26"/>
          <w:szCs w:val="26"/>
        </w:rPr>
        <w:t>МУРОВАНСЬКА СІЛЬСЬКА РАДА</w:t>
      </w:r>
    </w:p>
    <w:p w:rsidR="0099694C" w:rsidRPr="004B1D20" w:rsidRDefault="0099694C" w:rsidP="0076338B">
      <w:pPr>
        <w:spacing w:after="0" w:line="240" w:lineRule="auto"/>
        <w:jc w:val="center"/>
        <w:rPr>
          <w:rFonts w:ascii="Times New Roman" w:hAnsi="Times New Roman" w:cs="Times New Roman"/>
          <w:sz w:val="26"/>
          <w:szCs w:val="26"/>
        </w:rPr>
      </w:pPr>
      <w:r w:rsidRPr="004B1D20">
        <w:rPr>
          <w:rFonts w:ascii="Times New Roman" w:hAnsi="Times New Roman" w:cs="Times New Roman"/>
          <w:b/>
          <w:sz w:val="26"/>
          <w:szCs w:val="26"/>
        </w:rPr>
        <w:t>ОБ’ЄДНАНОЇ ТЕРИТОРІАЛЬНОЇ ГРОМАДИ</w:t>
      </w:r>
    </w:p>
    <w:p w:rsidR="0099694C" w:rsidRPr="004B1D20" w:rsidRDefault="0099694C" w:rsidP="0076338B">
      <w:pPr>
        <w:spacing w:after="0" w:line="240" w:lineRule="auto"/>
        <w:jc w:val="center"/>
        <w:rPr>
          <w:rFonts w:ascii="Times New Roman" w:hAnsi="Times New Roman" w:cs="Times New Roman"/>
          <w:b/>
          <w:sz w:val="26"/>
          <w:szCs w:val="26"/>
        </w:rPr>
      </w:pPr>
      <w:r w:rsidRPr="004B1D20">
        <w:rPr>
          <w:rFonts w:ascii="Times New Roman" w:hAnsi="Times New Roman" w:cs="Times New Roman"/>
          <w:b/>
          <w:sz w:val="26"/>
          <w:szCs w:val="26"/>
        </w:rPr>
        <w:t>Пустомитівського району Львівської області</w:t>
      </w:r>
    </w:p>
    <w:p w:rsidR="0099694C" w:rsidRPr="004B1D20" w:rsidRDefault="0099694C" w:rsidP="0076338B">
      <w:pPr>
        <w:spacing w:after="0" w:line="240" w:lineRule="auto"/>
        <w:jc w:val="center"/>
        <w:rPr>
          <w:rFonts w:ascii="Times New Roman" w:hAnsi="Times New Roman" w:cs="Times New Roman"/>
          <w:b/>
          <w:sz w:val="26"/>
          <w:szCs w:val="26"/>
          <w:u w:val="single"/>
        </w:rPr>
      </w:pPr>
      <w:r w:rsidRPr="004B1D20">
        <w:rPr>
          <w:rFonts w:ascii="Times New Roman" w:hAnsi="Times New Roman" w:cs="Times New Roman"/>
          <w:b/>
          <w:sz w:val="26"/>
          <w:szCs w:val="26"/>
          <w:u w:val="single"/>
        </w:rPr>
        <w:t>19-а сесія І демократичного скликання</w:t>
      </w:r>
    </w:p>
    <w:p w:rsidR="0099694C" w:rsidRPr="004B1D20" w:rsidRDefault="0099694C" w:rsidP="0076338B">
      <w:pPr>
        <w:jc w:val="center"/>
        <w:rPr>
          <w:rFonts w:ascii="Times New Roman" w:hAnsi="Times New Roman" w:cs="Times New Roman"/>
          <w:b/>
          <w:sz w:val="26"/>
          <w:szCs w:val="26"/>
        </w:rPr>
      </w:pPr>
    </w:p>
    <w:p w:rsidR="0099694C" w:rsidRPr="004B1D20" w:rsidRDefault="0099694C" w:rsidP="0076338B">
      <w:pPr>
        <w:jc w:val="center"/>
        <w:rPr>
          <w:rFonts w:ascii="Times New Roman" w:hAnsi="Times New Roman" w:cs="Times New Roman"/>
          <w:b/>
          <w:sz w:val="26"/>
          <w:szCs w:val="26"/>
        </w:rPr>
      </w:pPr>
      <w:r w:rsidRPr="004B1D20">
        <w:rPr>
          <w:rFonts w:ascii="Times New Roman" w:hAnsi="Times New Roman" w:cs="Times New Roman"/>
          <w:b/>
          <w:sz w:val="26"/>
          <w:szCs w:val="26"/>
        </w:rPr>
        <w:t xml:space="preserve">Р І Ш Е Н </w:t>
      </w:r>
      <w:proofErr w:type="spellStart"/>
      <w:r w:rsidRPr="004B1D20">
        <w:rPr>
          <w:rFonts w:ascii="Times New Roman" w:hAnsi="Times New Roman" w:cs="Times New Roman"/>
          <w:b/>
          <w:sz w:val="26"/>
          <w:szCs w:val="26"/>
        </w:rPr>
        <w:t>Н</w:t>
      </w:r>
      <w:proofErr w:type="spellEnd"/>
      <w:r w:rsidRPr="004B1D20">
        <w:rPr>
          <w:rFonts w:ascii="Times New Roman" w:hAnsi="Times New Roman" w:cs="Times New Roman"/>
          <w:b/>
          <w:sz w:val="26"/>
          <w:szCs w:val="26"/>
        </w:rPr>
        <w:t xml:space="preserve"> Я № </w:t>
      </w:r>
      <w:r w:rsidR="008C4DA1" w:rsidRPr="004B1D20">
        <w:rPr>
          <w:rFonts w:ascii="Times New Roman" w:hAnsi="Times New Roman" w:cs="Times New Roman"/>
          <w:b/>
          <w:sz w:val="26"/>
          <w:szCs w:val="26"/>
        </w:rPr>
        <w:t>1984</w:t>
      </w:r>
    </w:p>
    <w:p w:rsidR="0099694C" w:rsidRPr="004B1D20" w:rsidRDefault="0099694C" w:rsidP="0076338B">
      <w:pPr>
        <w:rPr>
          <w:rFonts w:ascii="Times New Roman" w:hAnsi="Times New Roman" w:cs="Times New Roman"/>
          <w:b/>
          <w:sz w:val="26"/>
          <w:szCs w:val="26"/>
        </w:rPr>
      </w:pPr>
      <w:r w:rsidRPr="004B1D20">
        <w:rPr>
          <w:rFonts w:ascii="Times New Roman" w:hAnsi="Times New Roman" w:cs="Times New Roman"/>
          <w:b/>
          <w:sz w:val="26"/>
          <w:szCs w:val="26"/>
        </w:rPr>
        <w:t>02 липня 2020 року</w:t>
      </w:r>
    </w:p>
    <w:p w:rsidR="00942310" w:rsidRPr="004B1D20" w:rsidRDefault="00942310" w:rsidP="0076338B">
      <w:pPr>
        <w:pStyle w:val="3"/>
        <w:jc w:val="left"/>
        <w:rPr>
          <w:sz w:val="26"/>
          <w:szCs w:val="26"/>
        </w:rPr>
      </w:pPr>
    </w:p>
    <w:p w:rsidR="00942310" w:rsidRPr="004B1D20" w:rsidRDefault="00942310" w:rsidP="0076338B">
      <w:pPr>
        <w:pStyle w:val="3"/>
        <w:rPr>
          <w:rFonts w:eastAsiaTheme="minorEastAsia"/>
          <w:i/>
          <w:sz w:val="26"/>
          <w:szCs w:val="26"/>
          <w:lang w:eastAsia="en-US"/>
        </w:rPr>
      </w:pPr>
      <w:r w:rsidRPr="004B1D20">
        <w:rPr>
          <w:rFonts w:eastAsiaTheme="minorEastAsia"/>
          <w:i/>
          <w:sz w:val="26"/>
          <w:szCs w:val="26"/>
          <w:lang w:eastAsia="en-US"/>
        </w:rPr>
        <w:t>Про затвердження положення</w:t>
      </w:r>
      <w:r w:rsidR="0099694C" w:rsidRPr="004B1D20">
        <w:rPr>
          <w:rFonts w:eastAsiaTheme="minorEastAsia"/>
          <w:i/>
          <w:sz w:val="26"/>
          <w:szCs w:val="26"/>
          <w:lang w:val="en-US" w:eastAsia="en-US"/>
        </w:rPr>
        <w:t xml:space="preserve"> </w:t>
      </w:r>
      <w:r w:rsidRPr="004B1D20">
        <w:rPr>
          <w:rFonts w:eastAsiaTheme="minorEastAsia"/>
          <w:i/>
          <w:sz w:val="26"/>
          <w:szCs w:val="26"/>
          <w:lang w:eastAsia="en-US"/>
        </w:rPr>
        <w:t>про оренду комунального майна</w:t>
      </w:r>
      <w:r w:rsidR="0099694C" w:rsidRPr="004B1D20">
        <w:rPr>
          <w:rFonts w:eastAsiaTheme="minorEastAsia"/>
          <w:i/>
          <w:sz w:val="26"/>
          <w:szCs w:val="26"/>
          <w:lang w:val="en-US" w:eastAsia="en-US"/>
        </w:rPr>
        <w:t xml:space="preserve"> </w:t>
      </w:r>
      <w:r w:rsidRPr="004B1D20">
        <w:rPr>
          <w:rFonts w:eastAsiaTheme="minorEastAsia"/>
          <w:i/>
          <w:sz w:val="26"/>
          <w:szCs w:val="26"/>
          <w:lang w:eastAsia="en-US"/>
        </w:rPr>
        <w:t>Мурованської сільської ради ОТГ</w:t>
      </w:r>
    </w:p>
    <w:p w:rsidR="00942310" w:rsidRPr="004B1D20" w:rsidRDefault="00942310" w:rsidP="0076338B">
      <w:pPr>
        <w:pStyle w:val="3"/>
        <w:rPr>
          <w:rFonts w:eastAsiaTheme="minorEastAsia"/>
          <w:i/>
          <w:sz w:val="26"/>
          <w:szCs w:val="26"/>
          <w:lang w:eastAsia="en-US"/>
        </w:rPr>
      </w:pPr>
    </w:p>
    <w:p w:rsidR="00942310" w:rsidRPr="004B1D20" w:rsidRDefault="00942310" w:rsidP="0076338B">
      <w:pPr>
        <w:pStyle w:val="3"/>
        <w:rPr>
          <w:rFonts w:eastAsiaTheme="minorEastAsia"/>
          <w:sz w:val="26"/>
          <w:szCs w:val="26"/>
          <w:lang w:eastAsia="en-US"/>
        </w:rPr>
      </w:pPr>
      <w:r w:rsidRPr="004B1D20">
        <w:rPr>
          <w:rFonts w:eastAsiaTheme="minorEastAsia"/>
          <w:sz w:val="26"/>
          <w:szCs w:val="26"/>
          <w:lang w:eastAsia="en-US"/>
        </w:rPr>
        <w:t xml:space="preserve">Відповідно до 24, 55, 75-781,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«Про оцінку майна, майнових прав та професійну оціночну діяльність в Україні», Закону України «Про державну реєстрацію речових прав на нерухоме майно та їх обтяжень» з метою підвищення ефективності управління майном територіальної громади та приведення операцій з цим майном у відповідність до вимог законодавства, </w:t>
      </w:r>
      <w:r w:rsidR="0099694C" w:rsidRPr="004B1D20">
        <w:rPr>
          <w:rFonts w:eastAsiaTheme="minorEastAsia"/>
          <w:sz w:val="26"/>
          <w:szCs w:val="26"/>
          <w:lang w:eastAsia="en-US"/>
        </w:rPr>
        <w:t>сесія Мурованської сільської ради ОТГ</w:t>
      </w:r>
    </w:p>
    <w:p w:rsidR="00942310" w:rsidRPr="004B1D20" w:rsidRDefault="00942310" w:rsidP="0076338B">
      <w:pPr>
        <w:pStyle w:val="3"/>
        <w:rPr>
          <w:rFonts w:eastAsiaTheme="minorEastAsia"/>
          <w:i/>
          <w:sz w:val="26"/>
          <w:szCs w:val="26"/>
          <w:lang w:eastAsia="en-US"/>
        </w:rPr>
      </w:pPr>
    </w:p>
    <w:p w:rsidR="00942310" w:rsidRPr="004B1D20" w:rsidRDefault="0099694C" w:rsidP="004B1D20">
      <w:pPr>
        <w:pStyle w:val="3"/>
        <w:jc w:val="center"/>
        <w:rPr>
          <w:b/>
          <w:sz w:val="26"/>
          <w:szCs w:val="26"/>
        </w:rPr>
      </w:pPr>
      <w:r w:rsidRPr="004B1D20">
        <w:rPr>
          <w:b/>
          <w:sz w:val="26"/>
          <w:szCs w:val="26"/>
        </w:rPr>
        <w:t>В И Р І Ш И Л А</w:t>
      </w:r>
      <w:r w:rsidR="00942310" w:rsidRPr="004B1D20">
        <w:rPr>
          <w:b/>
          <w:sz w:val="26"/>
          <w:szCs w:val="26"/>
        </w:rPr>
        <w:t>:</w:t>
      </w:r>
    </w:p>
    <w:p w:rsidR="00942310" w:rsidRPr="004B1D20" w:rsidRDefault="00942310" w:rsidP="0076338B">
      <w:pPr>
        <w:spacing w:after="0"/>
        <w:jc w:val="both"/>
        <w:rPr>
          <w:rStyle w:val="fontstyle01"/>
          <w:rFonts w:ascii="Times New Roman" w:hAnsi="Times New Roman" w:cs="Times New Roman"/>
          <w:sz w:val="26"/>
          <w:szCs w:val="26"/>
        </w:rPr>
      </w:pPr>
      <w:r w:rsidRPr="004B1D20">
        <w:rPr>
          <w:rStyle w:val="fontstyle01"/>
          <w:rFonts w:ascii="Times New Roman" w:hAnsi="Times New Roman" w:cs="Times New Roman"/>
          <w:sz w:val="26"/>
          <w:szCs w:val="26"/>
        </w:rPr>
        <w:t>1. Затвердити Положення про оренду майна Мурованської сільської ради ОТГ (додаток 1).</w:t>
      </w:r>
    </w:p>
    <w:p w:rsidR="00942310" w:rsidRPr="004B1D20" w:rsidRDefault="00942310" w:rsidP="0076338B">
      <w:pPr>
        <w:spacing w:after="0"/>
        <w:jc w:val="both"/>
        <w:rPr>
          <w:rStyle w:val="fontstyle01"/>
          <w:rFonts w:ascii="Times New Roman" w:hAnsi="Times New Roman" w:cs="Times New Roman"/>
          <w:sz w:val="26"/>
          <w:szCs w:val="26"/>
        </w:rPr>
      </w:pPr>
      <w:r w:rsidRPr="004B1D20">
        <w:rPr>
          <w:rFonts w:ascii="Times New Roman" w:hAnsi="Times New Roman" w:cs="Times New Roman"/>
          <w:color w:val="000000"/>
          <w:sz w:val="26"/>
          <w:szCs w:val="26"/>
        </w:rPr>
        <w:t xml:space="preserve">2. </w:t>
      </w:r>
      <w:r w:rsidRPr="004B1D20">
        <w:rPr>
          <w:rStyle w:val="fontstyle01"/>
          <w:rFonts w:ascii="Times New Roman" w:hAnsi="Times New Roman" w:cs="Times New Roman"/>
          <w:sz w:val="26"/>
          <w:szCs w:val="26"/>
        </w:rPr>
        <w:t>Затвердити Типовий договір оренди нерухомого майна (додаток 2).</w:t>
      </w:r>
    </w:p>
    <w:p w:rsidR="00942310" w:rsidRPr="004B1D20" w:rsidRDefault="00942310" w:rsidP="0076338B">
      <w:pPr>
        <w:spacing w:after="0"/>
        <w:jc w:val="both"/>
        <w:rPr>
          <w:rFonts w:ascii="Times New Roman" w:hAnsi="Times New Roman" w:cs="Times New Roman"/>
          <w:color w:val="000000"/>
          <w:sz w:val="26"/>
          <w:szCs w:val="26"/>
        </w:rPr>
      </w:pPr>
      <w:r w:rsidRPr="004B1D20">
        <w:rPr>
          <w:rStyle w:val="fontstyle01"/>
          <w:rFonts w:ascii="Times New Roman" w:hAnsi="Times New Roman" w:cs="Times New Roman"/>
          <w:sz w:val="26"/>
          <w:szCs w:val="26"/>
        </w:rPr>
        <w:t>3. Затвердити Порядок проведення конкурсу на право оренди майна Мурованської сільської ради ОТГ (додаток 3).</w:t>
      </w:r>
    </w:p>
    <w:p w:rsidR="00942310" w:rsidRPr="004B1D20" w:rsidRDefault="00942310" w:rsidP="0076338B">
      <w:pPr>
        <w:spacing w:after="0"/>
        <w:jc w:val="both"/>
        <w:rPr>
          <w:rFonts w:ascii="Times New Roman" w:hAnsi="Times New Roman" w:cs="Times New Roman"/>
          <w:color w:val="000000"/>
          <w:sz w:val="26"/>
          <w:szCs w:val="26"/>
        </w:rPr>
      </w:pPr>
      <w:r w:rsidRPr="004B1D20">
        <w:rPr>
          <w:rFonts w:ascii="Times New Roman" w:hAnsi="Times New Roman" w:cs="Times New Roman"/>
          <w:color w:val="000000"/>
          <w:sz w:val="26"/>
          <w:szCs w:val="26"/>
        </w:rPr>
        <w:t xml:space="preserve">4. </w:t>
      </w:r>
      <w:r w:rsidRPr="004B1D20">
        <w:rPr>
          <w:rStyle w:val="fontstyle01"/>
          <w:rFonts w:ascii="Times New Roman" w:hAnsi="Times New Roman" w:cs="Times New Roman"/>
          <w:sz w:val="26"/>
          <w:szCs w:val="26"/>
        </w:rPr>
        <w:t xml:space="preserve">Затвердити Порядок проведення конкурсу на право оренди майна Мурованської сільської ради ОТГ через електронну торгову систему </w:t>
      </w:r>
      <w:proofErr w:type="spellStart"/>
      <w:r w:rsidRPr="004B1D20">
        <w:rPr>
          <w:rStyle w:val="fontstyle01"/>
          <w:rFonts w:ascii="Times New Roman" w:hAnsi="Times New Roman" w:cs="Times New Roman"/>
          <w:sz w:val="26"/>
          <w:szCs w:val="26"/>
        </w:rPr>
        <w:t>Prozorro.Продажі</w:t>
      </w:r>
      <w:proofErr w:type="spellEnd"/>
      <w:r w:rsidRPr="004B1D20">
        <w:rPr>
          <w:rFonts w:ascii="Times New Roman" w:hAnsi="Times New Roman" w:cs="Times New Roman"/>
          <w:color w:val="000000"/>
          <w:sz w:val="26"/>
          <w:szCs w:val="26"/>
        </w:rPr>
        <w:t xml:space="preserve"> </w:t>
      </w:r>
      <w:r w:rsidRPr="004B1D20">
        <w:rPr>
          <w:rStyle w:val="fontstyle01"/>
          <w:rFonts w:ascii="Times New Roman" w:hAnsi="Times New Roman" w:cs="Times New Roman"/>
          <w:sz w:val="26"/>
          <w:szCs w:val="26"/>
        </w:rPr>
        <w:t>(додаток 4).</w:t>
      </w:r>
    </w:p>
    <w:p w:rsidR="00942310" w:rsidRPr="004B1D20" w:rsidRDefault="00942310" w:rsidP="0076338B">
      <w:pPr>
        <w:spacing w:after="0"/>
        <w:jc w:val="both"/>
        <w:rPr>
          <w:rStyle w:val="fontstyle01"/>
          <w:rFonts w:ascii="Times New Roman" w:hAnsi="Times New Roman" w:cs="Times New Roman"/>
          <w:sz w:val="26"/>
          <w:szCs w:val="26"/>
        </w:rPr>
      </w:pPr>
      <w:r w:rsidRPr="004B1D20">
        <w:rPr>
          <w:rFonts w:ascii="Times New Roman" w:hAnsi="Times New Roman" w:cs="Times New Roman"/>
          <w:color w:val="000000"/>
          <w:sz w:val="26"/>
          <w:szCs w:val="26"/>
        </w:rPr>
        <w:t xml:space="preserve">5. </w:t>
      </w:r>
      <w:r w:rsidRPr="004B1D20">
        <w:rPr>
          <w:rStyle w:val="fontstyle01"/>
          <w:rFonts w:ascii="Times New Roman" w:hAnsi="Times New Roman" w:cs="Times New Roman"/>
          <w:sz w:val="26"/>
          <w:szCs w:val="26"/>
        </w:rPr>
        <w:t>Затвердити Методику розрахунку орендної плати за майно Мурованської сільської ради ОТГ (додаток 5).</w:t>
      </w:r>
    </w:p>
    <w:p w:rsidR="004B1D20" w:rsidRPr="004B1D20" w:rsidRDefault="004B1D20" w:rsidP="0076338B">
      <w:pPr>
        <w:spacing w:after="0"/>
        <w:jc w:val="both"/>
        <w:rPr>
          <w:rStyle w:val="fontstyle01"/>
          <w:rFonts w:ascii="Times New Roman" w:hAnsi="Times New Roman" w:cs="Times New Roman"/>
          <w:sz w:val="26"/>
          <w:szCs w:val="26"/>
        </w:rPr>
      </w:pPr>
      <w:r w:rsidRPr="004B1D20">
        <w:rPr>
          <w:rStyle w:val="fontstyle01"/>
          <w:rFonts w:ascii="Times New Roman" w:hAnsi="Times New Roman" w:cs="Times New Roman"/>
          <w:sz w:val="26"/>
          <w:szCs w:val="26"/>
        </w:rPr>
        <w:t xml:space="preserve">6. Затвердити </w:t>
      </w:r>
      <w:r w:rsidR="00452E40">
        <w:rPr>
          <w:rStyle w:val="fontstyle01"/>
          <w:rFonts w:ascii="Times New Roman" w:hAnsi="Times New Roman" w:cs="Times New Roman"/>
          <w:sz w:val="26"/>
          <w:szCs w:val="26"/>
        </w:rPr>
        <w:t>Інформацію</w:t>
      </w:r>
      <w:r w:rsidRPr="004B1D20">
        <w:rPr>
          <w:rStyle w:val="fontstyle01"/>
          <w:rFonts w:ascii="Times New Roman" w:hAnsi="Times New Roman" w:cs="Times New Roman"/>
          <w:sz w:val="26"/>
          <w:szCs w:val="26"/>
        </w:rPr>
        <w:t xml:space="preserve"> про об’єкти</w:t>
      </w:r>
      <w:r w:rsidR="00B41AB9">
        <w:rPr>
          <w:rStyle w:val="fontstyle01"/>
          <w:rFonts w:ascii="Times New Roman" w:hAnsi="Times New Roman" w:cs="Times New Roman"/>
          <w:sz w:val="26"/>
          <w:szCs w:val="26"/>
        </w:rPr>
        <w:t xml:space="preserve"> Мурованської сільської ради ОТГ</w:t>
      </w:r>
      <w:r w:rsidRPr="004B1D20">
        <w:rPr>
          <w:rStyle w:val="fontstyle01"/>
          <w:rFonts w:ascii="Times New Roman" w:hAnsi="Times New Roman" w:cs="Times New Roman"/>
          <w:sz w:val="26"/>
          <w:szCs w:val="26"/>
        </w:rPr>
        <w:t>, щодо яких прийнято рішення про передачу в оренду, які станом на 01.02.2020 перебували у переліках цілісних майнових комплексів підприємств та їх структурних підрозділів і нерухомого майна, що може бути передано в оренду (додаток 6)</w:t>
      </w:r>
    </w:p>
    <w:p w:rsidR="004B1D20" w:rsidRPr="004B1D20" w:rsidRDefault="004B1D20" w:rsidP="004B1D20">
      <w:pPr>
        <w:spacing w:after="0"/>
        <w:jc w:val="both"/>
        <w:rPr>
          <w:rFonts w:ascii="Times New Roman" w:hAnsi="Times New Roman" w:cs="Times New Roman"/>
          <w:color w:val="000000"/>
          <w:sz w:val="26"/>
          <w:szCs w:val="26"/>
        </w:rPr>
      </w:pPr>
      <w:r w:rsidRPr="004B1D20">
        <w:rPr>
          <w:rStyle w:val="fontstyle01"/>
          <w:rFonts w:ascii="Times New Roman" w:hAnsi="Times New Roman" w:cs="Times New Roman"/>
          <w:sz w:val="26"/>
          <w:szCs w:val="26"/>
        </w:rPr>
        <w:t xml:space="preserve">7. Затвердити Перелік Другого типу  об'єктів нерухомого майна комунальної власності Мурованської сільської ради ОТГ,  які можуть бути передані у оренду без проведення аукціону (додаток 7) </w:t>
      </w:r>
    </w:p>
    <w:p w:rsidR="00942310" w:rsidRDefault="00942310" w:rsidP="0076338B">
      <w:pPr>
        <w:spacing w:after="0"/>
        <w:jc w:val="both"/>
        <w:rPr>
          <w:rStyle w:val="fontstyle01"/>
          <w:rFonts w:ascii="Times New Roman" w:hAnsi="Times New Roman" w:cs="Times New Roman"/>
          <w:sz w:val="26"/>
          <w:szCs w:val="26"/>
        </w:rPr>
      </w:pPr>
      <w:r w:rsidRPr="004B1D20">
        <w:rPr>
          <w:rFonts w:ascii="Times New Roman" w:hAnsi="Times New Roman" w:cs="Times New Roman"/>
          <w:color w:val="000000"/>
          <w:sz w:val="26"/>
          <w:szCs w:val="26"/>
        </w:rPr>
        <w:t>6.</w:t>
      </w:r>
      <w:r w:rsidRPr="004B1D20">
        <w:rPr>
          <w:rStyle w:val="fontstyle01"/>
          <w:rFonts w:ascii="Times New Roman" w:hAnsi="Times New Roman" w:cs="Times New Roman"/>
          <w:sz w:val="26"/>
          <w:szCs w:val="26"/>
        </w:rPr>
        <w:t xml:space="preserve"> Визначити уповноваженим органом управління комунальним майном Мурованської сільської ради ОТГ Виконавчий комітет Мурованської сільської ради ОТГ.</w:t>
      </w:r>
    </w:p>
    <w:p w:rsidR="004B1D20" w:rsidRPr="004B1D20" w:rsidRDefault="004B1D20" w:rsidP="0076338B">
      <w:pPr>
        <w:spacing w:after="0"/>
        <w:jc w:val="both"/>
        <w:rPr>
          <w:rStyle w:val="fontstyle01"/>
          <w:rFonts w:ascii="Times New Roman" w:hAnsi="Times New Roman" w:cs="Times New Roman"/>
          <w:sz w:val="26"/>
          <w:szCs w:val="26"/>
        </w:rPr>
      </w:pPr>
    </w:p>
    <w:p w:rsidR="00942310" w:rsidRPr="004B1D20" w:rsidRDefault="00942310" w:rsidP="0076338B">
      <w:pPr>
        <w:spacing w:after="0"/>
        <w:jc w:val="both"/>
        <w:rPr>
          <w:rStyle w:val="fontstyle01"/>
          <w:rFonts w:ascii="Times New Roman" w:hAnsi="Times New Roman" w:cs="Times New Roman"/>
          <w:sz w:val="26"/>
          <w:szCs w:val="26"/>
        </w:rPr>
      </w:pPr>
    </w:p>
    <w:p w:rsidR="0099694C" w:rsidRPr="004B1D20" w:rsidRDefault="00942310" w:rsidP="0076338B">
      <w:pPr>
        <w:spacing w:after="0"/>
        <w:jc w:val="center"/>
        <w:rPr>
          <w:rFonts w:ascii="Times New Roman" w:hAnsi="Times New Roman" w:cs="Times New Roman"/>
          <w:b/>
          <w:sz w:val="26"/>
          <w:szCs w:val="26"/>
        </w:rPr>
      </w:pPr>
      <w:r w:rsidRPr="004B1D20">
        <w:rPr>
          <w:rFonts w:ascii="Times New Roman" w:hAnsi="Times New Roman" w:cs="Times New Roman"/>
          <w:b/>
          <w:sz w:val="26"/>
          <w:szCs w:val="26"/>
        </w:rPr>
        <w:t>Сільський голова</w:t>
      </w:r>
      <w:r w:rsidRPr="004B1D20">
        <w:rPr>
          <w:rFonts w:ascii="Times New Roman" w:hAnsi="Times New Roman" w:cs="Times New Roman"/>
          <w:b/>
          <w:sz w:val="26"/>
          <w:szCs w:val="26"/>
        </w:rPr>
        <w:tab/>
      </w:r>
      <w:r w:rsidRPr="004B1D20">
        <w:rPr>
          <w:rFonts w:ascii="Times New Roman" w:hAnsi="Times New Roman" w:cs="Times New Roman"/>
          <w:b/>
          <w:sz w:val="26"/>
          <w:szCs w:val="26"/>
        </w:rPr>
        <w:tab/>
      </w:r>
      <w:r w:rsidR="0099694C" w:rsidRPr="004B1D20">
        <w:rPr>
          <w:rFonts w:ascii="Times New Roman" w:hAnsi="Times New Roman" w:cs="Times New Roman"/>
          <w:b/>
          <w:sz w:val="26"/>
          <w:szCs w:val="26"/>
        </w:rPr>
        <w:tab/>
      </w:r>
      <w:r w:rsidR="0099694C" w:rsidRPr="004B1D20">
        <w:rPr>
          <w:rFonts w:ascii="Times New Roman" w:hAnsi="Times New Roman" w:cs="Times New Roman"/>
          <w:b/>
          <w:sz w:val="26"/>
          <w:szCs w:val="26"/>
        </w:rPr>
        <w:tab/>
      </w:r>
      <w:r w:rsidRPr="004B1D20">
        <w:rPr>
          <w:rFonts w:ascii="Times New Roman" w:hAnsi="Times New Roman" w:cs="Times New Roman"/>
          <w:b/>
          <w:sz w:val="26"/>
          <w:szCs w:val="26"/>
        </w:rPr>
        <w:tab/>
      </w:r>
      <w:r w:rsidRPr="004B1D20">
        <w:rPr>
          <w:rFonts w:ascii="Times New Roman" w:hAnsi="Times New Roman" w:cs="Times New Roman"/>
          <w:b/>
          <w:sz w:val="26"/>
          <w:szCs w:val="26"/>
        </w:rPr>
        <w:tab/>
      </w:r>
      <w:r w:rsidRPr="004B1D20">
        <w:rPr>
          <w:rFonts w:ascii="Times New Roman" w:hAnsi="Times New Roman" w:cs="Times New Roman"/>
          <w:b/>
          <w:sz w:val="26"/>
          <w:szCs w:val="26"/>
        </w:rPr>
        <w:tab/>
      </w:r>
      <w:r w:rsidRPr="004B1D20">
        <w:rPr>
          <w:rFonts w:ascii="Times New Roman" w:hAnsi="Times New Roman" w:cs="Times New Roman"/>
          <w:b/>
          <w:sz w:val="26"/>
          <w:szCs w:val="26"/>
        </w:rPr>
        <w:tab/>
        <w:t>Петрух З.</w:t>
      </w:r>
      <w:r w:rsidR="0099694C" w:rsidRPr="004B1D20">
        <w:rPr>
          <w:rFonts w:ascii="Times New Roman" w:hAnsi="Times New Roman" w:cs="Times New Roman"/>
          <w:b/>
          <w:sz w:val="26"/>
          <w:szCs w:val="26"/>
        </w:rPr>
        <w:t xml:space="preserve"> </w:t>
      </w:r>
      <w:r w:rsidRPr="004B1D20">
        <w:rPr>
          <w:rFonts w:ascii="Times New Roman" w:hAnsi="Times New Roman" w:cs="Times New Roman"/>
          <w:b/>
          <w:sz w:val="26"/>
          <w:szCs w:val="26"/>
        </w:rPr>
        <w:t>В.</w:t>
      </w:r>
    </w:p>
    <w:p w:rsidR="0099694C" w:rsidRPr="0076338B" w:rsidRDefault="0099694C" w:rsidP="0076338B">
      <w:pPr>
        <w:spacing w:after="0"/>
        <w:jc w:val="center"/>
        <w:rPr>
          <w:rFonts w:ascii="Times New Roman" w:hAnsi="Times New Roman" w:cs="Times New Roman"/>
          <w:b/>
          <w:sz w:val="28"/>
          <w:szCs w:val="28"/>
        </w:rPr>
      </w:pPr>
    </w:p>
    <w:p w:rsidR="0099694C" w:rsidRPr="0076338B" w:rsidRDefault="0099694C"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lastRenderedPageBreak/>
        <w:t>Додаток 1</w:t>
      </w:r>
    </w:p>
    <w:p w:rsidR="0099694C" w:rsidRPr="0076338B" w:rsidRDefault="0099694C"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до рішення</w:t>
      </w:r>
    </w:p>
    <w:p w:rsidR="0099694C" w:rsidRPr="0076338B" w:rsidRDefault="0099694C"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Мурованської сільської ради ОТГ</w:t>
      </w:r>
    </w:p>
    <w:p w:rsidR="0099694C" w:rsidRPr="0076338B" w:rsidRDefault="008C4DA1" w:rsidP="0076338B">
      <w:pPr>
        <w:spacing w:after="0"/>
        <w:jc w:val="right"/>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 xml:space="preserve">№1984 </w:t>
      </w:r>
      <w:r w:rsidR="0099694C" w:rsidRPr="0076338B">
        <w:rPr>
          <w:rFonts w:ascii="Times New Roman" w:hAnsi="Times New Roman" w:cs="Times New Roman"/>
          <w:color w:val="000000" w:themeColor="text1"/>
          <w:sz w:val="24"/>
          <w:szCs w:val="28"/>
        </w:rPr>
        <w:t>від 02.07.2020 року</w:t>
      </w:r>
    </w:p>
    <w:p w:rsidR="0099694C" w:rsidRPr="0076338B" w:rsidRDefault="0099694C" w:rsidP="0076338B">
      <w:pPr>
        <w:spacing w:after="0"/>
        <w:jc w:val="center"/>
        <w:rPr>
          <w:rFonts w:ascii="Times New Roman" w:hAnsi="Times New Roman" w:cs="Times New Roman"/>
          <w:color w:val="000000" w:themeColor="text1"/>
          <w:sz w:val="28"/>
          <w:szCs w:val="28"/>
        </w:rPr>
      </w:pPr>
    </w:p>
    <w:p w:rsidR="0099694C" w:rsidRPr="0076338B" w:rsidRDefault="0099694C" w:rsidP="0076338B">
      <w:pPr>
        <w:spacing w:after="0"/>
        <w:jc w:val="center"/>
        <w:rPr>
          <w:rFonts w:ascii="Times New Roman" w:hAnsi="Times New Roman" w:cs="Times New Roman"/>
          <w:color w:val="000000" w:themeColor="text1"/>
          <w:sz w:val="28"/>
          <w:szCs w:val="28"/>
        </w:rPr>
      </w:pPr>
    </w:p>
    <w:p w:rsidR="0099694C" w:rsidRPr="0076338B" w:rsidRDefault="0099694C"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ПОЛОЖЕННЯ</w:t>
      </w:r>
    </w:p>
    <w:p w:rsidR="0099694C" w:rsidRPr="0076338B" w:rsidRDefault="0099694C"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ПРО ОРЕНДУ МАЙНА МУРОВАНСЬКОЇ СІЛЬСЬКОЇ РАДИ ОТГ</w:t>
      </w:r>
    </w:p>
    <w:p w:rsidR="0099694C" w:rsidRPr="0076338B" w:rsidRDefault="0099694C" w:rsidP="0076338B">
      <w:pPr>
        <w:spacing w:after="0"/>
        <w:jc w:val="both"/>
        <w:rPr>
          <w:rFonts w:ascii="Times New Roman" w:hAnsi="Times New Roman" w:cs="Times New Roman"/>
          <w:color w:val="000000" w:themeColor="text1"/>
          <w:sz w:val="28"/>
          <w:szCs w:val="28"/>
        </w:rPr>
      </w:pPr>
    </w:p>
    <w:p w:rsidR="0099694C" w:rsidRPr="0076338B" w:rsidRDefault="0099694C" w:rsidP="0076338B">
      <w:pPr>
        <w:spacing w:after="0"/>
        <w:jc w:val="both"/>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1. Загальні положення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color w:val="000000" w:themeColor="text1"/>
          <w:sz w:val="28"/>
          <w:szCs w:val="28"/>
        </w:rPr>
        <w:t xml:space="preserve">1.1. Положення про оренду майна Мурованської сільської ради ОТГ </w:t>
      </w:r>
      <w:r w:rsidRPr="0076338B">
        <w:rPr>
          <w:rFonts w:ascii="Times New Roman" w:hAnsi="Times New Roman" w:cs="Times New Roman"/>
          <w:sz w:val="28"/>
          <w:szCs w:val="28"/>
        </w:rPr>
        <w:t>(далі – Положення, громада) розроблене на підставі ст. ст. 24, 75-781, Господарського кодексу України, ст. ст. 169, 172, 182, 327 Цивільного кодексу України, ст. ст. 26, 59, 60 Закону України «Про місцеве самоврядування в Україні», Закону України «Про оренду державного та комунального майна», «Про оцінку майна, майнових прав та професійну оціночну діяльність в Україні», Закону України «Про державну реєстрацію речових прав на нерухоме майно та їх обтяжень» та інших нормативно-правових актів.</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1.2. Це Положення регулює організаційні відносини, пов’язані з передачею в оренду комунального майна, що не врегульовані законодавством.</w:t>
      </w:r>
    </w:p>
    <w:p w:rsidR="002E463D" w:rsidRDefault="002E463D" w:rsidP="0076338B">
      <w:pPr>
        <w:spacing w:after="0"/>
        <w:jc w:val="both"/>
        <w:rPr>
          <w:rFonts w:ascii="Times New Roman" w:hAnsi="Times New Roman" w:cs="Times New Roman"/>
          <w:b/>
          <w:bCs/>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2. Терміни та визначення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2.1. Наведені нижче терміни у цьому Положенні вживаються у такому значенні: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об’єкт оренди – нерухоме майно (будівлі, споруди, приміщення) та окреме індивідуально визначене майно (транспорт, обладнання, устаткування та інше), що є власністю громади;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орендар – фізична та юридична особа, визначена ст. 6 Закону України “Про оренду державного та комунального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орендодавець – рада громади або визначений нею уповноважений орган управління комунальним майном;</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3. Пропозиція щодо оренди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3.1. Пропозиція щодо оренди майна може надходити від орендодавця.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3.2. Виконавчий комітет ради на підставі інформації (переліку вільних приміщень), наданої балансоутримувачами, щороку, до </w:t>
      </w:r>
      <w:r w:rsidRPr="0076338B">
        <w:rPr>
          <w:rFonts w:ascii="Times New Roman" w:hAnsi="Times New Roman" w:cs="Times New Roman"/>
          <w:color w:val="FF0000"/>
          <w:sz w:val="28"/>
          <w:szCs w:val="28"/>
        </w:rPr>
        <w:t>15 грудня</w:t>
      </w:r>
      <w:r w:rsidRPr="0076338B">
        <w:rPr>
          <w:rFonts w:ascii="Times New Roman" w:hAnsi="Times New Roman" w:cs="Times New Roman"/>
          <w:sz w:val="28"/>
          <w:szCs w:val="28"/>
        </w:rPr>
        <w:t>, формує та оприлюднює на офіційному веб-сайті переліки майна, яке може бути передане в оренду. Зміни до цих переліків вносяться, у разі необхідності, у такому ж порядку.</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4. Ініціатива щодо оренди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4.1. Ініціатива щодо оренди майна може виходити від фізичних та юридичних осіб, які можуть бути орендарями (далі – потенційні орендарі).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4.2. Потенційні орендарі подають орендодавцю заяву, що має містити таку інформацію:</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організаційна форма, повна назва, ідентифікаційний номер потенційного орендаря;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адреса та контактний телефон потенційного орендаря;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об’єкт оренди (адреса, площа, інші ідентифікаційні дані);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пропозиції щодо використання об’єкта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термін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4.3. У разі надходження однієї заяви про оренду певного об’єкта оренди та іншої – про оренду частини цього об’єкта, орендодавець розглядає заяву про передачу в оренду всього об’єкта, про що повідомляє іншого заявника.</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5. Оцінка об’єкта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5.1. Оцінка об’єкта оренди здійснюється відповідно до Методики оцінки об’єктів оренди, затвердженої Кабінетом Міністрів України 10 серпня 1995 р. № 629.</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5.2. Оцінка об’єкта оренди передує оголошенню про намір передати майно в оренду.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5.3. Орендодавець може передбачити відшкодування орендарем витрат з незалежної оцінки як умову передачі майна в оренду.</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6. Вивчення попиту на об’єкт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6.1. Орендодавець впродовж п’ятнадцяти днів після дати реєстрації заяви розміщує на офіційному веб-сайті оголошення про намір передати майно в оренду або відмовляє в укладенні договору оренди і повідомляє про це заявнику.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6.2. З метою вивчення попиту орендодавець може розмістити оголошення про намір передати майно в оренду з власної ініціативи без надходження заяв про оренду.</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7. Оголошення про намір передати майно в оренду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7.1. Оголошення про намір передати майно в оренду повинне містити таку інформацію:</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характеристика об’єкта оренди (адреса, площа, вартість, орендна плата);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найменування та місцезнаходження балансоутримувача;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цільове використання об’єкта оренди, запропоноване потенційним орендарем або орендодавцем, строк оренди, орендну ставку у відсотках та орендну плату за місяць.</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7.2. В оголошенні про оренду майна може зазначатися додаткова інформація, визначена орендодавцем.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7.3. Протягом 10 робочих днів після публікації оголошення про намір передати майно в оренду балансоутримувачі за зверненнями потенційних орендарів ознайомлюють їх з об’єктом оренди.</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8. Прийняття заяв про оренду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8.1. Протягом 10 робочих днів з дня, наступного після розміщення оголошення, орендодавець приймає заяви про намір взяти майно в оренду. Заяви про намір взяти в оренду майно подаються в довільній формі.</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9. Рішення за наслідками вивчення попиту на об’єкт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9.1. Протягом трьох робочих днів після закінчення строку приймання заяв орендодавець ухвалює рішення за результатами вивчення попиту на об’єкт оренди.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9.2. У разі якщо подано лише одну заяву, конкурс на право оренди не проводиться і договір оренди укладається із заявником. У разі надходження двох і більше заяв орендодавець оголошує конкурс на право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9.3. Орендодавець може відмовити в укладенні договору оренди у разі, якщо:</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прийнято рішення про приватизацію об’єкта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прийнято рішення про укладення договору оренди майна з бюджетною установою;</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для укладення договору необхідне рішення ради, проте рада не надає згоди;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майно необхідне для власних потреб громади;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є інші підстави, передбачені законом.</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10. Конкурс на право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10.1. Конкурс на право оренди проводиться відповідно до порядку, затвердженого радою, окрім випадків, передбачених цим Положенням.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10.2. Орендодавець протягом п’яти робочих днів з дня завершення конкурсу своїм рішенням затверджує його результати.</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lang w:val="ru-RU"/>
        </w:rPr>
        <w:t>1</w:t>
      </w:r>
      <w:r w:rsidRPr="0076338B">
        <w:rPr>
          <w:rFonts w:ascii="Times New Roman" w:hAnsi="Times New Roman" w:cs="Times New Roman"/>
          <w:b/>
          <w:bCs/>
          <w:sz w:val="28"/>
          <w:szCs w:val="28"/>
        </w:rPr>
        <w:t xml:space="preserve">1. Передача майна в оренду через електронну торгову систему </w:t>
      </w:r>
      <w:proofErr w:type="spellStart"/>
      <w:r w:rsidRPr="0076338B">
        <w:rPr>
          <w:rFonts w:ascii="Times New Roman" w:hAnsi="Times New Roman" w:cs="Times New Roman"/>
          <w:b/>
          <w:bCs/>
          <w:sz w:val="28"/>
          <w:szCs w:val="28"/>
        </w:rPr>
        <w:t>Prozorro.Продажі</w:t>
      </w:r>
      <w:proofErr w:type="spellEnd"/>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11.1. Орендодавець за власним вибором може проводити передачу майна в оренду через електронну торгову систему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11.2. Термін, що вживаються у цьому пункті мають таке значення: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адміністратор – юридична особа, що володіє центральною базою даних електронної торгової системи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xml:space="preserve"> та забезпечує функціонування електронної торгової системи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електронна торгова система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xml:space="preserve"> (далі – ЕТС) – дворівнева інформаційно-телекомунікаційна система, що складається з центральної бази даних та електронних майданчиків, які взаємодіють через інтерфейс програмування додатків, який надається у вигляді коду з відкритим доступом та визначає функціональність електронної торгової системи. Електронна торгова система забезпечує можливість створення, розміщення, оприлюднення та обміну інформацією і документами в електронному вигляді, необхідними для проведення аукціону в електронній формі;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електронний аукціон – спосіб надання в оренду майна або передачі права, за яким переможцем стає учасник, що в ході торгів в ЕТС запропонував найвищу ціну;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електронний майданчик – апаратно-програмний комплекс, який функціонує в Інтернеті, підключений до ЦБД та забезпечує організатору аукціону, користувачам,учасникам можливість користуватися сервісами ЕТС з автоматичним обміном інформацією щодо процесу проведення електронних аукціонів, який авторизований(попередньо авторизований) відповідно до Порядку відбору операторів електронних майданчиків для організації проведення електронних аукціонів з продажу об’єктів малої приватизації, авторизації електронних майданчиків та визначення адміністратора електронної торгової системи, затвердженого постановою Кабінету Міністрів України від 10 травня 2018 року № 433;</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електронні торги – процедура передачі права на оренду комунального майна, що здійснюється в ЕТС в порядку та на умовах, встановлених цим Порядком та регламентом роботи електронної торгової системи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затвердженим адміністратором;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конкурс на право оренди комунального майна – процедура визначення переможця, якому в результаті електронного аукціону надається право на оренду комунального майна, що виставлено на конкурс;</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крок аукціону – мінімальна надбавка, на яку в ході електронного аукціону може здійснюватися підвищення цінової пропозиції;</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оператор електронного майданчика – юридична особа, що має право на використання електронного майданчика, який підключено до ЕТС та діє відповідно до договору, укладеного з адміністратором;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учасник конкурсу (електронного аукціону) – фізична особа (в тому числі фізична особа-підприємець) або юридична особа в особі уповноваженого представника, яка виявила намір взяти участь в електронному аукціоні, сплатила реєстраційний та гарантійний внески, пройшла процедуру реєстрації для участі в електронному аукціоні, отримала відповідне підтвердження про реєстрацію та індивідуальний код учасника;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цінова пропозиція – сума орендної плати в місяць, намір та можливість сплати якої власноруч декларується учасником в особистому кабінеті та подається через оператора в ЕТС.</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11.3. Для передачі майна в оренду через ЕТС орендодавець розміщує в ЕТС через електронний майданчик, що підключений до ЕТС,передбачене цим Положенням оголошення про намір передати майно в оренду.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11.4. Для розміщення оголошення про оренду майна в ЕТС та проведення інших дій в ЕТС з метою вивчення попиту на об’єкт, який пропонується для передачі в оренду та проведення конкурсу на право оренди комунального майна, орендодавець укладає з оператором електронного майданчика, що підключений до ЕТС, договір щодо організації проведення електронних торгів з використанням ЕТС.</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11.5. У разі розміщення оголошення про намір передати майно в оренду в ЕТС прийом заяв про оренду та подальше проведення конкурсу на право оренди здійснюються через електронну торгову систему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xml:space="preserve"> (ЕТС) відповідно до положень Регламенту ЕТС та вимог законодавства.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11.6. Оголошення про намір передати майно в оренду, що розміщується в ЕТС, повинне містити: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інформацію про орендодавця;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порядок оформлення участі в електронних аукціонах з оренди майна, перелік документів, які надаються учасниками, та вимоги до їх оформлення;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кінцевий термін прийняття заяв про участь в електронних аукціонах з оренди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відомості про майно (об’єкт оренди), його склад, опис технічного стану та основних технічних характеристик;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місцезнаходження майна (об’єкта оренди) та його фактична адреса, його фотографічні зображення у кількості не менш ніж 4 шт.;</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стартовий розмір орендної плати за рік (місяць) грн./міс. та/або стартовий розмір орендної плати за рік грн/</w:t>
      </w:r>
      <w:proofErr w:type="spellStart"/>
      <w:r w:rsidRPr="0076338B">
        <w:rPr>
          <w:rFonts w:ascii="Times New Roman" w:hAnsi="Times New Roman" w:cs="Times New Roman"/>
          <w:sz w:val="28"/>
          <w:szCs w:val="28"/>
        </w:rPr>
        <w:t>кв.м</w:t>
      </w:r>
      <w:proofErr w:type="spellEnd"/>
      <w:r w:rsidRPr="0076338B">
        <w:rPr>
          <w:rFonts w:ascii="Times New Roman" w:hAnsi="Times New Roman" w:cs="Times New Roman"/>
          <w:sz w:val="28"/>
          <w:szCs w:val="28"/>
        </w:rPr>
        <w:t xml:space="preserve">. (без ПДВ), умови її індексації (за необхідності);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термін, на який укладається договір оренди;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істотні умови договору оренди майна або проект відповідного договору оренди майна;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термін (строк), на який орендар може бути звільнений від внесення орендної плати (у разі необхідності);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крок електронного аукціону;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розмір гарантійного внеску;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вимоги організатора до потенційного орендаря (у випадку,якщо такі вимоги,ставляться організатором) та перелік документів, які повинні надаватись потенційними орендарями.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11.7. Орендна плата визначається згідно з методикою, що затверджується радою. Орендна плата, встановлена за відповідною методикою, застосовується як початкова (стартова)підчас визначення орендаря на конкурсних засадах (електронному аукціоні). Крок електронного аукціону визначається в діапазоні від 1 до 10% від початкового (стартового) розміру орендної плати. Гарантійний внесок встановлюється у розмірі від 5 до 10 % від загальної річної суми початкового (стартового) розміру орендної плати.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11.8. Доступ до інформації, оприлюдненої в ЕТС, є безоплатним та вільним.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11.9. Після оприлюднення оголошення про оренду майна особи, які мають наміри взяти участь в конкурсі на право оренди, сплачують гарантійний внесок на рахунок оператора електронного майданчика та подають заяву про оренду майна у формі заяви про участь в електронних торгах через ЕТС. Заява про участь в електронних торгах подається в електронному вигляді шляхом заповнення електронної форми та завантаження необхідних документів, що визначені орендодавцем в оголошенні про оренду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11.10. За подання заяви про участь в електронних торгах оператором електронного майданчика з заявника справляється реєстраційний внесок у розмірі, встановленому Регламентом роботи електронної торгової системи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xml:space="preserve"> щодо проведення електронних аукціонів з продажу/надання в оренду майна (активів)/передачі права (Регламент ЕТС).</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 xml:space="preserve">11.11. Якщо в момент закінчення кінцевого терміну прийняття заяв про участь в електронних торгах не подано жодної заяви в ЕТС, конкурс на право оренди майна (електронний аукціон) не проводиться, електронні торги вважаються такими, що не відбулись.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11.12. Якщо в момент закінчення кінцевого терміну прийняття заяв про участь в електронних торгах подано дві або більше заяви, оголошується конкурс на право оренди, а ЕТС автоматично активує модуль електронного аукціону.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11.13. Якщо в момент закінчення кінцевого терміну прийняття заяв про участь в електронних торгах подано лише одну заяву, конкурс на право оренди (електронний аукціон) не проводиться і договір оренди укладається із заявником. При цьому, протягом трьох робочих днів після закінчення строку приймання заяв орендодавець ухвалює рішення за результатами вивчення попиту на об’єкт оренди.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11.14. Конкурс на право оренди проводиться відповідно до Порядку проведення конкурсу на право оренди майна через електронну торгову систему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що затверджується радою.</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11.15. Орендодавець протягом п’яти робочих днів з дня завершення конкурсу своїм рішенням затверджує його результати.</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lang w:val="ru-RU"/>
        </w:rPr>
        <w:t>1</w:t>
      </w:r>
      <w:r w:rsidRPr="0076338B">
        <w:rPr>
          <w:rFonts w:ascii="Times New Roman" w:hAnsi="Times New Roman" w:cs="Times New Roman"/>
          <w:b/>
          <w:bCs/>
          <w:sz w:val="28"/>
          <w:szCs w:val="28"/>
        </w:rPr>
        <w:t>2. Порядок передачі в оренду майна без проведення конкурсу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lang w:val="ru-RU"/>
        </w:rPr>
        <w:t>1</w:t>
      </w:r>
      <w:r w:rsidRPr="0076338B">
        <w:rPr>
          <w:rFonts w:ascii="Times New Roman" w:hAnsi="Times New Roman" w:cs="Times New Roman"/>
          <w:sz w:val="28"/>
          <w:szCs w:val="28"/>
        </w:rPr>
        <w:t>2.1. Передача в оренду майна без проведення конкурсу здійснюється у випадках, передбачених частиною четвертою статті 9 Закону України «Про оренду державного та комунального майна», а також в інших випадках, передбачених законодавством.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12.2. Особи, що мають право на оренду майна без проведення конкурсу, подають заяви про оренду, що мають містити інформацію, передбачену пунктом 4.2 цього положення, а також підстави оренди майна без проведення конкурсу.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12.3. Заяви про оренду, що надійшли до орендодавця після дати публікації оголошення про намір передати це майно в оренду, не розглядаються.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12.4. Передача майна в оренду без проведення конкурсу здійснюється за рішенням ради.</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13. Орендна плата та інші платежі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13.1. Орендна плата встановлюється у грошовій формі. Строки внесення орендної плати та її розмір, визначені згідно з цим положенням, зазначаються у договорі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13.2. Початок нарахування орендної плати та інших платежів, пов’язаних з орендою майна, починається з дати підписання акта приймання-передачі об’єкта оренди, який підписується орендодавцем та орендарем.</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Нарахування орендної плати припиняється у разі припинення договору оренди з дати підписання акта приймання-передачі об’єкта оренди орендарем та орендодавцем.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13.3. Розмір орендної плати визначається: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у разі передачі в оренду майна на конкурсних засадах відповідно до конкурсних пропозицій переможця конкурсу на право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в інших випадках згідно з методикою, що затверджується радою.</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13.4. Отримувачем орендної плати є рада.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13.5. Орендар за користування об’єктом оренди сплачує орендну плату, витрати орендодавця та/або балансоутримувача на утримання орендованого майна та інші платежі, зазначені у цьому</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положенні, незалежно від результатів господарської діяльності.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13.6. У разі несвоєчасної сплати орендної плати орендар сплачує пеню. Розмір пені визначається в договорі оренди і не може перевищувати розміру, встановленого законодавством. Пеня зараховується на рахунок Ради.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13.7. Крім орендної плати орендар сплачує:</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податки та збори у розмірах та порядку, визначених законодавством України;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компенсацію витрат орендодавця за користування земельною ділянкою, на якій розташований об’єкт оренди, та плату за комунальні послуги відповідно до договору, який укладається між орендарем та орендодавцем або відповідними особами, що надають такі послуги, а у разі встановлення орендної плати у розмірі 1 гривня на рік, експлуатаційні витрати орендодавця відповідно до договору, який укладається між орендарем та орендодавцем;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послуги страховика.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13.8. Розмір орендної плати може бути змінений:</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за погодженням сторін;</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на вимогу однієї з сторін, якщо з незалежних від них обставин істотно змінився стан об’єкта оренди, а також в інших випадках, передбачених законодавством України.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13.9. У разі, якщо орендар не може використовувати орендоване майно у зв’язку з необхідністю проведення ремонтних робіт, за його клопотанням рішенням орендодавця на період виконання ремонтних робіт орендна плата може бути зменшена на 50 відсотків для об’єктів площею до 150 м</w:t>
      </w:r>
      <w:r w:rsidRPr="0076338B">
        <w:rPr>
          <w:rFonts w:ascii="Times New Roman" w:hAnsi="Times New Roman" w:cs="Times New Roman"/>
          <w:sz w:val="28"/>
          <w:szCs w:val="28"/>
          <w:vertAlign w:val="superscript"/>
        </w:rPr>
        <w:t>2</w:t>
      </w:r>
      <w:r w:rsidRPr="0076338B">
        <w:rPr>
          <w:rFonts w:ascii="Times New Roman" w:hAnsi="Times New Roman" w:cs="Times New Roman"/>
          <w:sz w:val="28"/>
          <w:szCs w:val="28"/>
        </w:rPr>
        <w:t xml:space="preserve"> на строк не більше 3 місяців, а для об’єктів площею більше 150 м</w:t>
      </w:r>
      <w:r w:rsidRPr="0076338B">
        <w:rPr>
          <w:rFonts w:ascii="Times New Roman" w:hAnsi="Times New Roman" w:cs="Times New Roman"/>
          <w:sz w:val="28"/>
          <w:szCs w:val="28"/>
          <w:vertAlign w:val="superscript"/>
        </w:rPr>
        <w:t>2</w:t>
      </w:r>
      <w:r w:rsidRPr="0076338B">
        <w:rPr>
          <w:rFonts w:ascii="Times New Roman" w:hAnsi="Times New Roman" w:cs="Times New Roman"/>
          <w:sz w:val="28"/>
          <w:szCs w:val="28"/>
        </w:rPr>
        <w:t>– на строк не більше 6 місяців.</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Інформація щодо неможливості використання орендованого майна підтверджується відповідним актом, складеним орендарем та балансоутримувачем.</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Зменшена орендна плата, передбачена цим пунктом, може бути встановлена один раз протягом строку дії договору оренди.</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Перерахунок орендної плати здійснюється орендодавцем після надання орендарем документів, що засвідчують обсяг виконаних робіт, дати початку та закінчення ремонтних робіт.</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14. Порядок укладення договору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14.1. Підставою укладення договору оренди є:</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рішення орендодавця про укладення договору у разі надходження лише однієї заяви про оренду;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рішення орендодавця про затвердження результатів конкурсу;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рішення ради у випадках передачі майна в оренду без проведення конкурсу;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14.2. Питання про надання майна у довгострокову оренду терміном більше 10 років вирішує рада.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14.3. Протягом семи робочих днів з дати виникнення підстав для укладення договору оренди орендодавець готує проект відповідного договору згідно з типовим договором, що затверджується радою, підписує та надсилає (вручає особисто) орендарю.</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14.4. Орендар протягом п’яти робочих днів підписує всі примірники договору оренди та надсилає їх рекомендованим листом або надає особисто орендодавцю для реєстрації.</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14.5. У випадках, передбачених законодавством, договір оренди підлягає нотаріальному посвідченню та державній реєстрації. Витрати за нотаріальне посвідчення та державну реєстрацію договору покладаються на орендаря.</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Невиконання орендарем цієї умови може бути підставою скасування рішення про передачу майна в оренду.</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15. Страхування об’єкта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15.1. Орендоване майно на період строку дії договору оренди страхується орендарем на користь орендодавця не пізніше як через двадцять календарних днів після укладення договору оренди. Орендар зобов’язаний постійно поновлювати договір страхування таким чином, щоб увесь строк оренди майно було застрахованим.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15.2. Копії договору страхування та платіжного доручення про перерахування страхового платежу, завірені належним чином, надаються орендодавцю впродовж 25 календарних днів після укладення договору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15.3. Оплата послуг страховика здійснюється за рахунок орендаря (страхувальника).</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16. Передача майна в суборенду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16.1. Орендар має право передати майно в суборенду лише за згодою орендодавця.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16.2. Не допускається передача в суборенду об’єктів, які передані орендарям, зазначеним в абзаці четвертому частини четвертої статті 9 Закону України «Про оренду державного та комунального майна».</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Зазначена норма не застосовується у випадках передачі в суборенду об’єктів оренди або їх частини бюджетними установами.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16.3. Строк дії договору суборенди не повинен перевищувати строку дії договору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16.4. З метою укладання договору суборенди потенційний суборендар звертається до орендодавця з заявою, що повинна містити інформацію, передбачену для заяв про оренду.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16.5. Після отримання згоди орендодавця укладається договір суборенди між орендарем та суборендарем.</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Для передачі у суборенду майна, що було передане в оренду за рішенням ради, потрібен дозвіл ради.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16.6. До договору суборенди застосовуються положення про договір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lastRenderedPageBreak/>
        <w:t>16.7. Суборендар сплачує орендарю орендну плату у розмірі, визначеному відповідно до методики, що затверджується радою. У разі перевищення орендної плати, яку сплачує суборендар, над орендною платою, встановленою орендарю, суборендар перераховує різницю до бюджету громади.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16.8. Передача цілісних майнових комплексів у суборенду забороняється.</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17. Порядок внесення змін до договору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17.1. Внесення змін до договору оренди здійснюється за згодою сторін договору до закінчення терміну його дії.</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17.2. З метою розгляду питання про внесення змін до договору оренди орендар подає орендодавцю заяву та обґрунтування запропонованих змін.</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17.3 Орендодавець протягом п’ятнадцяти днів приймає рішення про схвалення змін до договору оренди або відмовляє у їх внесенні.</w:t>
      </w:r>
      <w:r w:rsidR="00967091" w:rsidRPr="0076338B">
        <w:rPr>
          <w:rFonts w:ascii="Times New Roman" w:hAnsi="Times New Roman" w:cs="Times New Roman"/>
          <w:sz w:val="28"/>
          <w:szCs w:val="28"/>
        </w:rPr>
        <w:t xml:space="preserve"> </w:t>
      </w:r>
      <w:r w:rsidRPr="0076338B">
        <w:rPr>
          <w:rFonts w:ascii="Times New Roman" w:hAnsi="Times New Roman" w:cs="Times New Roman"/>
          <w:sz w:val="28"/>
          <w:szCs w:val="28"/>
        </w:rPr>
        <w:t>Для внесення змін до договору оренди майна, що було передане в оренду за рішенням ради, потрібен дозвіл ради.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17.4. У разі якщо на момент продовження дії договору оренди, внесення змін та доповнень, укладення додаткових угод щодо договору оренди остання оцінка об’єкта оренди була зроблена більш як три роки тому, для продовження дії договору оренди, внесення змін та доповнень, укладення додаткових угод щодо договору оренди проводиться оцінка об’єкта оренди.</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rPr>
      </w:pPr>
      <w:r w:rsidRPr="0076338B">
        <w:rPr>
          <w:rFonts w:ascii="Times New Roman" w:hAnsi="Times New Roman" w:cs="Times New Roman"/>
          <w:b/>
          <w:bCs/>
          <w:sz w:val="28"/>
          <w:szCs w:val="28"/>
        </w:rPr>
        <w:t>18. Поліпшення орендованого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18.1. Орендар має право за згодою орендодавця здійснювати невід’ємні поліпшення орендованого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18.3. Для розгляду питання про надання згоди орендарю на здійснення невід’ємних поліпшень орендованого майна орендар подає орендодавцю заяву та такі документи: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опис поліпшень, що передбачається здійснити, і кошторис витрат на їх проведення;</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інформацію про доцільність здійснення поліпшень орендованого майна;</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приписи органів пожежного нагляду, охорони праці тощо (у разі необхідності);</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затверджену копію проектно-кошторисної документації;</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звіт за результатами експертизи кошторисної частини проектної документації на здійснення невід’ємних поліпшень.</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18.4. Контроль за здійсненням невід’ємних поліпшень здійснюється орендодавцем або за його дорученням балансоутримувачем.</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18.5. Згода на здійснення поліпшень надається протягом 30 календарних днів у формі рішення орендодавця. </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18.7. Після здійснення невід’ємних поліпшень орендар надає орендодавцю інформацію про завершення виконання робіт з поданням копій підписаних замовником і підрядником актів приймання виконаних робіт та документів, що підтверджують оплату зазначених робіт та декларації про готовність об’єкта до експлуатації (у разі, якщо виконані роботи є капітальним ремонтом або реконструкцією).</w:t>
      </w:r>
    </w:p>
    <w:p w:rsidR="0099694C" w:rsidRPr="0076338B" w:rsidRDefault="0099694C" w:rsidP="0076338B">
      <w:pPr>
        <w:spacing w:after="0"/>
        <w:jc w:val="both"/>
        <w:rPr>
          <w:rFonts w:ascii="Times New Roman" w:hAnsi="Times New Roman" w:cs="Times New Roman"/>
          <w:sz w:val="28"/>
          <w:szCs w:val="28"/>
        </w:rPr>
      </w:pPr>
    </w:p>
    <w:p w:rsidR="0099694C" w:rsidRPr="0076338B" w:rsidRDefault="0099694C" w:rsidP="0076338B">
      <w:pPr>
        <w:spacing w:after="0"/>
        <w:jc w:val="both"/>
        <w:rPr>
          <w:rFonts w:ascii="Times New Roman" w:hAnsi="Times New Roman" w:cs="Times New Roman"/>
          <w:b/>
          <w:bCs/>
          <w:sz w:val="28"/>
          <w:szCs w:val="28"/>
          <w:lang w:val="ru-RU"/>
        </w:rPr>
      </w:pPr>
      <w:r w:rsidRPr="0076338B">
        <w:rPr>
          <w:rFonts w:ascii="Times New Roman" w:hAnsi="Times New Roman" w:cs="Times New Roman"/>
          <w:b/>
          <w:bCs/>
          <w:sz w:val="28"/>
          <w:szCs w:val="28"/>
        </w:rPr>
        <w:t>19. Контроль за використанням майна, переданого в оренду, та виконанням умов договору оренди</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19.1. Орендодавець та балансоутримувачі здійснюють контроль за використанням майна, переданого в оренду, та документальний контроль своєчасності надходження орендної плати до бюджету.</w:t>
      </w:r>
    </w:p>
    <w:p w:rsidR="0099694C" w:rsidRPr="0076338B" w:rsidRDefault="0099694C"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19.2. Орендодавець або уповноважені ним особи мають право здійснювати планові та позапланові перевірки виконання умов договорів оренди майна. Позапланові перевірки здійснюються у разі надходження заяв від фізичних та юридичних осіб про порушення умов оренди.</w:t>
      </w:r>
    </w:p>
    <w:p w:rsidR="0099694C" w:rsidRPr="0076338B" w:rsidRDefault="0099694C"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967091" w:rsidRPr="0076338B" w:rsidRDefault="00967091" w:rsidP="0076338B">
      <w:pPr>
        <w:spacing w:after="0"/>
        <w:jc w:val="center"/>
        <w:rPr>
          <w:rFonts w:ascii="Times New Roman" w:hAnsi="Times New Roman" w:cs="Times New Roman"/>
          <w:b/>
          <w:sz w:val="28"/>
          <w:szCs w:val="28"/>
        </w:rPr>
      </w:pPr>
    </w:p>
    <w:p w:rsidR="0076338B" w:rsidRPr="0076338B" w:rsidRDefault="0076338B" w:rsidP="0076338B">
      <w:pPr>
        <w:spacing w:after="0"/>
        <w:jc w:val="right"/>
        <w:rPr>
          <w:rFonts w:ascii="Times New Roman" w:hAnsi="Times New Roman" w:cs="Times New Roman"/>
          <w:sz w:val="24"/>
          <w:szCs w:val="28"/>
        </w:rPr>
      </w:pPr>
      <w:r w:rsidRPr="0076338B">
        <w:rPr>
          <w:rFonts w:ascii="Times New Roman" w:hAnsi="Times New Roman" w:cs="Times New Roman"/>
          <w:sz w:val="24"/>
          <w:szCs w:val="28"/>
        </w:rPr>
        <w:lastRenderedPageBreak/>
        <w:t>Додаток 2</w:t>
      </w:r>
    </w:p>
    <w:p w:rsid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sz w:val="24"/>
          <w:szCs w:val="28"/>
        </w:rPr>
        <w:t xml:space="preserve">до </w:t>
      </w:r>
      <w:r>
        <w:rPr>
          <w:rFonts w:ascii="Times New Roman" w:hAnsi="Times New Roman" w:cs="Times New Roman"/>
          <w:color w:val="000000" w:themeColor="text1"/>
          <w:sz w:val="24"/>
          <w:szCs w:val="28"/>
        </w:rPr>
        <w:t>рішення</w:t>
      </w: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Мурованської сільської ради ОТГ</w:t>
      </w: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 xml:space="preserve">№ </w:t>
      </w:r>
      <w:r w:rsidR="008C4DA1">
        <w:rPr>
          <w:rFonts w:ascii="Times New Roman" w:hAnsi="Times New Roman" w:cs="Times New Roman"/>
          <w:color w:val="000000" w:themeColor="text1"/>
          <w:sz w:val="24"/>
          <w:szCs w:val="28"/>
        </w:rPr>
        <w:t>1984</w:t>
      </w:r>
      <w:r w:rsidRPr="0076338B">
        <w:rPr>
          <w:rFonts w:ascii="Times New Roman" w:hAnsi="Times New Roman" w:cs="Times New Roman"/>
          <w:color w:val="000000" w:themeColor="text1"/>
          <w:sz w:val="24"/>
          <w:szCs w:val="28"/>
        </w:rPr>
        <w:t xml:space="preserve"> від </w:t>
      </w:r>
      <w:r>
        <w:rPr>
          <w:rFonts w:ascii="Times New Roman" w:hAnsi="Times New Roman" w:cs="Times New Roman"/>
          <w:color w:val="000000" w:themeColor="text1"/>
          <w:sz w:val="24"/>
          <w:szCs w:val="28"/>
        </w:rPr>
        <w:t>02.07.2020</w:t>
      </w:r>
      <w:r w:rsidRPr="0076338B">
        <w:rPr>
          <w:rFonts w:ascii="Times New Roman" w:hAnsi="Times New Roman" w:cs="Times New Roman"/>
          <w:color w:val="000000" w:themeColor="text1"/>
          <w:sz w:val="24"/>
          <w:szCs w:val="28"/>
        </w:rPr>
        <w:t xml:space="preserve"> року</w:t>
      </w:r>
    </w:p>
    <w:p w:rsidR="0076338B" w:rsidRPr="0076338B" w:rsidRDefault="002E463D" w:rsidP="0076338B">
      <w:pPr>
        <w:spacing w:after="0" w:line="240" w:lineRule="auto"/>
        <w:jc w:val="both"/>
        <w:rPr>
          <w:rFonts w:ascii="Times New Roman" w:eastAsia="Calibri" w:hAnsi="Times New Roman" w:cs="Times New Roman"/>
          <w:sz w:val="28"/>
          <w:szCs w:val="28"/>
        </w:rPr>
      </w:pPr>
      <w:sdt>
        <w:sdtPr>
          <w:rPr>
            <w:rFonts w:ascii="Times New Roman" w:eastAsia="Calibri" w:hAnsi="Times New Roman" w:cs="Times New Roman"/>
            <w:sz w:val="28"/>
            <w:szCs w:val="28"/>
          </w:rPr>
          <w:tag w:val="goog_rdk_10"/>
          <w:id w:val="256802379"/>
        </w:sdtPr>
        <w:sdtEndPr/>
        <w:sdtContent/>
      </w:sdt>
      <w:sdt>
        <w:sdtPr>
          <w:rPr>
            <w:rFonts w:ascii="Times New Roman" w:eastAsia="Calibri" w:hAnsi="Times New Roman" w:cs="Times New Roman"/>
            <w:sz w:val="28"/>
            <w:szCs w:val="28"/>
          </w:rPr>
          <w:tag w:val="goog_rdk_15"/>
          <w:id w:val="1371492449"/>
        </w:sdtPr>
        <w:sdtEndPr/>
        <w:sdtContent/>
      </w:sdt>
      <w:sdt>
        <w:sdtPr>
          <w:rPr>
            <w:rFonts w:ascii="Times New Roman" w:eastAsia="Calibri" w:hAnsi="Times New Roman" w:cs="Times New Roman"/>
            <w:sz w:val="28"/>
            <w:szCs w:val="28"/>
          </w:rPr>
          <w:tag w:val="goog_rdk_21"/>
          <w:id w:val="9959513"/>
        </w:sdtPr>
        <w:sdtEndPr/>
        <w:sdtContent/>
      </w:sdt>
      <w:sdt>
        <w:sdtPr>
          <w:rPr>
            <w:rFonts w:ascii="Times New Roman" w:eastAsia="Calibri" w:hAnsi="Times New Roman" w:cs="Times New Roman"/>
            <w:sz w:val="28"/>
            <w:szCs w:val="28"/>
          </w:rPr>
          <w:tag w:val="goog_rdk_27"/>
          <w:id w:val="-812632555"/>
        </w:sdtPr>
        <w:sdtEndPr/>
        <w:sdtContent/>
      </w:sdt>
      <w:sdt>
        <w:sdtPr>
          <w:rPr>
            <w:rFonts w:ascii="Times New Roman" w:eastAsia="Calibri" w:hAnsi="Times New Roman" w:cs="Times New Roman"/>
            <w:sz w:val="28"/>
            <w:szCs w:val="28"/>
          </w:rPr>
          <w:tag w:val="goog_rdk_35"/>
          <w:id w:val="103547370"/>
        </w:sdtPr>
        <w:sdtEndPr/>
        <w:sdtContent/>
      </w:sdt>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 xml:space="preserve">ТИПОВИЙ </w:t>
      </w: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Договір оренди нерухомого майна</w:t>
      </w: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__. _______</w:t>
      </w:r>
      <w:r w:rsidRPr="0076338B">
        <w:rPr>
          <w:rFonts w:ascii="Times New Roman" w:eastAsia="Times New Roman" w:hAnsi="Times New Roman" w:cs="Times New Roman"/>
          <w:sz w:val="28"/>
          <w:szCs w:val="28"/>
          <w:lang w:eastAsia="ar-SA"/>
        </w:rPr>
        <w:tab/>
      </w:r>
      <w:r w:rsidRPr="0076338B">
        <w:rPr>
          <w:rFonts w:ascii="Times New Roman" w:eastAsia="Times New Roman" w:hAnsi="Times New Roman" w:cs="Times New Roman"/>
          <w:sz w:val="28"/>
          <w:szCs w:val="28"/>
          <w:lang w:eastAsia="ar-SA"/>
        </w:rPr>
        <w:tab/>
      </w:r>
      <w:r w:rsidRPr="0076338B">
        <w:rPr>
          <w:rFonts w:ascii="Times New Roman" w:eastAsia="Times New Roman" w:hAnsi="Times New Roman" w:cs="Times New Roman"/>
          <w:sz w:val="28"/>
          <w:szCs w:val="28"/>
          <w:lang w:eastAsia="ar-SA"/>
        </w:rPr>
        <w:tab/>
      </w:r>
      <w:r w:rsidRPr="0076338B">
        <w:rPr>
          <w:rFonts w:ascii="Times New Roman" w:eastAsia="Times New Roman" w:hAnsi="Times New Roman" w:cs="Times New Roman"/>
          <w:sz w:val="28"/>
          <w:szCs w:val="28"/>
          <w:lang w:eastAsia="ar-SA"/>
        </w:rPr>
        <w:tab/>
      </w:r>
      <w:r w:rsidRPr="0076338B">
        <w:rPr>
          <w:rFonts w:ascii="Times New Roman" w:eastAsia="Times New Roman" w:hAnsi="Times New Roman" w:cs="Times New Roman"/>
          <w:sz w:val="28"/>
          <w:szCs w:val="28"/>
          <w:lang w:eastAsia="ar-SA"/>
        </w:rPr>
        <w:tab/>
      </w:r>
      <w:r w:rsidRPr="0076338B">
        <w:rPr>
          <w:rFonts w:ascii="Times New Roman" w:eastAsia="Times New Roman" w:hAnsi="Times New Roman" w:cs="Times New Roman"/>
          <w:sz w:val="28"/>
          <w:szCs w:val="28"/>
          <w:lang w:eastAsia="ar-SA"/>
        </w:rPr>
        <w:tab/>
        <w:t>“____“ ____________ 20__ року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bCs/>
          <w:sz w:val="28"/>
          <w:szCs w:val="28"/>
          <w:lang w:eastAsia="ar-SA"/>
        </w:rPr>
        <w:t>_________________________________________________</w:t>
      </w:r>
      <w:r w:rsidRPr="0076338B">
        <w:rPr>
          <w:rFonts w:ascii="Times New Roman" w:eastAsia="Times New Roman" w:hAnsi="Times New Roman" w:cs="Times New Roman"/>
          <w:sz w:val="28"/>
          <w:szCs w:val="28"/>
          <w:lang w:eastAsia="ar-SA"/>
        </w:rPr>
        <w:t xml:space="preserve"> (надалі – Орендодавець), в особі          ____________________, що діє на підставі ______________, з однієї сторони, та __________________________ (надалі – Орендар) в особі ________________, що діє на підставі ____________, з іншої сторони, уклали цей Договір про таке:</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1. Предмет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1.1. Орендодавець на підставі _________________ передає, а Орендар приймає у строкове платне користування нерухоме майно (надалі –    об’єкт оренди), що знаходиться на балансі ___________________ (надалі – Балансоутримувач).</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1.2. Об’єктом оренди є ________________________________________, що знаходиться за адресою: _____________________________ загальною площею ____ кв. м, у тому числі: ________________________________________________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bCs/>
          <w:sz w:val="28"/>
          <w:szCs w:val="28"/>
          <w:lang w:eastAsia="ar-SA"/>
        </w:rPr>
      </w:pPr>
      <w:r w:rsidRPr="0076338B">
        <w:rPr>
          <w:rFonts w:ascii="Times New Roman" w:eastAsia="Times New Roman" w:hAnsi="Times New Roman" w:cs="Times New Roman"/>
          <w:sz w:val="28"/>
          <w:szCs w:val="28"/>
          <w:lang w:eastAsia="ar-SA"/>
        </w:rPr>
        <w:t xml:space="preserve">1.3. Вартість об’єкта оренди, згідно із затвердженим актом оцінки майна або висновком про вартість майна станом на "___" __________ 20__ року становить ____________________________ </w:t>
      </w:r>
      <w:r w:rsidRPr="0076338B">
        <w:rPr>
          <w:rFonts w:ascii="Times New Roman" w:eastAsia="Times New Roman" w:hAnsi="Times New Roman" w:cs="Times New Roman"/>
          <w:bCs/>
          <w:sz w:val="28"/>
          <w:szCs w:val="28"/>
          <w:lang w:eastAsia="ar-SA"/>
        </w:rPr>
        <w:t>.</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2. Цільове призначення об’єкта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2.1. Об’єкт оренди Орендар буде використовувати для _____________________________.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3. Порядок передачі об’єкта в оренду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3.1. Приймання-передачу об’єкта оренди здійснюють Орендар та Балансоутримувач.</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3.2. Сторони домовились, що передача об’єкта оренди за актом приймання-передачі проводиться протягом 5 (п’яти) днів від дати підписання цього договору, для чого попередньо Балансоутримувач повинен звільнити об’єкт оренди та підготувати його до передачі Орендареві.</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3.3. При передачі об’єкта оренди складається акт приймання-передачі, який підписують Орендар та Балансоутримувач.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3.4. Акт приймання-передачі об’єкта Балансоутримувач зобов’язаний у п’ятиденний термін надіслати Орендодавцю.</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3.5. Об’єкт оренди вважається переданим в оренду з часу підписання акта здачі-приймання.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lastRenderedPageBreak/>
        <w:t>3.5. Передача об’єкта в оренду не тягне за собою виникнення у Орендаря права власності на це майно.</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4. Термін оренди, умови зміни та припинення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4.1. Термін договору оренди визначений на _______ з “___“ ____________ _____ року до “___“___________ _____ року включно.</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4.2. Перебіг терміну дії цього Договору та настання обов’язку Орендаря щодо внесення орендної плати починається з дати підписання акта приймання-передачі об’єкта оренди.</w:t>
      </w:r>
    </w:p>
    <w:p w:rsidR="0076338B" w:rsidRPr="0076338B" w:rsidRDefault="0076338B" w:rsidP="0076338B">
      <w:pPr>
        <w:keepNext/>
        <w:keepLine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4.3. У разі відсутності заяви однієї зі сторін про припинення або зміну умов договору оренди протягом одного місяця після закінчення терміну його дії Договір вважається продовженим на той самий термін і на тих самих умовах, які були передбачені цим Договором.</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4.4. Термін оренди може бути скорочений лише за згодою сторін або за рішенням суду.</w:t>
      </w:r>
    </w:p>
    <w:p w:rsidR="0076338B" w:rsidRPr="0076338B" w:rsidRDefault="0076338B" w:rsidP="0076338B">
      <w:pPr>
        <w:keepNext/>
        <w:keepLine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4.5. Договір оренди може бути достроково припинений за ініціативою Орендаря лише зі згоди Орендодавця. При бажанні Орендаря достроково розірвати договір оренди, Орендар зобов’язаний попередити про це Орендодавця не пізніше ніж за два місяці до припинення цього договору, а також виконати всі умови цього договору. При цьому сплачена наперед орендна плата Орендареві не повертається.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4.6. У разі припинення або розірвання Договору поліпшення об’єкта оренди, здійснені Орендарем за рахунок власних коштів, які можна відокремити від об’єкта оренди не завдаючи йому шкоди, визнаються власністю Орендаря, а невідокремлювані поліпшення – власністю Орендодавця.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4.7. Питання компенсації Орендодавцем збільшення вартості об’єкта оренди внаслідок зазначених </w:t>
      </w:r>
      <w:proofErr w:type="spellStart"/>
      <w:r w:rsidRPr="0076338B">
        <w:rPr>
          <w:rFonts w:ascii="Times New Roman" w:eastAsia="Times New Roman" w:hAnsi="Times New Roman" w:cs="Times New Roman"/>
          <w:sz w:val="28"/>
          <w:szCs w:val="28"/>
          <w:lang w:eastAsia="ar-SA"/>
        </w:rPr>
        <w:t>невідокремлювальних</w:t>
      </w:r>
      <w:proofErr w:type="spellEnd"/>
      <w:r w:rsidRPr="0076338B">
        <w:rPr>
          <w:rFonts w:ascii="Times New Roman" w:eastAsia="Times New Roman" w:hAnsi="Times New Roman" w:cs="Times New Roman"/>
          <w:sz w:val="28"/>
          <w:szCs w:val="28"/>
          <w:lang w:eastAsia="ar-SA"/>
        </w:rPr>
        <w:t xml:space="preserve"> поліпшень вирішуються відповідно до умов цього договору та чинного законодавства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4.8. Реорганізація Орендодавця чи Орендаря, або перехід права власності на об’єкт оренди третім особам не визнається підставою для зміни або припинення чинності цього договору і такий договір зберігає свою чинність для нового власника об’єкта оренди (його правонаступників), за винятком приватизації об’єкта оренди Орендарем.</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4.9. Чинність цього договору припиняється внаслідок:</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4.9.1. Закінчення терміну, на який його було укладено.</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4.9.2. Приватизації об’єкта оренди Орендарем.</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4.9.3. Загибелі об’єкта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4.9.4. Взаємної згоди сторін або за рішенням суду.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4.9.5. Банкрутства Орендаря та в інших випадках, передбачених законодавством.</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5. Орендна плата та порядок розрахунків</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5.1. Розмір орендної плати за об’єкт оренди визначається відповідно до Методики розрахунку орендної плати за майно _____________________територіальної громади, затвердженої рішенням_______________ ради від ________________ № _____, і складає </w:t>
      </w:r>
      <w:r w:rsidRPr="0076338B">
        <w:rPr>
          <w:rFonts w:ascii="Times New Roman" w:eastAsia="Times New Roman" w:hAnsi="Times New Roman" w:cs="Times New Roman"/>
          <w:bCs/>
          <w:sz w:val="28"/>
          <w:szCs w:val="28"/>
          <w:lang w:eastAsia="ar-SA"/>
        </w:rPr>
        <w:t>____________________________</w:t>
      </w:r>
      <w:r w:rsidRPr="0076338B">
        <w:rPr>
          <w:rFonts w:ascii="Times New Roman" w:eastAsia="Times New Roman" w:hAnsi="Times New Roman" w:cs="Times New Roman"/>
          <w:sz w:val="28"/>
          <w:szCs w:val="28"/>
          <w:lang w:eastAsia="ar-SA"/>
        </w:rPr>
        <w:t xml:space="preserve"> без ПДВ за перший місяць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i/>
          <w:iCs/>
          <w:sz w:val="28"/>
          <w:szCs w:val="28"/>
          <w:lang w:eastAsia="ar-SA"/>
        </w:rPr>
      </w:pPr>
      <w:r w:rsidRPr="0076338B">
        <w:rPr>
          <w:rFonts w:ascii="Times New Roman" w:eastAsia="Times New Roman" w:hAnsi="Times New Roman" w:cs="Times New Roman"/>
          <w:i/>
          <w:iCs/>
          <w:sz w:val="28"/>
          <w:szCs w:val="28"/>
          <w:lang w:eastAsia="ar-SA"/>
        </w:rPr>
        <w:lastRenderedPageBreak/>
        <w:t>(У разі якщо орендар визначений за результатами конкурсу, цей пункт викладається у відповідній редакції)</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5.2. Розмір орендної плати підлягає індексації за відповідний період (місяць, квартал, рік).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5.3. Орендна плата за кожний наступний місяць визначається коригуванням орендної плати за попередній місяць щодо індексу інфляції за попередній місяць.</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5.4. Нарахування ПДВ на суму орендної плати здійснюється у порядку, визначеному чинним законодавством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5.5. Розмір орендної плати переглядається лише за згодою сторін або за рішенням суду.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5.6. Орендну плату Орендар сплачує не пізніше 20 числа місяця за попередній місяць через перерахування коштів на рахунок Орендодавця.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5.7. У разі прострочення по сплаті орендних платежів Орендар сплачує пеню у розмірі облікової ставки Національного банку України на дату нарахування пені від суми заборгованості за кожний день прострочення,  включаючи день оплати.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5.8. Несплата орендної плати протягом трьох місяців з дня закінчення строку платежу є підставою для дострокового розірвання договору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5.9. При погашенні суми заборгованості (її частини) кошти, що сплачує Орендар, у першу чергу зараховуються у рахунок погашення пені, у наступну чергу – на погашення заборгованості з орендної плати.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5.10. Орендар має право вносити орендну плату наперед за будь-який термін у розмірі, що визначається на час оплати.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5.11. До орендної плати не входить плата за комунальні послуги, вартість експлуатаційних витрат та плата за користування земельною ділянкою.</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5.12. Розмір орендної плати переглядається на вимогу однієї зі сторін у разі зміни централізованих цін і тарифів та в інших випадках, передбачених чинним законодавством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6. Права та обов'язки Орендодавця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bCs/>
          <w:sz w:val="28"/>
          <w:szCs w:val="28"/>
          <w:lang w:eastAsia="ar-SA"/>
        </w:rPr>
      </w:pPr>
      <w:r w:rsidRPr="0076338B">
        <w:rPr>
          <w:rFonts w:ascii="Times New Roman" w:eastAsia="Times New Roman" w:hAnsi="Times New Roman" w:cs="Times New Roman"/>
          <w:bCs/>
          <w:sz w:val="28"/>
          <w:szCs w:val="28"/>
          <w:lang w:eastAsia="ar-SA"/>
        </w:rPr>
        <w:t>6.1. Орендодавець зобов’язується: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6.1.1. Не вчиняти дій, які б перешкоджали Орендарю користуватися об’єктом оренди на умовах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6.1.2. У разі реорганізації Орендаря до припинення чинності цього договору переукласти цей договір на таких самих умовах з одним з правонаступників, якщо останній згоден стати Орендарем.</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6.1.3. Відшкодувати Орендарю вартість зроблених останнім невідокремлюваних поліпшень об’єкта оренди за наявності дозволу Орендодавця на такі поліпшення у межах суми приросту вартості об’єкта оренди внаслідок таких поліпшень.</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bCs/>
          <w:sz w:val="28"/>
          <w:szCs w:val="28"/>
          <w:lang w:eastAsia="ar-SA"/>
        </w:rPr>
      </w:pPr>
      <w:r w:rsidRPr="0076338B">
        <w:rPr>
          <w:rFonts w:ascii="Times New Roman" w:eastAsia="Times New Roman" w:hAnsi="Times New Roman" w:cs="Times New Roman"/>
          <w:sz w:val="28"/>
          <w:szCs w:val="28"/>
          <w:lang w:eastAsia="ar-SA"/>
        </w:rPr>
        <w:t xml:space="preserve">6.2. </w:t>
      </w:r>
      <w:r w:rsidRPr="0076338B">
        <w:rPr>
          <w:rFonts w:ascii="Times New Roman" w:eastAsia="Times New Roman" w:hAnsi="Times New Roman" w:cs="Times New Roman"/>
          <w:bCs/>
          <w:sz w:val="28"/>
          <w:szCs w:val="28"/>
          <w:lang w:eastAsia="ar-SA"/>
        </w:rPr>
        <w:t>Орендодавець має право:</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6.2.1. Контролювати наявність і стан, напрямки та ефективність використання об’єкта, переданого в оренду за цим Договором.</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6.2.2. Здійснювати контроль за станом майна через візуальне обстеження зі складанням акта обстеження (право на безперешкодний доступ до об’єкта з </w:t>
      </w:r>
      <w:r w:rsidRPr="0076338B">
        <w:rPr>
          <w:rFonts w:ascii="Times New Roman" w:eastAsia="Times New Roman" w:hAnsi="Times New Roman" w:cs="Times New Roman"/>
          <w:sz w:val="28"/>
          <w:szCs w:val="28"/>
          <w:lang w:eastAsia="ar-SA"/>
        </w:rPr>
        <w:lastRenderedPageBreak/>
        <w:t>метою здійснення оперативного контролю за використанням майна орендарями має Балансоутримувач).</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6.2.3. З власної ініціативи здійснювати перевірку дотримання орендарем умов цього Договору.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6.2.4. У разі встановлення факту порушень Орендарем умов цього договору Орендодавець має право здійснювати перевірку на свій власний розсуд.</w:t>
      </w:r>
    </w:p>
    <w:p w:rsidR="0076338B" w:rsidRPr="0076338B" w:rsidRDefault="0076338B" w:rsidP="0076338B">
      <w:pPr>
        <w:keepNext/>
        <w:keepLine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6.2.5. Достроково розірвати цей договір за наявності підстав, передбачених чинним законодавством України, якщо Орендар:</w:t>
      </w:r>
    </w:p>
    <w:p w:rsidR="0076338B" w:rsidRPr="0076338B" w:rsidRDefault="0076338B" w:rsidP="0076338B">
      <w:pPr>
        <w:keepNext/>
        <w:keepLine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6.2.5.1. Користується майном всупереч цільовому призначенню, визначеному у пункті 2.1 цього Договору.</w:t>
      </w:r>
    </w:p>
    <w:p w:rsidR="0076338B" w:rsidRPr="0076338B" w:rsidRDefault="0076338B" w:rsidP="0076338B">
      <w:pPr>
        <w:keepNext/>
        <w:keepLine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6.2.5.2. У порушення порядку, встановленого у підпункті 7.2.4 цього Договору, передав приміщення (його частину) третім особам на підставі договору суборенди чи будь-якого іншого цивільно-правового договору.</w:t>
      </w:r>
    </w:p>
    <w:p w:rsidR="0076338B" w:rsidRPr="0076338B" w:rsidRDefault="0076338B" w:rsidP="0076338B">
      <w:pPr>
        <w:keepNext/>
        <w:keepLine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6.2.5.3. Не вносить плату за користування майном протягом трьох місяців поспіль.</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6.2.6. Виступати з ініціативою щодо внесення змін до цього Договору або його розірвання у разі погіршення стану об’єкта оренди внаслідок невиконання або неналежного виконання умов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6.2.7. Проводити реконструкцію або капітальний ремонт будинку (споруди, приміщення).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7. Права та обов'язки орендаря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bCs/>
          <w:sz w:val="28"/>
          <w:szCs w:val="28"/>
          <w:lang w:eastAsia="ar-SA"/>
        </w:rPr>
      </w:pPr>
      <w:r w:rsidRPr="0076338B">
        <w:rPr>
          <w:rFonts w:ascii="Times New Roman" w:eastAsia="Times New Roman" w:hAnsi="Times New Roman" w:cs="Times New Roman"/>
          <w:bCs/>
          <w:sz w:val="28"/>
          <w:szCs w:val="28"/>
          <w:lang w:eastAsia="ar-SA"/>
        </w:rPr>
        <w:t>7.1. Орендар зобов</w:t>
      </w:r>
      <w:r w:rsidRPr="0076338B">
        <w:rPr>
          <w:rFonts w:ascii="Times New Roman" w:eastAsia="Times New Roman" w:hAnsi="Times New Roman" w:cs="Times New Roman"/>
          <w:sz w:val="28"/>
          <w:szCs w:val="28"/>
          <w:lang w:eastAsia="ar-SA"/>
        </w:rPr>
        <w:t>’</w:t>
      </w:r>
      <w:r w:rsidRPr="0076338B">
        <w:rPr>
          <w:rFonts w:ascii="Times New Roman" w:eastAsia="Times New Roman" w:hAnsi="Times New Roman" w:cs="Times New Roman"/>
          <w:bCs/>
          <w:sz w:val="28"/>
          <w:szCs w:val="28"/>
          <w:lang w:eastAsia="ar-SA"/>
        </w:rPr>
        <w:t>язується: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 Використовувати об’єкт оренди відповідно до його призначення та умов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7.1.2. Своєчасно і у повному обсязі сплачувати орендну плату.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7.1.3. Використовувати та зберігати об’єкт оренди відповідно до умов цього договору, утримувати об’єкт оренди у повній справності та нести всі необхідні витрати на його експлуатацію.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7.1.4. Своєчасно здійснювати капітальний та поточний ремонт об’єкта оренди.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7.1.5. При проведенні Орендарем капітального ремонту чи переобладнання приміщення, Орендар несе матеріальну відповідальність за якість ремонту та пошкодження, пов’язані з ремонтом будинку, у якому знаходиться об’єкт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7.1.6. Капітальний та поточний ремонт, реконструкцію, технічне переобладнання об’єкта оренди, проводити лише з дозволу Орендодавця з наданням проектно-кошторисної документації, виготовленої за рахунок Орендаря до початку проведення робіт і затвердженої у встановленому порядку.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7.1.7. Після проведення перепланування або реконструкції приміщення (будівлі), внаслідок яких відбулась зміна конструктивних елементів приміщення (будівлі), Орендар зобов’язаний замовити власним коштом технічний паспорт на це приміщення (будівлю) і не пізніше трьох місяців після закінчення ремонтних робіт надати його Орендодавцю.</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7.1.8. Щоквартально здійснювати звірку розрахунків з орендної плати з Орендодавцем не пізніше 20 числа наступного місяця після звітного кварталу. </w:t>
      </w:r>
      <w:r w:rsidRPr="0076338B">
        <w:rPr>
          <w:rFonts w:ascii="Times New Roman" w:eastAsia="Times New Roman" w:hAnsi="Times New Roman" w:cs="Times New Roman"/>
          <w:sz w:val="28"/>
          <w:szCs w:val="28"/>
          <w:lang w:eastAsia="ar-SA"/>
        </w:rPr>
        <w:lastRenderedPageBreak/>
        <w:t>Результати звірки оформляються актом, який підписують дві сторони у двох примірниках.</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7.1.9. Підтримувати території, прилеглі до об’єкта оренди, та закріплену земельну ділянку у належному санітарному стані.</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7.1.10. Застрахувати у встановленому порядку об’єкт оренди на термін оренди на користь Орендодавця протягом місяця з дати укладення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7.1.11. Відповідно до пункту 6.5 цього Договору надавати безперешкодний доступ до об’єкта оренди представників Орендодавця з метою перевірки його використання відповідно до умов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7.1.12. Самостійно і від власного імені протягом місяця з дати укладення цього Договору та підписання акта здачі-приймання, укласти договори щодо надання комунальних послуг у повному обсязі з відповідними організаціями.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7.1.13. Укласти угоду з Балансоутримувачем на відшкодування експлуатаційних витрат.</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7.1.14. Здійснювати плату за землю.</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7.1.15. Своєчасно надавати інформацію про зміну основного виду діяльності згідно зі Статутом Орендаря.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7.1.16. Нести додаткові обов’язки, пов’язані з охороною та використанням об’єкта оренди.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7.1.17. Забезпечити пожежну безпеку об’єкта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sz w:val="28"/>
          <w:szCs w:val="28"/>
          <w:lang w:eastAsia="ar-SA"/>
        </w:rPr>
        <w:t xml:space="preserve">7.2. </w:t>
      </w:r>
      <w:r w:rsidRPr="0076338B">
        <w:rPr>
          <w:rFonts w:ascii="Times New Roman" w:eastAsia="Times New Roman" w:hAnsi="Times New Roman" w:cs="Times New Roman"/>
          <w:bCs/>
          <w:sz w:val="28"/>
          <w:szCs w:val="28"/>
          <w:lang w:eastAsia="ar-SA"/>
        </w:rPr>
        <w:t>Орендар має право:</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7.2.1. Використовувати об’єкт оренди відповідно до його призначення та умов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7.2.2. Пристосувати об’єкт оренди до особливостей своєї діяльності з дотриманням встановленого порядку.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7.2.3. Упорядкувати територію, прилеглу до об’єкта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7.2.4. Здавати об’єкт оренди у суборенду іншим особам чи організаціям лише за письмовим погодженням з Орендодавцем.</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8. Використання амортизаційних відрахувань</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8.1. Амортизаційні відрахування на об’єкт оренди нараховує Балансоутримувач і ці відрахування використовуються на повне відновлення орендованих основних фондів.</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8.2. Поліпшення об’єкта оренди, здійснені за рахунок амортизаційних відрахувань, є власністю територіальної громади.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9. Порядок повернення орендодавцю об’єкта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9.1. Повернення Орендодавцю об’єкта оренди здійснюється після закінчення терміну дії цього договору або дострокового його припинення чи розірвання.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9.2. Сторони повинні приступити до передачі об’єкта оренди протягом п’яти днів з часу закінчення терміну оренди.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9.3. Об’єкт оренди повинен бути переданий Орендарем та прийнятий Орендодавцем (чи за його дорученням – Балансоутримувачем) протягом п’ятнадцяти днів з часу настання однієї з подій, вказаних у пункті 9.1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lastRenderedPageBreak/>
        <w:t>9.4. При передачі об’єкта оренди складається акт здачі-приймання, який підписують Орендар та Балансоутримувач та у п’ятиденний термін  надсилається Балансоутримувачем Орендодавцю.</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9.5. Об’єкт оренди вважається переданим Орендодавцю з часу підписання акта здачі-приймання.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9.6. У разі припинення або розірвання договору Орендар повинен повернути Орендодавцю об’єкт оренди у належному стані, не гіршому ніж на час передачі його в оренду, з врахуванням нормального фізичного зносу, та відшкодувати Орендодавцю збитки у разі погіршення стану об’єкта оренди з вини Орендаря.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9.7. Орендар має право залишити за собою проведені ним поліпшення орендованого майна, здійснені власним коштом, якщо вони можуть бути відокремлені від майна без заподіяння шкоди цьому майну.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9.8. З моменту припинення дії договору оренди у зв’язку із закінченням терміну його дії, нарахування орендної плати за користування об’єктом оренди припиняється.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9.9. Якщо Орендар не виконує обов’язку щодо повернення об’єкта оренди у порядку і у строки, передбачені ч. 9 цього Договору, Орендодавець нараховує Орендареві неустойку у розмірі подвійної плати за користування об’єктом оренди за весь час прострочення обов’язку щодо повернення об’єкта оренди. Зазначена неустойка обліковується на позабалансовому рахунку Орендодавця.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10. Відповідальність сторін</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10.1. За невиконання або неналежне виконання зобов’язань за цим договором сторони несуть відповідальність згідно з чинним законодавством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10.2. Спори, які виникають між сторонами за цим договором або у зв’язку з ним, вирішуються у порядку, встановленому чинним законодавством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11. Підстави дострокового розірвання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11.1. Цей Договір не підлягає розірванню в односторонньому порядку.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11.2. Цей Договір може бути припинений за згодою сторін, рішенням суду, або з інших підстав, передбачених чинним законодавством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11.3. При тривалому (більше трьох місяців з дати підписання договору), невикористанні Орендарем наданого йому в оренду приміщення – приміщення вважається неосвоєним і цей Договір підлягає розірванню у судовому порядку відповідно до чинного законодавства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12. Особливі умови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12.1. Сторони домовились вважати істотною умовою цього Договору, що у разі зміни Методики розрахунку орендної плати сторони погоджуються внести відповідні зміни у встановленому законодавством України порядку у частині розміру орендної плати.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13. Інші умови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13.1. Після закінчення терміну дії цього Договору його переоформлення буде здійснюватись у порядку, передбаченому законодавством та актами орендодавця.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lastRenderedPageBreak/>
        <w:t>13.2. Орендар, який належно виконує свої обов’язки за цим Договором, після спливу строку Договору має переважне право перед іншими особами на укладення Договору на новий строк. Орендар, який має намір скористатися таким правом, повинен повідомити про це Орендодавця до спливу строку договору оренди нерухомого майна через скерування на адресу Орендодавця заяви з документами у порядку, визначеному відповідними нормативними документами міської ради.</w:t>
      </w:r>
    </w:p>
    <w:p w:rsidR="0076338B" w:rsidRPr="0076338B" w:rsidRDefault="0076338B" w:rsidP="0076338B">
      <w:pPr>
        <w:keepNext/>
        <w:keepLine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13.3.Якщо Орендар не скористався правом на продовження терміну дії договору оренди, то він зобов’язаний повністю сплатити орендну плату за користування об’єктом оренди і повернути об’єкт на умовах, визначених у договорі оренди. У разі невиконання обов’язку щодо повернення об’єкта оренди до такого Орендаря застосовуються положення пункту 9.8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13.4. У разі зміни юридичної адреси, номеру розрахункового рахунку, місцезнаходження, інших реквізитів, сторони зобов’язуються у десятиденний термін повідомити один одного про зміни, що сталися. У разі невиконання цього пункту всі повідомлення, які направленні за юридичною адресою, вважаються врученими.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13.5. Зміни та доповнення до цього Договору вносяться у письмовій формі у порядку, встановленому чинним законодавством України. </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13.6. Одностороннє внесення змін до цього Договору не допускається.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13.7. У всіх випадках, не передбачених у цьому Договорі, сторони керуються чинним законодавством України.</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 xml:space="preserve">13.8. Цей Договір укладено у чотирьох оригінальних примірниках, які мають однакову юридичну силу: два – для Орендодавця, один – для Орендаря, один – для Балансоутримувача. </w:t>
      </w: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14. Додатки до цього Договору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14.1. До цього Договору додається:</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w:t>
      </w:r>
      <w:r w:rsidRPr="0076338B">
        <w:rPr>
          <w:rFonts w:ascii="Times New Roman" w:eastAsia="Times New Roman" w:hAnsi="Times New Roman" w:cs="Times New Roman"/>
          <w:sz w:val="28"/>
          <w:szCs w:val="28"/>
          <w:lang w:eastAsia="ar-SA"/>
        </w:rPr>
        <w:tab/>
        <w:t>_________________________________________________________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2.</w:t>
      </w:r>
      <w:r w:rsidRPr="0076338B">
        <w:rPr>
          <w:rFonts w:ascii="Times New Roman" w:eastAsia="Times New Roman" w:hAnsi="Times New Roman" w:cs="Times New Roman"/>
          <w:sz w:val="28"/>
          <w:szCs w:val="28"/>
          <w:lang w:eastAsia="ar-SA"/>
        </w:rPr>
        <w:tab/>
        <w:t>_________________________________________________________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3.</w:t>
      </w:r>
      <w:r w:rsidRPr="0076338B">
        <w:rPr>
          <w:rFonts w:ascii="Times New Roman" w:eastAsia="Times New Roman" w:hAnsi="Times New Roman" w:cs="Times New Roman"/>
          <w:sz w:val="28"/>
          <w:szCs w:val="28"/>
          <w:lang w:eastAsia="ar-SA"/>
        </w:rPr>
        <w:tab/>
        <w:t>_________________________________________________________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4.</w:t>
      </w:r>
      <w:r w:rsidRPr="0076338B">
        <w:rPr>
          <w:rFonts w:ascii="Times New Roman" w:eastAsia="Times New Roman" w:hAnsi="Times New Roman" w:cs="Times New Roman"/>
          <w:sz w:val="28"/>
          <w:szCs w:val="28"/>
          <w:lang w:eastAsia="ar-SA"/>
        </w:rPr>
        <w:tab/>
        <w:t>_________________________________________________________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5.</w:t>
      </w:r>
      <w:r w:rsidRPr="0076338B">
        <w:rPr>
          <w:rFonts w:ascii="Times New Roman" w:eastAsia="Times New Roman" w:hAnsi="Times New Roman" w:cs="Times New Roman"/>
          <w:sz w:val="28"/>
          <w:szCs w:val="28"/>
          <w:lang w:eastAsia="ar-SA"/>
        </w:rPr>
        <w:tab/>
        <w:t>_________________________________________________________</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6338B">
        <w:rPr>
          <w:rFonts w:ascii="Times New Roman" w:eastAsia="Times New Roman" w:hAnsi="Times New Roman" w:cs="Times New Roman"/>
          <w:sz w:val="28"/>
          <w:szCs w:val="28"/>
          <w:lang w:eastAsia="ar-SA"/>
        </w:rPr>
        <w:t>14.2. Додатки до цього Договору складають його невід’ємну частину.</w:t>
      </w:r>
    </w:p>
    <w:p w:rsidR="0076338B" w:rsidRPr="0076338B" w:rsidRDefault="0076338B" w:rsidP="0076338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6338B" w:rsidRPr="0076338B" w:rsidRDefault="0076338B" w:rsidP="0076338B">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r w:rsidRPr="0076338B">
        <w:rPr>
          <w:rFonts w:ascii="Times New Roman" w:eastAsia="Times New Roman" w:hAnsi="Times New Roman" w:cs="Times New Roman"/>
          <w:b/>
          <w:bCs/>
          <w:sz w:val="28"/>
          <w:szCs w:val="28"/>
          <w:lang w:eastAsia="ar-SA"/>
        </w:rPr>
        <w:t>15. Юридичні адреси, банківські реквізити і підписи сторін</w:t>
      </w: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lastRenderedPageBreak/>
        <w:t>Додаток 3</w:t>
      </w:r>
    </w:p>
    <w:p w:rsidR="0076338B" w:rsidRDefault="0076338B" w:rsidP="0076338B">
      <w:pPr>
        <w:spacing w:after="0"/>
        <w:jc w:val="right"/>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до рішення</w:t>
      </w: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Мурованської сільської ради ОТГ</w:t>
      </w: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 xml:space="preserve">№ </w:t>
      </w:r>
      <w:r w:rsidR="008C4DA1">
        <w:rPr>
          <w:rFonts w:ascii="Times New Roman" w:hAnsi="Times New Roman" w:cs="Times New Roman"/>
          <w:color w:val="000000" w:themeColor="text1"/>
          <w:sz w:val="24"/>
          <w:szCs w:val="28"/>
        </w:rPr>
        <w:t>1984</w:t>
      </w:r>
      <w:r w:rsidRPr="0076338B">
        <w:rPr>
          <w:rFonts w:ascii="Times New Roman" w:hAnsi="Times New Roman" w:cs="Times New Roman"/>
          <w:color w:val="000000" w:themeColor="text1"/>
          <w:sz w:val="24"/>
          <w:szCs w:val="28"/>
        </w:rPr>
        <w:t xml:space="preserve"> від </w:t>
      </w:r>
      <w:r>
        <w:rPr>
          <w:rFonts w:ascii="Times New Roman" w:hAnsi="Times New Roman" w:cs="Times New Roman"/>
          <w:color w:val="000000" w:themeColor="text1"/>
          <w:sz w:val="24"/>
          <w:szCs w:val="28"/>
        </w:rPr>
        <w:t>02.07.2020</w:t>
      </w:r>
      <w:r w:rsidRPr="0076338B">
        <w:rPr>
          <w:rFonts w:ascii="Times New Roman" w:hAnsi="Times New Roman" w:cs="Times New Roman"/>
          <w:color w:val="000000" w:themeColor="text1"/>
          <w:sz w:val="24"/>
          <w:szCs w:val="28"/>
        </w:rPr>
        <w:t xml:space="preserve"> року</w:t>
      </w:r>
    </w:p>
    <w:p w:rsidR="0076338B" w:rsidRPr="0076338B" w:rsidRDefault="0076338B" w:rsidP="0076338B">
      <w:pPr>
        <w:spacing w:after="0"/>
        <w:jc w:val="center"/>
        <w:rPr>
          <w:rFonts w:ascii="Times New Roman" w:hAnsi="Times New Roman" w:cs="Times New Roman"/>
          <w:color w:val="000000" w:themeColor="text1"/>
          <w:sz w:val="28"/>
          <w:szCs w:val="28"/>
        </w:rPr>
      </w:pPr>
    </w:p>
    <w:p w:rsidR="0076338B" w:rsidRPr="0076338B" w:rsidRDefault="0076338B" w:rsidP="0076338B">
      <w:pPr>
        <w:spacing w:after="0"/>
        <w:jc w:val="center"/>
        <w:rPr>
          <w:rFonts w:ascii="Times New Roman" w:hAnsi="Times New Roman" w:cs="Times New Roman"/>
          <w:color w:val="000000" w:themeColor="text1"/>
          <w:sz w:val="28"/>
          <w:szCs w:val="28"/>
        </w:rPr>
      </w:pPr>
    </w:p>
    <w:p w:rsidR="0076338B" w:rsidRPr="0076338B" w:rsidRDefault="0076338B" w:rsidP="0076338B">
      <w:pPr>
        <w:spacing w:after="0"/>
        <w:jc w:val="center"/>
        <w:rPr>
          <w:rFonts w:ascii="Times New Roman" w:hAnsi="Times New Roman" w:cs="Times New Roman"/>
          <w:color w:val="000000" w:themeColor="text1"/>
          <w:sz w:val="28"/>
          <w:szCs w:val="28"/>
        </w:rPr>
      </w:pP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ПОРЯДОК</w:t>
      </w: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 xml:space="preserve">ПРОВЕДЕННЯ КОНКУРСУ НА ПРАВО ОРЕНДИ МАЙНА </w:t>
      </w: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МУРОВАНСЬКОЇ СІЛЬСЬКОЇ РАДИ ОТГ</w:t>
      </w:r>
    </w:p>
    <w:p w:rsidR="0076338B" w:rsidRPr="0076338B" w:rsidRDefault="0076338B" w:rsidP="0076338B">
      <w:pPr>
        <w:spacing w:after="0"/>
        <w:jc w:val="center"/>
        <w:rPr>
          <w:rFonts w:ascii="Times New Roman" w:hAnsi="Times New Roman" w:cs="Times New Roman"/>
          <w:b/>
          <w:bCs/>
          <w:color w:val="000000" w:themeColor="text1"/>
          <w:sz w:val="28"/>
          <w:szCs w:val="28"/>
        </w:rPr>
      </w:pP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 Цей Порядок визначає процедуру проведення конкурсу на право оренди майна Мурованської сільської ради ОТГ, зокрема цілісних майнових комплексів, установ, організацій, їх структурних підрозділів (філій, цехів, дільниць), нерухомого майна (будівель, споруд, нежитлових приміщень) та іншого окремого індивідуально визначеного майна, що перебуває у комунальній власності (далі - об’єкт).</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 xml:space="preserve">Цей Порядок застосовується у випадках передачі орендодавцем майна в оренду не через електронну торгову систему </w:t>
      </w:r>
      <w:proofErr w:type="spellStart"/>
      <w:r w:rsidRPr="0076338B">
        <w:rPr>
          <w:rFonts w:ascii="Times New Roman" w:hAnsi="Times New Roman" w:cs="Times New Roman"/>
          <w:color w:val="000000" w:themeColor="text1"/>
          <w:sz w:val="28"/>
          <w:szCs w:val="28"/>
        </w:rPr>
        <w:t>Prozorro.Продажі</w:t>
      </w:r>
      <w:proofErr w:type="spellEnd"/>
      <w:r w:rsidRPr="0076338B">
        <w:rPr>
          <w:rFonts w:ascii="Times New Roman" w:hAnsi="Times New Roman" w:cs="Times New Roman"/>
          <w:color w:val="000000" w:themeColor="text1"/>
          <w:sz w:val="28"/>
          <w:szCs w:val="28"/>
        </w:rPr>
        <w:t>.</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 Конкурс на право оренди об’єкта (далі – конкурс) оголошується орендодавцем.</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 xml:space="preserve">3. Конкурс проводить конкурсна комісія, що утворюється орендодавцем. </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4. Оголошення про проведення конкурсу на право оренди майна публікується після прийняття орендодавцем рішення про передачу в оренду майна та визначення конкурсною комісією умов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Оголошення публікується в друкованих засобах масової інформації, а також оприлюднюється на офіційному веб-сайті орендодавця.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Оголошення публікується не пізніше ніж за 30 календарних днів до дати проведення конкурсу і повинно містити такі відомості:</w:t>
      </w:r>
    </w:p>
    <w:p w:rsidR="0076338B" w:rsidRPr="0076338B" w:rsidRDefault="0076338B" w:rsidP="0076338B">
      <w:pPr>
        <w:pStyle w:val="a8"/>
        <w:numPr>
          <w:ilvl w:val="0"/>
          <w:numId w:val="2"/>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інформація про об’єкт (назва, площа, місцезнаходження);</w:t>
      </w:r>
    </w:p>
    <w:p w:rsidR="0076338B" w:rsidRPr="0076338B" w:rsidRDefault="0076338B" w:rsidP="0076338B">
      <w:pPr>
        <w:pStyle w:val="a8"/>
        <w:numPr>
          <w:ilvl w:val="0"/>
          <w:numId w:val="2"/>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умови конкурсу;</w:t>
      </w:r>
    </w:p>
    <w:p w:rsidR="0076338B" w:rsidRPr="0076338B" w:rsidRDefault="0076338B" w:rsidP="0076338B">
      <w:pPr>
        <w:pStyle w:val="a8"/>
        <w:numPr>
          <w:ilvl w:val="0"/>
          <w:numId w:val="2"/>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розмір гарантійного внеску, який становить шість стартових орендних плат. Гарантійний внесок може бути здійснений шляхом перерахування коштів на визначений в оголошенні про конкурс рахунок або шляхом надання банківської гарантії.</w:t>
      </w:r>
    </w:p>
    <w:p w:rsidR="0076338B" w:rsidRPr="0076338B" w:rsidRDefault="0076338B" w:rsidP="0076338B">
      <w:pPr>
        <w:pStyle w:val="a8"/>
        <w:numPr>
          <w:ilvl w:val="0"/>
          <w:numId w:val="2"/>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реквізити рахунка та призначення платежу (для сплати гарантійного внеску);</w:t>
      </w:r>
    </w:p>
    <w:p w:rsidR="0076338B" w:rsidRPr="0076338B" w:rsidRDefault="0076338B" w:rsidP="0076338B">
      <w:pPr>
        <w:pStyle w:val="a8"/>
        <w:numPr>
          <w:ilvl w:val="0"/>
          <w:numId w:val="2"/>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дата, час і місце проведення конкурсу;</w:t>
      </w:r>
    </w:p>
    <w:p w:rsidR="0076338B" w:rsidRPr="0076338B" w:rsidRDefault="0076338B" w:rsidP="0076338B">
      <w:pPr>
        <w:pStyle w:val="a8"/>
        <w:numPr>
          <w:ilvl w:val="0"/>
          <w:numId w:val="2"/>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кінцевий строк прийняття пропозицій від претендентів (не більш як за три робочих дні до дати проведення конкурсу);</w:t>
      </w:r>
    </w:p>
    <w:p w:rsidR="0076338B" w:rsidRPr="0076338B" w:rsidRDefault="0076338B" w:rsidP="0076338B">
      <w:pPr>
        <w:pStyle w:val="a8"/>
        <w:numPr>
          <w:ilvl w:val="0"/>
          <w:numId w:val="2"/>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перелік документів, які подаються претендентами для участі в конкурсі, місце та форма їх подання.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5. Умовами конкурсу є:</w:t>
      </w:r>
    </w:p>
    <w:p w:rsidR="0076338B" w:rsidRPr="0076338B" w:rsidRDefault="0076338B" w:rsidP="0076338B">
      <w:pPr>
        <w:pStyle w:val="a8"/>
        <w:numPr>
          <w:ilvl w:val="0"/>
          <w:numId w:val="3"/>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lastRenderedPageBreak/>
        <w:t>стартовий розмір орендної плати, який розрахований за ставкою згідно з методикою, що затверджується радою, але не нижчою ніж опублікована в оголошенні про намір передати майно в оренду;</w:t>
      </w:r>
    </w:p>
    <w:p w:rsidR="0076338B" w:rsidRPr="0076338B" w:rsidRDefault="0076338B" w:rsidP="0076338B">
      <w:pPr>
        <w:pStyle w:val="a8"/>
        <w:numPr>
          <w:ilvl w:val="0"/>
          <w:numId w:val="3"/>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ефективне використання об’єкта оренди за цільовим призначенням (у разі оренди цілісного майнового комплексу – відповідно до напряму виробничої діяльності підприємства);</w:t>
      </w:r>
    </w:p>
    <w:p w:rsidR="0076338B" w:rsidRPr="0076338B" w:rsidRDefault="0076338B" w:rsidP="0076338B">
      <w:pPr>
        <w:pStyle w:val="a8"/>
        <w:numPr>
          <w:ilvl w:val="0"/>
          <w:numId w:val="3"/>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 xml:space="preserve">дотримання вимог щодо експлуатації об’єкта; </w:t>
      </w:r>
    </w:p>
    <w:p w:rsidR="0076338B" w:rsidRPr="0076338B" w:rsidRDefault="0076338B" w:rsidP="0076338B">
      <w:pPr>
        <w:pStyle w:val="a8"/>
        <w:numPr>
          <w:ilvl w:val="0"/>
          <w:numId w:val="3"/>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використання об’єкта оренди за цільовим призначенням (у разі оренди нерухомого майна – відповідно до напряму діяльності підприємства);</w:t>
      </w:r>
    </w:p>
    <w:p w:rsidR="0076338B" w:rsidRPr="0076338B" w:rsidRDefault="0076338B" w:rsidP="0076338B">
      <w:pPr>
        <w:pStyle w:val="a8"/>
        <w:numPr>
          <w:ilvl w:val="0"/>
          <w:numId w:val="3"/>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внесення гарантійного внеску.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Умови конкурсу можуть також передбачати зобов’язання щодо:</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внесення протягом 10 робочих днів від дати укладення договору оренди плати не менш як за 2 місяці. Період, за який вноситься плата, встановлюється за пропозицією уповноваженого органу управління;</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виконання певних видів ремонтних робіт;</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виконання встановлених для підприємства мобілізаційних завдань (у разі передачі в оренду цілісних майнових комплексів);</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виготовлення продукції в обсягах, необхідних для задоволення потреб регіону (у разі передачі в оренду цілісних майнових комплексів);</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збереження (створення) нових робочих місць;</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вжиття заходів для захисту навколишнього природного середовища з метою дотримання екологічних норм експлуатації об’єкта;</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створення безпечних умов праці;</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дотримання умов належного утримання об’єктів соціально-культурного призначення;</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компенсації переможцем конкурсу витрат, пов’язаних з проведенням незалежної оцінки об’єкта оренди, опублікуванням оголошення про конкурс у відповідних засобах масової інформації.</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Інші умови можуть бути включені до умов конкурсу з урахуванням пропозицій орендодавця.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Орендодавець не має права змінювати умови проведення конкурсу після опублікування оголошення про конкурс.</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6. Критерієм визначення переможця є найбільший розмір орендної плати та, за умови взяття зобов’язань, виконання інших умов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7. Для участі в конкурсі претендент подає на розгляд конкурсної комісії в запечатаному конверті прошнуровані та пронумеровані документи разом з описом:</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 заяву про участь у конкурсі та документи, зазначені в оголошенні про конкурс;</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 документи, які підтверджують гарантійний внесок;</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3) відомості про претендента:</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для юридичної особи:</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lastRenderedPageBreak/>
        <w:t>документи, що посвідчують повноваження представника юридичної особи;</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засвідчені в установленому порядку копії установчих документів (завірені заявником);</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завірену належним чином копію звіту про фінансові результати претендента з урахуванням дебіторської і кредиторської заборгованостей за останній рік;</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довідку від претендента про те, що стосовно нього не порушено справу про банкрутство.</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для фізичної особи:</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копію документа, що посвідчує особу, або належним чином оформлену довіреність;</w:t>
      </w:r>
    </w:p>
    <w:p w:rsidR="0076338B" w:rsidRPr="0076338B" w:rsidRDefault="0076338B" w:rsidP="0076338B">
      <w:pPr>
        <w:pStyle w:val="a8"/>
        <w:numPr>
          <w:ilvl w:val="0"/>
          <w:numId w:val="4"/>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завірену належним чином копію декларації про доходи або звіту суб’єкта малого підприємництва - фізичної особи - платника єдиного податку.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8. Конкурсна комісія створюється орендодавцем в кількості п’яти осіб. Створення та персональний склад конкурсної комісії затверджується розпорядчим документом орендодавця.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Засідання конкурсної комісії є правомочним у разі участі в ньому не менше двох третин її кількісного складу.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9. Основними завданнями конкурсної комісії є:</w:t>
      </w:r>
    </w:p>
    <w:p w:rsidR="0076338B" w:rsidRPr="0076338B" w:rsidRDefault="0076338B" w:rsidP="0076338B">
      <w:pPr>
        <w:pStyle w:val="a8"/>
        <w:numPr>
          <w:ilvl w:val="0"/>
          <w:numId w:val="5"/>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визначення умов та строку проведення конкурсу;</w:t>
      </w:r>
    </w:p>
    <w:p w:rsidR="0076338B" w:rsidRPr="0076338B" w:rsidRDefault="0076338B" w:rsidP="0076338B">
      <w:pPr>
        <w:pStyle w:val="a8"/>
        <w:numPr>
          <w:ilvl w:val="0"/>
          <w:numId w:val="5"/>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розгляд поданих претендентами документів та підготовка і подання орендодавцю списку претендентів, допущених до участі в конкурсі;</w:t>
      </w:r>
    </w:p>
    <w:p w:rsidR="0076338B" w:rsidRPr="0076338B" w:rsidRDefault="0076338B" w:rsidP="0076338B">
      <w:pPr>
        <w:pStyle w:val="a8"/>
        <w:numPr>
          <w:ilvl w:val="0"/>
          <w:numId w:val="5"/>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проведення конкурсу з використанням відкритості пропонування розміру орендної плати за принципом аукціону;</w:t>
      </w:r>
    </w:p>
    <w:p w:rsidR="0076338B" w:rsidRPr="0076338B" w:rsidRDefault="0076338B" w:rsidP="0076338B">
      <w:pPr>
        <w:pStyle w:val="a8"/>
        <w:numPr>
          <w:ilvl w:val="0"/>
          <w:numId w:val="5"/>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складення протоколів та подання їх для затвердження орендодавцю.</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 xml:space="preserve"> 10. Комісія у процесі своєї діяльності має право звертатися за консультаціями до фахівців органу, уповноваженого управляти відповідним комунальним майном, центрального органу виконавчої влади з питань охорони навколишнього природного середовища.</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11. Комісія розпочинає роботу з моменту затвердження наказу про її створення.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12. Керує діяльністю конкурсної комісії та організовує її роботу голова конкурсної комісії, який призначається з числа представників орендодавця. Голова конкурсної комісії скликає засідання конкурсної комісії, головує на її засіданнях і організовує підготовку матеріалів для розгляду конкурсною комісією.</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Рішення конкурсної комісії приймаються простою більшістю голосів присутніх на засіданні членів конкурсної комісії. Голова конкурсної комісії має право вирішального голосу у разі рівного розподілу голосів членів конкурсної комісії.</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Заступник голови конкурсної комісії, який виконує обов’язки голови конкурсної комісії у разі його відсутності, призначається з числа представників орендодавця.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lastRenderedPageBreak/>
        <w:t>Секретар конкурсної комісії здійснює реєстрацію учасників конкурсу та за результатами складає протокол засідання конкурсної комісії.</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13. У разі потреби в отриманні додаткової інформації конкурсна комісія має право заслуховувати на своїх засіданнях пояснення учасників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Члени комісії та працівники орендодавця, які забезпечують проведення конкурсу, несуть відповідальність за розголошення інформації:</w:t>
      </w:r>
    </w:p>
    <w:p w:rsidR="0076338B" w:rsidRPr="0076338B" w:rsidRDefault="0076338B" w:rsidP="0076338B">
      <w:pPr>
        <w:pStyle w:val="a8"/>
        <w:numPr>
          <w:ilvl w:val="0"/>
          <w:numId w:val="6"/>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про учасників конкурсу, їх кількість та конкурсні пропозиції (до визначення переможця);</w:t>
      </w:r>
    </w:p>
    <w:p w:rsidR="0076338B" w:rsidRPr="0076338B" w:rsidRDefault="0076338B" w:rsidP="0076338B">
      <w:pPr>
        <w:pStyle w:val="a8"/>
        <w:numPr>
          <w:ilvl w:val="0"/>
          <w:numId w:val="6"/>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яка міститься в документах, поданих учасниками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14. Конкурс проводиться з використанням відкритості пропонування розміру орендної плати за принципом аукціону.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15. Документи (крім пропозиції щодо розміру орендної плати) подаються до підрозділу орендодавця, який відповідно до своїх функцій здійснює реєстрацію вхідної кореспонденції, у конвертах з написом "На конкурс" з відбитком печатки претендента. Зазначені конверти передаються голові комісії перед її черговим засіданням, під час якого конверти розпечатуються.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16. Подані претендентами документи розглядаються на засіданні конкурсної комісії з метою формування списку його учасників. У разі коли пропозиція тільки одного претендента відповідає умовам конкурсу, аукціон з визначення розміру орендної плати не проводиться і з таким претендентом укладається договір оренди згідно з наданою ним пропозицією.</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 разі коли претендента не допущено до участі в конкурсі, гарантійний внесок, підлягає поверненню протягом 10 календарних днів з дня затвердження списку учасників.</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Якщо матеріали відкликані претендентом після останнього дня строку для їх подання, сплачений гарантійний внесок не повертається.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 разі коли пропозиція тільки одного претендента відповідає умовам конкурсу, аукціон з визначення розміру орендної плати не проводиться і з таким претендентом укладається договір оренди.</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Конкурс вважається таким, що не відбувся, про що орендодавцем видається відповідний розпорядчий документ, у разі:</w:t>
      </w:r>
    </w:p>
    <w:p w:rsidR="0076338B" w:rsidRPr="0076338B" w:rsidRDefault="0076338B" w:rsidP="0076338B">
      <w:pPr>
        <w:pStyle w:val="a8"/>
        <w:numPr>
          <w:ilvl w:val="0"/>
          <w:numId w:val="7"/>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неподання заяв про участь у конкурсі;</w:t>
      </w:r>
    </w:p>
    <w:p w:rsidR="0076338B" w:rsidRPr="0076338B" w:rsidRDefault="0076338B" w:rsidP="0076338B">
      <w:pPr>
        <w:pStyle w:val="a8"/>
        <w:numPr>
          <w:ilvl w:val="0"/>
          <w:numId w:val="7"/>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відсутності пропозицій, які відповідають умовам конкурсу;</w:t>
      </w:r>
    </w:p>
    <w:p w:rsidR="0076338B" w:rsidRPr="0076338B" w:rsidRDefault="0076338B" w:rsidP="0076338B">
      <w:pPr>
        <w:pStyle w:val="a8"/>
        <w:numPr>
          <w:ilvl w:val="0"/>
          <w:numId w:val="7"/>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знищення об’єкта оренди або істотної зміни його фізичного стану.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 разі визнання конкурсу таким, що не відбувся, орендодавцем може бути повторно оголошено конкурс щодо передачі в оренду того самого об’єкта із зменшенням стартової орендної плати не більше ніж на 30 відсотків.</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 xml:space="preserve">17. У разі надходження двох або більше пропозицій, які відповідають умовам конкурсу, переможець визначається конкурсною комісією за критерієм найбільшої запропонованої орендної плати за перший/базовий місяць оренди із застосуванням принципу аукціону. </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 xml:space="preserve">18. Протягом семи робочих днів після затвердження орендодавцем списку учасників, допущених до участі у конкурсі, комісія проводить відкрите засідання за участю учасників конкурсу (їх уповноважених осіб). На засіданні </w:t>
      </w:r>
      <w:r w:rsidRPr="0076338B">
        <w:rPr>
          <w:rFonts w:ascii="Times New Roman" w:hAnsi="Times New Roman" w:cs="Times New Roman"/>
          <w:color w:val="000000" w:themeColor="text1"/>
          <w:sz w:val="28"/>
          <w:szCs w:val="28"/>
        </w:rPr>
        <w:lastRenderedPageBreak/>
        <w:t>можуть бути присутні представники засобів масової інформації та інші заінтересовані особи. Секретар комісії реєструє в протоколі засідання комісії кожного учасника конкурсу із зазначенням дати, часу та прізвища учасника чи уповноваженої особи і видає картку з номером учасника. Реєстрація учасників конкурсу завершується за 10 хвилин до початку проведення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19. Учасники конкурсу подають в запечатаних конвертах конкурсні пропозиції щодо розміру орендної плати. Розмір орендної плати, зазначений у конкурсній пропозиції, не може бути меншим за розмір стартової орендної плати, зазначеної в оголошенні про проведення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20. Учасники конкурсу в порядку черговості, визначеної згідно з їх реєстраційними номерами, подають голові конкурсної комісії конверти з конкурсними пропозиціями щодо орендної плати. Розмір орендної плати, зазначений у конкурсній пропозиції, не може бути меншим за розмір стартової орендної плати, зазначеної в оголошенні про проведення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21. Голова комісії (у разі його відсутності – заступник голови комісії) в присутності членів комісії та заінтересованих осіб розпечатує конверти і оголошує зміст пропозицій у порядку послідовності реєстраційних номерів. Конкурсні пропозиції, у яких зазначений розмір орендної плати нижчий, ніж визначений в умовах конкурсу, до уваги не беруться, а особи, які їх подали, до подальшої участі в конкурсі не допускаються. Такі конкурсні пропозиції вносяться до протоколу з відміткою "не відповідає умовам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22. Після оголошення всіх конкурсних пропозицій щодо орендної плати конкурс проводиться у формі торгів "з голосу" головою конкурсної комісії (у разі його відсутності – заступником голови конкурсної комісії). Початком торгів вважається момент оголошення найбільшого розміру орендної плати, запропонованої учасниками в конкурсних пропозиціях. Голова конкурсної комісії (у разі його відсутності – заступник голови конкурсної комісії) пропонує учасникам вносити пропозиції.</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23. У процесі проведення торгів учасники конкурсу піднімають картку із своїм номером, називають свою пропозицію та заповнюють і підписують бланк пропозиції, в якому зазначаються реєстраційний номер учасника і запропонована сума. Забезпечення учасників зазначеними бланками покладається на секретаря конкурсної комісії.</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24. Збільшення розміру орендної плати здійснюється учасниками з кроком, який установлюється конкурсною комісією, але не може бути меншим ніж 1 відсоток найбільшого розміру орендної плати, запропонованої учасниками в конкурсних пропозиціях. Якщо після того, як голова комісії тричі оголосив останню пропозицію, від учасників конкурсу не надійдуть пропозиції щодо більш високого розміру орендної плати, голова комісії оголошує "Вирішено", називає номер учасника, який запропонував найбільший розмір орендної плати, і оголошує його переможцем конкурсу. Інші учасники підписують бланк про відсутність пропозицій.</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lastRenderedPageBreak/>
        <w:t>25. Учасник, який під час конкурсу порушив вимоги цього Порядку, за рішенням комісії видаляється з конкурсу, про що вноситься запис до протоколу.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26. Конкурсна комісія також визначає черговість учасників конкурсу, з якими укладається договір оренди за відповідним розміром орендної плати, у разі неукладання договору оренди з переможцем конкурсу. У разі неукладання договору оренди з переможцем конкурсу договір укладається з учасником конкурсу, пропозиція якого була попередньою згідно з бланками пропозицій.</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27. Після закінчення засідання комісії, на якому було визначено переможця конкурсу, складається протокол, у якому зазначаються відомості про учасників; стартова орендна плата; пропозиції учасників (підписані бланки з пропозиціями додаються); результати конкурсу. Протокол не пізніше наступного робочого дня після проведення засідання підписується всіма членами комісії, які брали участь у засіданні, і переможцем конкурсу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28. Протокол про результати конкурсу протягом трьох робочих днів після його підписання затверджується орендодавцем. Орендодавець протягом трьох робочих днів після затвердження протоколу про результати конкурсу розміщує інформацію на офіційному веб-сайті.</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29. Діяльність комісії припиняється у разі:</w:t>
      </w:r>
    </w:p>
    <w:p w:rsidR="0076338B" w:rsidRPr="0076338B" w:rsidRDefault="0076338B" w:rsidP="0076338B">
      <w:pPr>
        <w:pStyle w:val="a8"/>
        <w:numPr>
          <w:ilvl w:val="0"/>
          <w:numId w:val="8"/>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відсутності заяв про участь у конкурсі – з оголошеного кінцевого строку прийняття пропозицій учасників конкурсу;</w:t>
      </w:r>
    </w:p>
    <w:p w:rsidR="0076338B" w:rsidRPr="0076338B" w:rsidRDefault="0076338B" w:rsidP="0076338B">
      <w:pPr>
        <w:pStyle w:val="a8"/>
        <w:numPr>
          <w:ilvl w:val="0"/>
          <w:numId w:val="8"/>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відсутності заяв, які б відповідали умовам конкурсу, – з моменту підписання наказу або іншого розпорядчого акта про те, що конкурс не відбувся;</w:t>
      </w:r>
    </w:p>
    <w:p w:rsidR="0076338B" w:rsidRPr="0076338B" w:rsidRDefault="0076338B" w:rsidP="0076338B">
      <w:pPr>
        <w:pStyle w:val="a8"/>
        <w:numPr>
          <w:ilvl w:val="0"/>
          <w:numId w:val="8"/>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укладення договору оренди з особою, яка згідно із законодавством має право на отримання відповідного комунального майна в оренду без проведення конкурсу, або з особою, пропозиції якої виявилися єдиними, що відповідають умовам конкурсу, – з моменту укладення договору;</w:t>
      </w:r>
    </w:p>
    <w:p w:rsidR="0076338B" w:rsidRPr="0076338B" w:rsidRDefault="0076338B" w:rsidP="0076338B">
      <w:pPr>
        <w:pStyle w:val="a8"/>
        <w:numPr>
          <w:ilvl w:val="0"/>
          <w:numId w:val="8"/>
        </w:numPr>
        <w:spacing w:after="0"/>
        <w:ind w:left="0" w:firstLine="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проведення конкурсу – з дати укладення договору оренди, а якщо договір не укладено, – з моменту підписання наказу або іншого розпорядчого акта про припинення діяльності комісії.</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30. Орендодавець протягом трьох робочих днів після затвердження результатів конкурсу надсилає рекомендованим листом або вручає під розписку особисто переможцю конкурсу (уповноваженій ним особі) проект договору оренди. Переможець конкурсу або уповноважена ним особа після отримання проекту договору протягом п’яти робочих днів особисто повертає орендодавцю підписаний проект договору оренди. Умови договору оренди повинні враховувати істотні умови, визначені у статті 10 Закону України "Про оренду державного та комунального майна", та включати орендну плату, запропоновану переможцем конкурсу, а також пропозиції переможця конкурсу, подані ним для участі в конкурсі.</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 xml:space="preserve">31. У разі порушення строку визначеного у п.30 цього Порядку, комісія за умови надходження від інших учасників конкурсу у визначений в оголошенні </w:t>
      </w:r>
      <w:r w:rsidRPr="0076338B">
        <w:rPr>
          <w:rFonts w:ascii="Times New Roman" w:hAnsi="Times New Roman" w:cs="Times New Roman"/>
          <w:color w:val="000000" w:themeColor="text1"/>
          <w:sz w:val="28"/>
          <w:szCs w:val="28"/>
        </w:rPr>
        <w:lastRenderedPageBreak/>
        <w:t>про конкурс строк пропозицій, що відповідають умовам конкурсу, скасовує раніше прийняте рішення про визначення переможця конкурсу, виключає особу, яка порушила вимоги цього Порядку, з числа учасників конкурсу та визначає час і місце проведення додаткового засідання комісії. Додаткове засідання проводиться в порядку, встановленому пунктом 33 цього Порядку.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32. На підставі рішень, прийнятих комісією відповідно до пункту 31 цього Порядку, орендодавець скасовує своє рішення про визначення переможця.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33. Додаткове засідання комісії проводиться на підставі матеріалів відкритого засідання. На засіданні можуть бути присутніми учасники конкурсу, представники засобів масової інформації та інші заінтересовані особи. Новим переможцем конкурсу визначається той учасник конкурсу, розмір останньої пропозиції якого був найбільшим з пропозицій інших учасників конкурсу, допущених до подання конкурсної пропозиції щодо орендної плати, про що складається протокол, який підписується всіма членами комісії, які брали участь у засіданні, і новим переможцем конкурсу. Протокол про визначення переможця конкурсу затверджується наказом орендодавця.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34. Новий переможець конкурсу, визначений в порядку, встановленому пунктами 31-33 цього Порядку, або уповноважена ним особа протягом п’яти робочих днів після отримання проекту договору особисто повертає орендодавцю підписаний проект договору оренди</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35. Гарантійні внески протягом семи робочих днів з дня укладення договору оренди повертаються всім учасникам конкурсу, крім переможця конкурсу та осіб, яким гарантійний внесок не повертається згідно з вимогами цього Порядку.</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 разі порушення переможцем конкурсу строку, зазначеного у пункті 30 цього Порядку, сплачений ним гарантійний внесок не повертається.</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У разі укладення договору оренди гарантійний внесок переможця конкурсу зараховується в рахунок майбутніх платежів з орендної плати</w:t>
      </w:r>
    </w:p>
    <w:p w:rsidR="0076338B" w:rsidRPr="0076338B" w:rsidRDefault="0076338B" w:rsidP="0076338B">
      <w:pPr>
        <w:spacing w:after="0"/>
        <w:jc w:val="both"/>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8"/>
          <w:szCs w:val="28"/>
        </w:rPr>
        <w:t>36. Проведення конкурсу до затвердження його результатів може бути скасовано орендодавцем за пропозицією конкурсної комісії у разі виникнення обставин, передбачених частиною четвертою статті 9 Закону України “Про оренду державного та комунального майна”.</w:t>
      </w: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Default="0076338B" w:rsidP="0076338B">
      <w:pPr>
        <w:spacing w:after="0"/>
        <w:jc w:val="center"/>
        <w:rPr>
          <w:rFonts w:ascii="Times New Roman" w:hAnsi="Times New Roman" w:cs="Times New Roman"/>
          <w:b/>
          <w:sz w:val="28"/>
          <w:szCs w:val="28"/>
        </w:rPr>
      </w:pPr>
    </w:p>
    <w:p w:rsidR="0076338B" w:rsidRDefault="0076338B" w:rsidP="0076338B">
      <w:pPr>
        <w:spacing w:after="0"/>
        <w:jc w:val="center"/>
        <w:rPr>
          <w:rFonts w:ascii="Times New Roman" w:hAnsi="Times New Roman" w:cs="Times New Roman"/>
          <w:b/>
          <w:sz w:val="28"/>
          <w:szCs w:val="28"/>
        </w:rPr>
      </w:pPr>
    </w:p>
    <w:p w:rsidR="0076338B" w:rsidRDefault="0076338B" w:rsidP="0076338B">
      <w:pPr>
        <w:spacing w:after="0"/>
        <w:jc w:val="center"/>
        <w:rPr>
          <w:rFonts w:ascii="Times New Roman" w:hAnsi="Times New Roman" w:cs="Times New Roman"/>
          <w:b/>
          <w:sz w:val="28"/>
          <w:szCs w:val="28"/>
        </w:rPr>
      </w:pPr>
    </w:p>
    <w:p w:rsidR="0076338B" w:rsidRDefault="0076338B" w:rsidP="0076338B">
      <w:pPr>
        <w:spacing w:after="0"/>
        <w:jc w:val="center"/>
        <w:rPr>
          <w:rFonts w:ascii="Times New Roman" w:hAnsi="Times New Roman" w:cs="Times New Roman"/>
          <w:b/>
          <w:sz w:val="28"/>
          <w:szCs w:val="28"/>
        </w:rPr>
      </w:pPr>
    </w:p>
    <w:p w:rsid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lastRenderedPageBreak/>
        <w:t>Додаток 4</w:t>
      </w:r>
    </w:p>
    <w:p w:rsidR="0076338B" w:rsidRDefault="0076338B" w:rsidP="0076338B">
      <w:pPr>
        <w:spacing w:after="0"/>
        <w:jc w:val="right"/>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до рішення</w:t>
      </w: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Мурованської сільської ради ОТГ</w:t>
      </w: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 xml:space="preserve">№ </w:t>
      </w:r>
      <w:r w:rsidR="008C4DA1">
        <w:rPr>
          <w:rFonts w:ascii="Times New Roman" w:hAnsi="Times New Roman" w:cs="Times New Roman"/>
          <w:color w:val="000000" w:themeColor="text1"/>
          <w:sz w:val="24"/>
          <w:szCs w:val="28"/>
        </w:rPr>
        <w:t>1984</w:t>
      </w:r>
      <w:r w:rsidRPr="0076338B">
        <w:rPr>
          <w:rFonts w:ascii="Times New Roman" w:hAnsi="Times New Roman" w:cs="Times New Roman"/>
          <w:color w:val="000000" w:themeColor="text1"/>
          <w:sz w:val="24"/>
          <w:szCs w:val="28"/>
        </w:rPr>
        <w:t xml:space="preserve"> від </w:t>
      </w:r>
      <w:r>
        <w:rPr>
          <w:rFonts w:ascii="Times New Roman" w:hAnsi="Times New Roman" w:cs="Times New Roman"/>
          <w:color w:val="000000" w:themeColor="text1"/>
          <w:sz w:val="24"/>
          <w:szCs w:val="28"/>
        </w:rPr>
        <w:t>02.07.2020</w:t>
      </w:r>
      <w:r w:rsidRPr="0076338B">
        <w:rPr>
          <w:rFonts w:ascii="Times New Roman" w:hAnsi="Times New Roman" w:cs="Times New Roman"/>
          <w:color w:val="000000" w:themeColor="text1"/>
          <w:sz w:val="24"/>
          <w:szCs w:val="28"/>
        </w:rPr>
        <w:t xml:space="preserve"> року</w:t>
      </w:r>
    </w:p>
    <w:p w:rsidR="0076338B" w:rsidRPr="0076338B" w:rsidRDefault="0076338B" w:rsidP="0076338B">
      <w:pPr>
        <w:spacing w:after="0"/>
        <w:jc w:val="center"/>
        <w:rPr>
          <w:rFonts w:ascii="Times New Roman" w:hAnsi="Times New Roman" w:cs="Times New Roman"/>
          <w:color w:val="000000" w:themeColor="text1"/>
          <w:sz w:val="28"/>
          <w:szCs w:val="28"/>
        </w:rPr>
      </w:pP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ПОРЯДОК</w:t>
      </w: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 xml:space="preserve">ПРОВЕДЕННЯ КОНКУРСУ НА ПРАВО ОРЕНДИ МАЙНА </w:t>
      </w: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МУРОВАНСЬКОЇ СІЛЬСЬКОЇ РАДИ ОТГ</w:t>
      </w: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ЧЕРЕЗ ЕЛЕКТРОННУ ТОРГОВУ СИСТЕМУ PROZORRO.ПРОДАЖІ</w:t>
      </w:r>
    </w:p>
    <w:p w:rsidR="0076338B" w:rsidRPr="0076338B" w:rsidRDefault="0076338B" w:rsidP="0076338B">
      <w:pPr>
        <w:spacing w:after="0"/>
        <w:jc w:val="both"/>
        <w:rPr>
          <w:rFonts w:ascii="Times New Roman" w:hAnsi="Times New Roman" w:cs="Times New Roman"/>
          <w:color w:val="000000" w:themeColor="text1"/>
          <w:sz w:val="28"/>
          <w:szCs w:val="28"/>
        </w:rPr>
      </w:pP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color w:val="000000" w:themeColor="text1"/>
          <w:sz w:val="28"/>
          <w:szCs w:val="28"/>
        </w:rPr>
        <w:t>1. Цей Порядок визначає процедуру проведення конкурсу на право оренди майна, що є комунальною власністю Мурованської сільської ради ОТГ</w:t>
      </w:r>
      <w:r w:rsidRPr="0076338B">
        <w:rPr>
          <w:rFonts w:ascii="Times New Roman" w:hAnsi="Times New Roman" w:cs="Times New Roman"/>
          <w:sz w:val="28"/>
          <w:szCs w:val="28"/>
        </w:rPr>
        <w:t xml:space="preserve"> (далі – громада) відповідно до частини шостої статті 9 Закону України «Про оренду державного та комунального майна».</w:t>
      </w:r>
    </w:p>
    <w:p w:rsidR="0076338B" w:rsidRPr="0076338B" w:rsidRDefault="0076338B" w:rsidP="0076338B">
      <w:pPr>
        <w:spacing w:after="0"/>
        <w:jc w:val="both"/>
        <w:rPr>
          <w:rFonts w:ascii="Times New Roman" w:hAnsi="Times New Roman" w:cs="Times New Roman"/>
          <w:sz w:val="28"/>
          <w:szCs w:val="28"/>
        </w:rPr>
      </w:pPr>
      <w:bookmarkStart w:id="0" w:name="_Hlk13997653"/>
      <w:r w:rsidRPr="0076338B">
        <w:rPr>
          <w:rFonts w:ascii="Times New Roman" w:hAnsi="Times New Roman" w:cs="Times New Roman"/>
          <w:sz w:val="28"/>
          <w:szCs w:val="28"/>
        </w:rPr>
        <w:t xml:space="preserve">2. Цей Порядок застосовується у випадках передачі орендодавцем майна в оренду через електронну торгову систему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w:t>
      </w:r>
    </w:p>
    <w:bookmarkEnd w:id="0"/>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3. Терміни, наведені у цьому Порядку, вживаються у значеннях, визначених Законом України «Про оренду державного та комунального майна», Положенням про оренду майна громади та Регламентом роботи електронної торгової системи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 4. Конкурс на право оренди комунального майна відбувається за такими принципами:</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добросовісна конкуренція серед учасників;</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відкритість та прозорість під час проведення електронних аукціонів;</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недискримінація учасників;</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об’єктивна та неупереджена оцінка пропозицій учасників.</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5. Конкурс на право оренди комунального майна відбувається шляхом проведення електронного аукціону в ЕТС.</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6. Порядок функціонування ЕТС для підготовки та проведення електронного аукціону визначається регламентом роботи електронної торгової системи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що затверджений адміністратором та розміщений на веб-сайті www.prozorro.sale.</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7. До участі в електронному аукціоні допускаються учасники конкурсу, що подали через електронний майданчик заяву про участь в електронних торгах, оплатили реєстраційний та гарантійний внески. </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8. Оператор електронного майданчика повинен забезпечувати на безоплатній основі рівний доступ усім користувачам до інформації про проведення електронних аукціонів, включаючи надання можливості спостерігати за перебігом електронних аукціонів в інтерактивному режимі реального часу.</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9. Електронні аукціони проходять в ЕТС та полягають в повторювальному процесі підвищення цін, що проводиться у три раунди в інтерактивному режимі реального часу. Для проведення електронних аукціонів ціни всіх пропозицій (цінові пропозиції) учасників розташовуються у порядку від найнижчої до найвищої без зазначення найменувань учасників. Якщо учасники подали цінові </w:t>
      </w:r>
      <w:r w:rsidRPr="0076338B">
        <w:rPr>
          <w:rFonts w:ascii="Times New Roman" w:hAnsi="Times New Roman" w:cs="Times New Roman"/>
          <w:sz w:val="28"/>
          <w:szCs w:val="28"/>
        </w:rPr>
        <w:lastRenderedPageBreak/>
        <w:t>пропозиції з однаковим значенням ціни, першим в електронному аукціоні підвищення ціни буде здійснювати учасник, який подав свою пропозицію пізніше, ніж інші учасники з аналогічним значенням цінової пропозиції. Стартовою ціною аукціону визначається найнижча запропонована серед учасників цінова пропозиція (серед зазначених в заявах про участь в електронних торгах) у відповідному раунді. Перед початком кожного наступного раунду аукціону визначається нова стартова ціна раунду за результатами попереднього раунду аукціону.</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У кожному раунді учасники протягом трьох хвилин, кожен в порядку від менших до більших цінових пропозицій, а у разі збігу цінових пропозицій – від пізніших до більш ранніх, мають право зробити крок аукціону.</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Відсутність цінової пропозиції протягом трьох хвилин від учасника вважається такою, що здійснена у поточному раунді за попередньою ціновою пропозицією цього учасника. Відсутність цінової пропозиції учасника в першому раунді за умови подання ним закритої цінової пропозиції, яка перевищує початковий (стартовий) розмір орендної плати не менш як на один крок аукціону, вважається поданою ним ціновою пропозицією.</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Учасник може протягом одного раунду електронного аукціону один раз підвищити ціну своєї пропозиції не менш як на один крок від своєї попередньої ціни.</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10. Протягом кожного раунду електронного аукціону всім учасникам забезпечується рівний доступ до перебігу аукціону, зокрема до інформації про місця розташування їх цін в ЕТС від найнижчої до найвищої у кожному раунді проведення аукціону та інформації про кількість учасників у даному раунді аукціону без зазначення їх найменувань.</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11. Якщо за результатами електронного аукціону жоден учасник не зробив крок аукціону, електронні торги вважаються такими, що не відбулися, крім випадку, визначеного абзацом третім пункту 9 цього Порядку.</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12. Протокол про результати електронних торгів формується та оприлюднюється в ЕТС автоматично в день завершення електронних торгів.</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13. Переможцем електронного аукціону вважається учасник, що подав найвищу цінову пропозицію за виставлене на оренду майно, а у разі відмови ним від підписання протоколу про результати електронних торгів або договору оренди за результатами проведення електронних торгів – учасник з наступною за величиною ціновою пропозицією, а у разі коли учасники подали пропозиції з однаковим значенням ціни, - учасник, який подав свою пропозицію раніше, ніж інші учасники з аналогічним значенням цінової пропозиції, за умови, якщо такими учасниками був зроблений щонайменше один крок аукціону або подано цінову пропозицію, яка перевищує початковий (стартовий) розмір орендної плати не менш як на один крок аукціону.</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14. Після завершення електронних торгів копія протоколу про результати електронних торгів, підписаного переможцем та оператором електронного майданчика на якому був зареєстрований відповідний переможець, надсилається орендодавцю (замовнику) для підписання та публікації </w:t>
      </w:r>
      <w:r w:rsidRPr="0076338B">
        <w:rPr>
          <w:rFonts w:ascii="Times New Roman" w:hAnsi="Times New Roman" w:cs="Times New Roman"/>
          <w:sz w:val="28"/>
          <w:szCs w:val="28"/>
        </w:rPr>
        <w:lastRenderedPageBreak/>
        <w:t>підписаного протоколу про результати електронних торгів в ЕТС протягом 6 (шести) робочих днів з дати його формування.</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15. Договір оренди за результатами проведення конкурсу на право оренди комунального майна укладається між орендодавцем (замовником) та переможцем електронного аукціону, та опубліковується орендодавцем (замовником) в ЕТС протягом 20 робочих днів з дати формування протоколу про результати електронних торгів.</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16. Переможець електронного аукціону сплачує оператору електронного майданчика винагороду у розмірі, що становить 5 (п’ять) відсотків від загальної річної суми фактичного розміру орендної плати, яку запропонував переможець електронного аукціону. Розмір винагороди оператора електронного майданчика, встановлений у цьому пункті, визначений з урахуванням податку на додану вартість.</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17. У випадку наявності єдиного претендента, дії щодо підписання та опублікування протоколу електронних торгів в ЕТС, підписання та опублікування договору оренди в ЕТС, порядок та строки оплати за ним, в тому числі порядок та строки перерахування винагороди оператору електронного майданчика, що підлягає внесенню учасником із яким укладається договір оренди (єдиним претендентом), порядок та строки перерахування гарантійного внеску такого учасника оператором електронного майданчику, вчиняються відповідно до вимог цього Порядку та регламенту роботи електронної торгової системи </w:t>
      </w:r>
      <w:proofErr w:type="spellStart"/>
      <w:r w:rsidRPr="0076338B">
        <w:rPr>
          <w:rFonts w:ascii="Times New Roman" w:hAnsi="Times New Roman" w:cs="Times New Roman"/>
          <w:sz w:val="28"/>
          <w:szCs w:val="28"/>
        </w:rPr>
        <w:t>Prozorro.Продажі</w:t>
      </w:r>
      <w:proofErr w:type="spellEnd"/>
      <w:r w:rsidRPr="0076338B">
        <w:rPr>
          <w:rFonts w:ascii="Times New Roman" w:hAnsi="Times New Roman" w:cs="Times New Roman"/>
          <w:sz w:val="28"/>
          <w:szCs w:val="28"/>
        </w:rPr>
        <w:t>, затвердженого адміністратором.</w:t>
      </w:r>
    </w:p>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 xml:space="preserve">18. Орендодавець (замовник) має право відмінити електронні торги на будь-якому етапі до дати укладення договору оренди, </w:t>
      </w:r>
      <w:bookmarkStart w:id="1" w:name="_Hlk13998694"/>
      <w:r w:rsidRPr="0076338B">
        <w:rPr>
          <w:rFonts w:ascii="Times New Roman" w:hAnsi="Times New Roman" w:cs="Times New Roman"/>
          <w:sz w:val="28"/>
          <w:szCs w:val="28"/>
        </w:rPr>
        <w:t>в разі виникнення обставин, передбачених частиною четвертою статті 9 Закону України “Про оренду державного та комунального майна”.</w:t>
      </w:r>
    </w:p>
    <w:bookmarkEnd w:id="1"/>
    <w:p w:rsidR="0076338B" w:rsidRPr="0076338B" w:rsidRDefault="0076338B" w:rsidP="0076338B">
      <w:pPr>
        <w:spacing w:after="0"/>
        <w:jc w:val="both"/>
        <w:rPr>
          <w:rFonts w:ascii="Times New Roman" w:hAnsi="Times New Roman" w:cs="Times New Roman"/>
          <w:sz w:val="28"/>
          <w:szCs w:val="28"/>
        </w:rPr>
      </w:pPr>
      <w:r w:rsidRPr="0076338B">
        <w:rPr>
          <w:rFonts w:ascii="Times New Roman" w:hAnsi="Times New Roman" w:cs="Times New Roman"/>
          <w:sz w:val="28"/>
          <w:szCs w:val="28"/>
        </w:rPr>
        <w:t>19. Якщо право оренди комунального майна не було передано або електронні торги (аукціони) визнані такими, що не відбулися, відбуваються повторні електронні торги за рішенням орендодавця (замовника).</w:t>
      </w: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Default="0076338B" w:rsidP="0076338B">
      <w:pPr>
        <w:spacing w:after="0"/>
        <w:jc w:val="center"/>
        <w:rPr>
          <w:rFonts w:ascii="Times New Roman" w:hAnsi="Times New Roman" w:cs="Times New Roman"/>
          <w:b/>
          <w:sz w:val="28"/>
          <w:szCs w:val="28"/>
        </w:rPr>
      </w:pPr>
    </w:p>
    <w:p w:rsid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center"/>
        <w:rPr>
          <w:rFonts w:ascii="Times New Roman" w:hAnsi="Times New Roman" w:cs="Times New Roman"/>
          <w:b/>
          <w:sz w:val="28"/>
          <w:szCs w:val="28"/>
        </w:rPr>
      </w:pP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lastRenderedPageBreak/>
        <w:t>Додаток 5</w:t>
      </w:r>
    </w:p>
    <w:p w:rsidR="0076338B" w:rsidRDefault="0076338B" w:rsidP="0076338B">
      <w:pPr>
        <w:spacing w:after="0"/>
        <w:jc w:val="right"/>
        <w:rPr>
          <w:rFonts w:ascii="Times New Roman" w:hAnsi="Times New Roman" w:cs="Times New Roman"/>
          <w:color w:val="000000" w:themeColor="text1"/>
          <w:sz w:val="24"/>
          <w:szCs w:val="28"/>
        </w:rPr>
      </w:pPr>
      <w:r>
        <w:rPr>
          <w:rFonts w:ascii="Times New Roman" w:hAnsi="Times New Roman" w:cs="Times New Roman"/>
          <w:color w:val="000000" w:themeColor="text1"/>
          <w:sz w:val="24"/>
          <w:szCs w:val="28"/>
        </w:rPr>
        <w:t>до рішення</w:t>
      </w:r>
    </w:p>
    <w:p w:rsidR="0076338B" w:rsidRPr="0076338B" w:rsidRDefault="0076338B" w:rsidP="0076338B">
      <w:pPr>
        <w:spacing w:after="0"/>
        <w:jc w:val="right"/>
        <w:rPr>
          <w:rFonts w:ascii="Times New Roman" w:hAnsi="Times New Roman" w:cs="Times New Roman"/>
          <w:color w:val="000000" w:themeColor="text1"/>
          <w:sz w:val="24"/>
          <w:szCs w:val="28"/>
        </w:rPr>
      </w:pPr>
      <w:r w:rsidRPr="0076338B">
        <w:rPr>
          <w:rFonts w:ascii="Times New Roman" w:hAnsi="Times New Roman" w:cs="Times New Roman"/>
          <w:color w:val="000000" w:themeColor="text1"/>
          <w:sz w:val="24"/>
          <w:szCs w:val="28"/>
        </w:rPr>
        <w:t>Мурованської сільської ради ОТГ</w:t>
      </w:r>
    </w:p>
    <w:p w:rsidR="0076338B" w:rsidRPr="0076338B" w:rsidRDefault="0076338B" w:rsidP="0076338B">
      <w:pPr>
        <w:spacing w:after="0"/>
        <w:jc w:val="right"/>
        <w:rPr>
          <w:rFonts w:ascii="Times New Roman" w:hAnsi="Times New Roman" w:cs="Times New Roman"/>
          <w:color w:val="000000" w:themeColor="text1"/>
          <w:sz w:val="28"/>
          <w:szCs w:val="28"/>
        </w:rPr>
      </w:pPr>
      <w:r w:rsidRPr="0076338B">
        <w:rPr>
          <w:rFonts w:ascii="Times New Roman" w:hAnsi="Times New Roman" w:cs="Times New Roman"/>
          <w:color w:val="000000" w:themeColor="text1"/>
          <w:sz w:val="24"/>
          <w:szCs w:val="28"/>
        </w:rPr>
        <w:t xml:space="preserve">№ </w:t>
      </w:r>
      <w:r w:rsidR="008C4DA1">
        <w:rPr>
          <w:rFonts w:ascii="Times New Roman" w:hAnsi="Times New Roman" w:cs="Times New Roman"/>
          <w:color w:val="000000" w:themeColor="text1"/>
          <w:sz w:val="24"/>
          <w:szCs w:val="28"/>
        </w:rPr>
        <w:t>1984</w:t>
      </w:r>
      <w:r w:rsidRPr="0076338B">
        <w:rPr>
          <w:rFonts w:ascii="Times New Roman" w:hAnsi="Times New Roman" w:cs="Times New Roman"/>
          <w:color w:val="000000" w:themeColor="text1"/>
          <w:sz w:val="24"/>
          <w:szCs w:val="28"/>
        </w:rPr>
        <w:t xml:space="preserve"> від </w:t>
      </w:r>
      <w:r>
        <w:rPr>
          <w:rFonts w:ascii="Times New Roman" w:hAnsi="Times New Roman" w:cs="Times New Roman"/>
          <w:color w:val="000000" w:themeColor="text1"/>
          <w:sz w:val="24"/>
          <w:szCs w:val="28"/>
        </w:rPr>
        <w:t>02.07.2020</w:t>
      </w:r>
      <w:r w:rsidRPr="0076338B">
        <w:rPr>
          <w:rFonts w:ascii="Times New Roman" w:hAnsi="Times New Roman" w:cs="Times New Roman"/>
          <w:color w:val="000000" w:themeColor="text1"/>
          <w:sz w:val="24"/>
          <w:szCs w:val="28"/>
        </w:rPr>
        <w:t xml:space="preserve"> року</w:t>
      </w:r>
    </w:p>
    <w:p w:rsidR="0076338B" w:rsidRPr="0076338B" w:rsidRDefault="0076338B" w:rsidP="0076338B">
      <w:pPr>
        <w:spacing w:after="0"/>
        <w:jc w:val="center"/>
        <w:rPr>
          <w:rFonts w:ascii="Times New Roman" w:hAnsi="Times New Roman" w:cs="Times New Roman"/>
          <w:color w:val="000000" w:themeColor="text1"/>
          <w:sz w:val="28"/>
          <w:szCs w:val="28"/>
        </w:rPr>
      </w:pP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МЕТОДИКА</w:t>
      </w: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 xml:space="preserve">РОЗРАХУНКУ ОРЕНДНОЇ ПЛАТИ ЗА МАЙНО </w:t>
      </w:r>
    </w:p>
    <w:p w:rsidR="0076338B" w:rsidRPr="0076338B" w:rsidRDefault="0076338B" w:rsidP="0076338B">
      <w:pPr>
        <w:spacing w:after="0"/>
        <w:jc w:val="center"/>
        <w:rPr>
          <w:rFonts w:ascii="Times New Roman" w:hAnsi="Times New Roman" w:cs="Times New Roman"/>
          <w:b/>
          <w:bCs/>
          <w:color w:val="000000" w:themeColor="text1"/>
          <w:sz w:val="28"/>
          <w:szCs w:val="28"/>
        </w:rPr>
      </w:pPr>
      <w:r w:rsidRPr="0076338B">
        <w:rPr>
          <w:rFonts w:ascii="Times New Roman" w:hAnsi="Times New Roman" w:cs="Times New Roman"/>
          <w:b/>
          <w:bCs/>
          <w:color w:val="000000" w:themeColor="text1"/>
          <w:sz w:val="28"/>
          <w:szCs w:val="28"/>
        </w:rPr>
        <w:t>МУРОВАНСЬКОЇ СІЛЬСЬКОЇ РАДИ ОТГ</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1. Методика </w:t>
      </w:r>
      <w:bookmarkStart w:id="2" w:name="_Hlk7014707"/>
      <w:r w:rsidRPr="0076338B">
        <w:rPr>
          <w:rFonts w:ascii="Times New Roman" w:eastAsia="Calibri" w:hAnsi="Times New Roman" w:cs="Times New Roman"/>
          <w:color w:val="000000" w:themeColor="text1"/>
          <w:sz w:val="28"/>
          <w:szCs w:val="28"/>
        </w:rPr>
        <w:t xml:space="preserve">розрахунку орендної плати за майно </w:t>
      </w:r>
      <w:bookmarkEnd w:id="2"/>
      <w:r w:rsidRPr="0076338B">
        <w:rPr>
          <w:rFonts w:ascii="Times New Roman" w:eastAsia="Calibri" w:hAnsi="Times New Roman" w:cs="Times New Roman"/>
          <w:color w:val="000000" w:themeColor="text1"/>
          <w:sz w:val="28"/>
          <w:szCs w:val="28"/>
        </w:rPr>
        <w:t>Мурованської сільської ради ОТГ, яке передається в оренду (далі – Методика, громада), розроблена з метою створення єдиного організаційно-економічного механізму справляння плати за оренду цілісних майнових комплексів комунальних підприємств громади, їх структурних підрозділів (філії, цеху, дільниці), в тому числі нерухомого майна (відмінного від земельних ділянок), а також іншого індивідуально визначеного майна, що належить громаді на праві власності (далі – об’єкт оренди).</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2. Методика визначає механізм розрахунку орендної плати за користування об’єктом оренди, що належить до комунальної громади (далі – майно).</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3. Розмір орендної плати визначається згідно з цією Методикою і зазначається у договорі оренди.</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конкурсу.</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У випадку використання за іншим цільовим призначенням приміщень, переданих в оренду за результатами вивчення попиту єдиному претенденту, розмір орендної плати встановлюється відповідно до цієї Методики, але не може бути меншим ніж визначено в оголошенні про намір орендодавця передати майно в оренду.</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У випадку використання за іншим цільовим призначенням приміщень, переданих в оренду за результатами проведення конкурсу, розмір орендної плати встановлюється відповідно до цієї Методики, але не може бути меншим ніж запропоновано переможцем конкурсу.</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4. До плати за оренду індивідуально визначеного майна не включаються витрати на утримання орендованого майна, плата за землю та плата за послуги, які відповідно до укладених угод зобов’язується надавати орендарю комунальне підприємство, на балансі якого перебуває це </w:t>
      </w:r>
      <w:sdt>
        <w:sdtPr>
          <w:rPr>
            <w:rFonts w:ascii="Times New Roman" w:eastAsia="Calibri" w:hAnsi="Times New Roman" w:cs="Times New Roman"/>
            <w:color w:val="000000" w:themeColor="text1"/>
            <w:sz w:val="28"/>
            <w:szCs w:val="28"/>
          </w:rPr>
          <w:tag w:val="goog_rdk_2"/>
          <w:id w:val="-1613826715"/>
        </w:sdtPr>
        <w:sdtEndPr/>
        <w:sdtContent/>
      </w:sdt>
      <w:sdt>
        <w:sdtPr>
          <w:rPr>
            <w:rFonts w:ascii="Times New Roman" w:eastAsia="Calibri" w:hAnsi="Times New Roman" w:cs="Times New Roman"/>
            <w:color w:val="000000" w:themeColor="text1"/>
            <w:sz w:val="28"/>
            <w:szCs w:val="28"/>
          </w:rPr>
          <w:tag w:val="goog_rdk_4"/>
          <w:id w:val="2127416018"/>
        </w:sdtPr>
        <w:sdtEndPr/>
        <w:sdtContent/>
      </w:sdt>
      <w:sdt>
        <w:sdtPr>
          <w:rPr>
            <w:rFonts w:ascii="Times New Roman" w:eastAsia="Calibri" w:hAnsi="Times New Roman" w:cs="Times New Roman"/>
            <w:color w:val="000000" w:themeColor="text1"/>
            <w:sz w:val="28"/>
            <w:szCs w:val="28"/>
          </w:rPr>
          <w:tag w:val="goog_rdk_7"/>
          <w:id w:val="1012344512"/>
        </w:sdtPr>
        <w:sdtEndPr/>
        <w:sdtContent/>
      </w:sdt>
      <w:sdt>
        <w:sdtPr>
          <w:rPr>
            <w:rFonts w:ascii="Times New Roman" w:eastAsia="Calibri" w:hAnsi="Times New Roman" w:cs="Times New Roman"/>
            <w:color w:val="000000" w:themeColor="text1"/>
            <w:sz w:val="28"/>
            <w:szCs w:val="28"/>
          </w:rPr>
          <w:tag w:val="goog_rdk_11"/>
          <w:id w:val="-209804440"/>
        </w:sdtPr>
        <w:sdtEndPr/>
        <w:sdtContent/>
      </w:sdt>
      <w:sdt>
        <w:sdtPr>
          <w:rPr>
            <w:rFonts w:ascii="Times New Roman" w:eastAsia="Calibri" w:hAnsi="Times New Roman" w:cs="Times New Roman"/>
            <w:color w:val="000000" w:themeColor="text1"/>
            <w:sz w:val="28"/>
            <w:szCs w:val="28"/>
          </w:rPr>
          <w:tag w:val="goog_rdk_16"/>
          <w:id w:val="551823319"/>
        </w:sdtPr>
        <w:sdtEndPr/>
        <w:sdtContent/>
      </w:sdt>
      <w:sdt>
        <w:sdtPr>
          <w:rPr>
            <w:rFonts w:ascii="Times New Roman" w:eastAsia="Calibri" w:hAnsi="Times New Roman" w:cs="Times New Roman"/>
            <w:color w:val="000000" w:themeColor="text1"/>
            <w:sz w:val="28"/>
            <w:szCs w:val="28"/>
          </w:rPr>
          <w:tag w:val="goog_rdk_22"/>
          <w:id w:val="-1480610347"/>
        </w:sdtPr>
        <w:sdtEndPr/>
        <w:sdtContent/>
      </w:sdt>
      <w:sdt>
        <w:sdtPr>
          <w:rPr>
            <w:rFonts w:ascii="Times New Roman" w:eastAsia="Calibri" w:hAnsi="Times New Roman" w:cs="Times New Roman"/>
            <w:color w:val="000000" w:themeColor="text1"/>
            <w:sz w:val="28"/>
            <w:szCs w:val="28"/>
          </w:rPr>
          <w:tag w:val="goog_rdk_28"/>
          <w:id w:val="892702193"/>
        </w:sdtPr>
        <w:sdtEndPr/>
        <w:sdtContent/>
      </w:sdt>
      <w:sdt>
        <w:sdtPr>
          <w:rPr>
            <w:rFonts w:ascii="Times New Roman" w:eastAsia="Calibri" w:hAnsi="Times New Roman" w:cs="Times New Roman"/>
            <w:color w:val="000000" w:themeColor="text1"/>
            <w:sz w:val="28"/>
            <w:szCs w:val="28"/>
          </w:rPr>
          <w:tag w:val="goog_rdk_36"/>
          <w:id w:val="-1342465428"/>
        </w:sdtPr>
        <w:sdtEndPr/>
        <w:sdtContent/>
      </w:sdt>
      <w:sdt>
        <w:sdtPr>
          <w:rPr>
            <w:rFonts w:ascii="Times New Roman" w:eastAsia="Calibri" w:hAnsi="Times New Roman" w:cs="Times New Roman"/>
            <w:color w:val="000000" w:themeColor="text1"/>
            <w:sz w:val="28"/>
            <w:szCs w:val="28"/>
          </w:rPr>
          <w:tag w:val="goog_rdk_44"/>
          <w:id w:val="-1878310460"/>
        </w:sdtPr>
        <w:sdtEndPr/>
        <w:sdtContent/>
      </w:sdt>
      <w:sdt>
        <w:sdtPr>
          <w:rPr>
            <w:rFonts w:ascii="Times New Roman" w:eastAsia="Calibri" w:hAnsi="Times New Roman" w:cs="Times New Roman"/>
            <w:color w:val="000000" w:themeColor="text1"/>
            <w:sz w:val="28"/>
            <w:szCs w:val="28"/>
          </w:rPr>
          <w:tag w:val="goog_rdk_45"/>
          <w:id w:val="1472632742"/>
        </w:sdtPr>
        <w:sdtEndPr/>
        <w:sdtContent/>
      </w:sdt>
      <w:sdt>
        <w:sdtPr>
          <w:rPr>
            <w:rFonts w:ascii="Times New Roman" w:eastAsia="Calibri" w:hAnsi="Times New Roman" w:cs="Times New Roman"/>
            <w:color w:val="000000" w:themeColor="text1"/>
            <w:sz w:val="28"/>
            <w:szCs w:val="28"/>
          </w:rPr>
          <w:tag w:val="goog_rdk_53"/>
          <w:id w:val="257874414"/>
        </w:sdtPr>
        <w:sdtEndPr/>
        <w:sdtContent/>
      </w:sdt>
      <w:sdt>
        <w:sdtPr>
          <w:rPr>
            <w:rFonts w:ascii="Times New Roman" w:eastAsia="Calibri" w:hAnsi="Times New Roman" w:cs="Times New Roman"/>
            <w:color w:val="000000" w:themeColor="text1"/>
            <w:sz w:val="28"/>
            <w:szCs w:val="28"/>
          </w:rPr>
          <w:tag w:val="goog_rdk_54"/>
          <w:id w:val="-192623599"/>
        </w:sdtPr>
        <w:sdtEndPr/>
        <w:sdtContent/>
      </w:sdt>
      <w:r w:rsidRPr="0076338B">
        <w:rPr>
          <w:rFonts w:ascii="Times New Roman" w:eastAsia="Calibri" w:hAnsi="Times New Roman" w:cs="Times New Roman"/>
          <w:color w:val="000000" w:themeColor="text1"/>
          <w:sz w:val="28"/>
          <w:szCs w:val="28"/>
        </w:rPr>
        <w:t>майно.</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5. Орендна плата за цією Методикою розраховується у такій послідовності: </w:t>
      </w:r>
    </w:p>
    <w:p w:rsidR="0076338B" w:rsidRPr="0076338B" w:rsidRDefault="0076338B" w:rsidP="0076338B">
      <w:pPr>
        <w:numPr>
          <w:ilvl w:val="0"/>
          <w:numId w:val="10"/>
        </w:numPr>
        <w:tabs>
          <w:tab w:val="num" w:pos="0"/>
        </w:tabs>
        <w:spacing w:after="0" w:line="240" w:lineRule="auto"/>
        <w:ind w:left="0" w:firstLine="0"/>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визначається розмір річної орендної плати;</w:t>
      </w:r>
    </w:p>
    <w:p w:rsidR="0076338B" w:rsidRPr="0076338B" w:rsidRDefault="0076338B" w:rsidP="0076338B">
      <w:pPr>
        <w:numPr>
          <w:ilvl w:val="0"/>
          <w:numId w:val="10"/>
        </w:numPr>
        <w:tabs>
          <w:tab w:val="num" w:pos="0"/>
        </w:tabs>
        <w:spacing w:after="0" w:line="240" w:lineRule="auto"/>
        <w:ind w:left="0" w:firstLine="0"/>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w:t>
      </w:r>
    </w:p>
    <w:p w:rsidR="0076338B" w:rsidRPr="0076338B" w:rsidRDefault="0076338B" w:rsidP="0076338B">
      <w:pPr>
        <w:numPr>
          <w:ilvl w:val="0"/>
          <w:numId w:val="10"/>
        </w:numPr>
        <w:tabs>
          <w:tab w:val="num" w:pos="0"/>
        </w:tabs>
        <w:spacing w:after="0" w:line="240" w:lineRule="auto"/>
        <w:ind w:left="0" w:firstLine="0"/>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з урахуванням розміру орендної плати за базовий місяць оренди розраховується розмір орендної плати за перший та наступні місяці оренди.</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lastRenderedPageBreak/>
        <w:t>Розмір стартової орендної плати за один місяць розраховується на основі розміру річної орендної плати (</w:t>
      </w: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визначеної в пунктах 5 та 7, за формулою:</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bookmarkStart w:id="3" w:name="498"/>
      <w:bookmarkEnd w:id="3"/>
      <w:r w:rsidRPr="0076338B">
        <w:rPr>
          <w:rFonts w:ascii="Times New Roman" w:eastAsia="Calibri" w:hAnsi="Times New Roman" w:cs="Times New Roman"/>
          <w:color w:val="000000" w:themeColor="text1"/>
          <w:sz w:val="28"/>
          <w:szCs w:val="28"/>
        </w:rPr>
        <w:t xml:space="preserve">Опл.міс1.ст. = </w:t>
      </w: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xml:space="preserve"> / 12,</w:t>
      </w: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bookmarkStart w:id="4" w:name="499"/>
      <w:bookmarkEnd w:id="4"/>
      <w:r w:rsidRPr="0076338B">
        <w:rPr>
          <w:rFonts w:ascii="Times New Roman" w:eastAsia="Calibri" w:hAnsi="Times New Roman" w:cs="Times New Roman"/>
          <w:color w:val="000000" w:themeColor="text1"/>
          <w:sz w:val="28"/>
          <w:szCs w:val="28"/>
        </w:rPr>
        <w:t>де Опл.міс1.ст. - стартова орендна плата за 1 місяць.</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bookmarkStart w:id="5" w:name="500"/>
      <w:bookmarkEnd w:id="5"/>
      <w:r w:rsidRPr="0076338B">
        <w:rPr>
          <w:rFonts w:ascii="Times New Roman" w:eastAsia="Calibri" w:hAnsi="Times New Roman" w:cs="Times New Roman"/>
          <w:color w:val="000000" w:themeColor="text1"/>
          <w:sz w:val="28"/>
          <w:szCs w:val="28"/>
        </w:rPr>
        <w:t>Розмір стартової орендної плати за 1 добу визначається за формулою:</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bookmarkStart w:id="6" w:name="501"/>
      <w:bookmarkEnd w:id="6"/>
      <w:r w:rsidRPr="0076338B">
        <w:rPr>
          <w:rFonts w:ascii="Times New Roman" w:eastAsia="Calibri" w:hAnsi="Times New Roman" w:cs="Times New Roman"/>
          <w:color w:val="000000" w:themeColor="text1"/>
          <w:sz w:val="28"/>
          <w:szCs w:val="28"/>
        </w:rPr>
        <w:t>Опл.доб1.ст. = Опл.міс1.ст. / 30 ;</w:t>
      </w: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bookmarkStart w:id="7" w:name="502"/>
      <w:bookmarkEnd w:id="7"/>
      <w:r w:rsidRPr="0076338B">
        <w:rPr>
          <w:rFonts w:ascii="Times New Roman" w:eastAsia="Calibri" w:hAnsi="Times New Roman" w:cs="Times New Roman"/>
          <w:color w:val="000000" w:themeColor="text1"/>
          <w:sz w:val="28"/>
          <w:szCs w:val="28"/>
        </w:rPr>
        <w:t>де Опл.доб1.ст. - стартова орендна плата за 1 добу.</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bookmarkStart w:id="8" w:name="503"/>
      <w:bookmarkEnd w:id="8"/>
      <w:r w:rsidRPr="0076338B">
        <w:rPr>
          <w:rFonts w:ascii="Times New Roman" w:eastAsia="Calibri" w:hAnsi="Times New Roman" w:cs="Times New Roman"/>
          <w:color w:val="000000" w:themeColor="text1"/>
          <w:sz w:val="28"/>
          <w:szCs w:val="28"/>
        </w:rPr>
        <w:t>Розмір стартової орендної плати за 1 годину визначається за формулою:</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bookmarkStart w:id="9" w:name="504"/>
      <w:bookmarkEnd w:id="9"/>
      <w:r w:rsidRPr="0076338B">
        <w:rPr>
          <w:rFonts w:ascii="Times New Roman" w:eastAsia="Calibri" w:hAnsi="Times New Roman" w:cs="Times New Roman"/>
          <w:color w:val="000000" w:themeColor="text1"/>
          <w:sz w:val="28"/>
          <w:szCs w:val="28"/>
        </w:rPr>
        <w:t>Опл.год1.ст. = Опл.доб1.ст. / 24 ,</w:t>
      </w: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bookmarkStart w:id="10" w:name="505"/>
      <w:bookmarkEnd w:id="10"/>
      <w:r w:rsidRPr="0076338B">
        <w:rPr>
          <w:rFonts w:ascii="Times New Roman" w:eastAsia="Calibri" w:hAnsi="Times New Roman" w:cs="Times New Roman"/>
          <w:color w:val="000000" w:themeColor="text1"/>
          <w:sz w:val="28"/>
          <w:szCs w:val="28"/>
        </w:rPr>
        <w:t>де Опл.год1.ст. - стартова орендна плата за 1 годину.</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Розрахунок орендної плати за базовий місяць затверджується орендодавцем.</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Розмір річної орендної плати за цілісний майновий комплекс комунального підприємства (його структурного підрозділу) визначається за формулою:</w:t>
      </w: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center"/>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xml:space="preserve"> = ((</w:t>
      </w:r>
      <w:proofErr w:type="spellStart"/>
      <w:r w:rsidRPr="0076338B">
        <w:rPr>
          <w:rFonts w:ascii="Times New Roman" w:eastAsia="Calibri" w:hAnsi="Times New Roman" w:cs="Times New Roman"/>
          <w:color w:val="000000" w:themeColor="text1"/>
          <w:sz w:val="28"/>
          <w:szCs w:val="28"/>
        </w:rPr>
        <w:t>Воз</w:t>
      </w:r>
      <w:proofErr w:type="spellEnd"/>
      <w:r w:rsidRPr="0076338B">
        <w:rPr>
          <w:rFonts w:ascii="Times New Roman" w:eastAsia="Calibri" w:hAnsi="Times New Roman" w:cs="Times New Roman"/>
          <w:color w:val="000000" w:themeColor="text1"/>
          <w:sz w:val="28"/>
          <w:szCs w:val="28"/>
        </w:rPr>
        <w:t xml:space="preserve"> + </w:t>
      </w:r>
      <w:proofErr w:type="spellStart"/>
      <w:r w:rsidRPr="0076338B">
        <w:rPr>
          <w:rFonts w:ascii="Times New Roman" w:eastAsia="Calibri" w:hAnsi="Times New Roman" w:cs="Times New Roman"/>
          <w:color w:val="000000" w:themeColor="text1"/>
          <w:sz w:val="28"/>
          <w:szCs w:val="28"/>
        </w:rPr>
        <w:t>Внм</w:t>
      </w:r>
      <w:proofErr w:type="spellEnd"/>
      <w:r w:rsidRPr="0076338B">
        <w:rPr>
          <w:rFonts w:ascii="Times New Roman" w:eastAsia="Calibri" w:hAnsi="Times New Roman" w:cs="Times New Roman"/>
          <w:color w:val="000000" w:themeColor="text1"/>
          <w:sz w:val="28"/>
          <w:szCs w:val="28"/>
        </w:rPr>
        <w:t xml:space="preserve">) х </w:t>
      </w:r>
      <w:proofErr w:type="spellStart"/>
      <w:r w:rsidRPr="0076338B">
        <w:rPr>
          <w:rFonts w:ascii="Times New Roman" w:eastAsia="Calibri" w:hAnsi="Times New Roman" w:cs="Times New Roman"/>
          <w:color w:val="000000" w:themeColor="text1"/>
          <w:sz w:val="28"/>
          <w:szCs w:val="28"/>
        </w:rPr>
        <w:t>Сор.ц</w:t>
      </w:r>
      <w:proofErr w:type="spellEnd"/>
      <w:r w:rsidRPr="0076338B">
        <w:rPr>
          <w:rFonts w:ascii="Times New Roman" w:eastAsia="Calibri" w:hAnsi="Times New Roman" w:cs="Times New Roman"/>
          <w:color w:val="000000" w:themeColor="text1"/>
          <w:sz w:val="28"/>
          <w:szCs w:val="28"/>
        </w:rPr>
        <w:t>) / 100,</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де </w:t>
      </w: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xml:space="preserve"> розмір річної орендної плати, грн.;</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t>Воз–</w:t>
      </w:r>
      <w:proofErr w:type="spellEnd"/>
      <w:r w:rsidRPr="0076338B">
        <w:rPr>
          <w:rFonts w:ascii="Times New Roman" w:eastAsia="Calibri" w:hAnsi="Times New Roman" w:cs="Times New Roman"/>
          <w:color w:val="000000" w:themeColor="text1"/>
          <w:sz w:val="28"/>
          <w:szCs w:val="28"/>
        </w:rPr>
        <w:t xml:space="preserve"> вартість основних засобів за незалежною оцінкою на час оцінки об’єкта оренди, грн.;</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t>Внм</w:t>
      </w:r>
      <w:proofErr w:type="spellEnd"/>
      <w:r w:rsidRPr="0076338B">
        <w:rPr>
          <w:rFonts w:ascii="Times New Roman" w:eastAsia="Calibri" w:hAnsi="Times New Roman" w:cs="Times New Roman"/>
          <w:color w:val="000000" w:themeColor="text1"/>
          <w:sz w:val="28"/>
          <w:szCs w:val="28"/>
        </w:rPr>
        <w:t xml:space="preserve"> – вартість нематеріальних активів за незалежною оцінкою на час оцінки об’єкта оренди, грн.;</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t>Сор.ц–</w:t>
      </w:r>
      <w:proofErr w:type="spellEnd"/>
      <w:r w:rsidRPr="0076338B">
        <w:rPr>
          <w:rFonts w:ascii="Times New Roman" w:eastAsia="Calibri" w:hAnsi="Times New Roman" w:cs="Times New Roman"/>
          <w:color w:val="000000" w:themeColor="text1"/>
          <w:sz w:val="28"/>
          <w:szCs w:val="28"/>
        </w:rPr>
        <w:t xml:space="preserve"> орендна ставка за використання цілісних майнових комплексів комунальних підприємств (їх структурних підрозділів), визначена згідно з додатком 1.</w:t>
      </w:r>
    </w:p>
    <w:p w:rsidR="0076338B" w:rsidRPr="0076338B" w:rsidRDefault="0076338B" w:rsidP="0076338B">
      <w:pPr>
        <w:numPr>
          <w:ilvl w:val="0"/>
          <w:numId w:val="9"/>
        </w:numPr>
        <w:tabs>
          <w:tab w:val="left" w:pos="900"/>
        </w:tabs>
        <w:spacing w:after="0" w:line="240" w:lineRule="auto"/>
        <w:ind w:left="0" w:firstLine="0"/>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Розмір річної орендної плати у разі оренди окремого індивідуально визначеного об’єкта оренди (крім нерухомого) встановлюється за згодою сторін, але не менше як 10 відсотків вартості орендованого майна, визначеної на підставі звіту про оцінку майна, затвердженого у встановленому порядку та чинного на момент укладення договору оренди, а у разі, коли орендарем є </w:t>
      </w:r>
      <w:sdt>
        <w:sdtPr>
          <w:rPr>
            <w:rFonts w:ascii="Times New Roman" w:eastAsia="Calibri" w:hAnsi="Times New Roman" w:cs="Times New Roman"/>
            <w:color w:val="000000" w:themeColor="text1"/>
            <w:sz w:val="28"/>
            <w:szCs w:val="28"/>
          </w:rPr>
          <w:tag w:val="goog_rdk_5"/>
          <w:id w:val="494928118"/>
        </w:sdtPr>
        <w:sdtEndPr/>
        <w:sdtContent/>
      </w:sdt>
      <w:sdt>
        <w:sdtPr>
          <w:rPr>
            <w:rFonts w:ascii="Times New Roman" w:eastAsia="Calibri" w:hAnsi="Times New Roman" w:cs="Times New Roman"/>
            <w:color w:val="000000" w:themeColor="text1"/>
            <w:sz w:val="28"/>
            <w:szCs w:val="28"/>
          </w:rPr>
          <w:tag w:val="goog_rdk_8"/>
          <w:id w:val="902650782"/>
        </w:sdtPr>
        <w:sdtEndPr/>
        <w:sdtContent/>
      </w:sdt>
      <w:sdt>
        <w:sdtPr>
          <w:rPr>
            <w:rFonts w:ascii="Times New Roman" w:eastAsia="Calibri" w:hAnsi="Times New Roman" w:cs="Times New Roman"/>
            <w:color w:val="000000" w:themeColor="text1"/>
            <w:sz w:val="28"/>
            <w:szCs w:val="28"/>
          </w:rPr>
          <w:tag w:val="goog_rdk_12"/>
          <w:id w:val="559522011"/>
        </w:sdtPr>
        <w:sdtEndPr/>
        <w:sdtContent/>
      </w:sdt>
      <w:sdt>
        <w:sdtPr>
          <w:rPr>
            <w:rFonts w:ascii="Times New Roman" w:eastAsia="Calibri" w:hAnsi="Times New Roman" w:cs="Times New Roman"/>
            <w:color w:val="000000" w:themeColor="text1"/>
            <w:sz w:val="28"/>
            <w:szCs w:val="28"/>
          </w:rPr>
          <w:tag w:val="goog_rdk_17"/>
          <w:id w:val="1428075083"/>
        </w:sdtPr>
        <w:sdtEndPr/>
        <w:sdtContent/>
      </w:sdt>
      <w:sdt>
        <w:sdtPr>
          <w:rPr>
            <w:rFonts w:ascii="Times New Roman" w:eastAsia="Calibri" w:hAnsi="Times New Roman" w:cs="Times New Roman"/>
            <w:color w:val="000000" w:themeColor="text1"/>
            <w:sz w:val="28"/>
            <w:szCs w:val="28"/>
          </w:rPr>
          <w:tag w:val="goog_rdk_23"/>
          <w:id w:val="1084487333"/>
        </w:sdtPr>
        <w:sdtEndPr/>
        <w:sdtContent/>
      </w:sdt>
      <w:sdt>
        <w:sdtPr>
          <w:rPr>
            <w:rFonts w:ascii="Times New Roman" w:eastAsia="Calibri" w:hAnsi="Times New Roman" w:cs="Times New Roman"/>
            <w:color w:val="000000" w:themeColor="text1"/>
            <w:sz w:val="28"/>
            <w:szCs w:val="28"/>
          </w:rPr>
          <w:tag w:val="goog_rdk_29"/>
          <w:id w:val="2090882395"/>
        </w:sdtPr>
        <w:sdtEndPr/>
        <w:sdtContent/>
      </w:sdt>
      <w:sdt>
        <w:sdtPr>
          <w:rPr>
            <w:rFonts w:ascii="Times New Roman" w:eastAsia="Calibri" w:hAnsi="Times New Roman" w:cs="Times New Roman"/>
            <w:color w:val="000000" w:themeColor="text1"/>
            <w:sz w:val="28"/>
            <w:szCs w:val="28"/>
          </w:rPr>
          <w:tag w:val="goog_rdk_38"/>
          <w:id w:val="-784580128"/>
        </w:sdtPr>
        <w:sdtEndPr/>
        <w:sdtContent/>
      </w:sdt>
      <w:sdt>
        <w:sdtPr>
          <w:rPr>
            <w:rFonts w:ascii="Times New Roman" w:eastAsia="Calibri" w:hAnsi="Times New Roman" w:cs="Times New Roman"/>
            <w:color w:val="000000" w:themeColor="text1"/>
            <w:sz w:val="28"/>
            <w:szCs w:val="28"/>
          </w:rPr>
          <w:tag w:val="goog_rdk_47"/>
          <w:id w:val="2031760590"/>
        </w:sdtPr>
        <w:sdtEndPr/>
        <w:sdtContent/>
      </w:sdt>
      <w:sdt>
        <w:sdtPr>
          <w:rPr>
            <w:rFonts w:ascii="Times New Roman" w:eastAsia="Calibri" w:hAnsi="Times New Roman" w:cs="Times New Roman"/>
            <w:color w:val="000000" w:themeColor="text1"/>
            <w:sz w:val="28"/>
            <w:szCs w:val="28"/>
          </w:rPr>
          <w:tag w:val="goog_rdk_56"/>
          <w:id w:val="582424014"/>
        </w:sdtPr>
        <w:sdtEndPr/>
        <w:sdtContent/>
      </w:sdt>
      <w:r w:rsidRPr="0076338B">
        <w:rPr>
          <w:rFonts w:ascii="Times New Roman" w:eastAsia="Calibri" w:hAnsi="Times New Roman" w:cs="Times New Roman"/>
          <w:color w:val="000000" w:themeColor="text1"/>
          <w:sz w:val="28"/>
          <w:szCs w:val="28"/>
        </w:rPr>
        <w:t>суб’єкт мікро- або малого підприємництва, - не менш як 7 відсотків вартості орендованого майна за результатами такої оцінки.</w:t>
      </w:r>
    </w:p>
    <w:p w:rsidR="0076338B" w:rsidRPr="0076338B" w:rsidRDefault="0076338B" w:rsidP="0076338B">
      <w:pPr>
        <w:numPr>
          <w:ilvl w:val="0"/>
          <w:numId w:val="9"/>
        </w:numPr>
        <w:tabs>
          <w:tab w:val="left" w:pos="900"/>
        </w:tabs>
        <w:spacing w:after="0" w:line="240" w:lineRule="auto"/>
        <w:ind w:left="0" w:firstLine="0"/>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У разі оренди нерухомого або іншого окремого індивідуально визначеного майна розмір річної орендної плати визначається за формулою, крім об’єктів, за які встановлена орендна плата в розмірі 1 грн. на рік:</w:t>
      </w:r>
    </w:p>
    <w:p w:rsidR="0076338B" w:rsidRPr="0076338B" w:rsidRDefault="0076338B" w:rsidP="0076338B">
      <w:pPr>
        <w:tabs>
          <w:tab w:val="num" w:pos="0"/>
        </w:tabs>
        <w:spacing w:after="0" w:line="240" w:lineRule="auto"/>
        <w:jc w:val="center"/>
        <w:rPr>
          <w:rFonts w:ascii="Times New Roman" w:eastAsia="Calibri" w:hAnsi="Times New Roman" w:cs="Times New Roman"/>
          <w:color w:val="000000" w:themeColor="text1"/>
          <w:sz w:val="28"/>
          <w:szCs w:val="28"/>
        </w:rPr>
      </w:pPr>
    </w:p>
    <w:p w:rsidR="0076338B" w:rsidRPr="0076338B" w:rsidRDefault="0076338B" w:rsidP="0076338B">
      <w:pPr>
        <w:tabs>
          <w:tab w:val="num" w:pos="0"/>
        </w:tabs>
        <w:spacing w:after="0" w:line="240" w:lineRule="auto"/>
        <w:jc w:val="center"/>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xml:space="preserve"> = (</w:t>
      </w:r>
      <w:proofErr w:type="spellStart"/>
      <w:r w:rsidRPr="0076338B">
        <w:rPr>
          <w:rFonts w:ascii="Times New Roman" w:eastAsia="Calibri" w:hAnsi="Times New Roman" w:cs="Times New Roman"/>
          <w:color w:val="000000" w:themeColor="text1"/>
          <w:sz w:val="28"/>
          <w:szCs w:val="28"/>
        </w:rPr>
        <w:t>Вп</w:t>
      </w:r>
      <w:proofErr w:type="spellEnd"/>
      <w:r w:rsidRPr="0076338B">
        <w:rPr>
          <w:rFonts w:ascii="Times New Roman" w:eastAsia="Calibri" w:hAnsi="Times New Roman" w:cs="Times New Roman"/>
          <w:color w:val="000000" w:themeColor="text1"/>
          <w:sz w:val="28"/>
          <w:szCs w:val="28"/>
        </w:rPr>
        <w:t xml:space="preserve"> х </w:t>
      </w:r>
      <w:proofErr w:type="spellStart"/>
      <w:r w:rsidRPr="0076338B">
        <w:rPr>
          <w:rFonts w:ascii="Times New Roman" w:eastAsia="Calibri" w:hAnsi="Times New Roman" w:cs="Times New Roman"/>
          <w:color w:val="000000" w:themeColor="text1"/>
          <w:sz w:val="28"/>
          <w:szCs w:val="28"/>
        </w:rPr>
        <w:t>Сор</w:t>
      </w:r>
      <w:proofErr w:type="spellEnd"/>
      <w:r w:rsidRPr="0076338B">
        <w:rPr>
          <w:rFonts w:ascii="Times New Roman" w:eastAsia="Calibri" w:hAnsi="Times New Roman" w:cs="Times New Roman"/>
          <w:color w:val="000000" w:themeColor="text1"/>
          <w:sz w:val="28"/>
          <w:szCs w:val="28"/>
        </w:rPr>
        <w:t>) / 100,</w:t>
      </w:r>
    </w:p>
    <w:p w:rsidR="0076338B" w:rsidRPr="0076338B" w:rsidRDefault="0076338B" w:rsidP="0076338B">
      <w:pPr>
        <w:tabs>
          <w:tab w:val="num" w:pos="0"/>
        </w:tabs>
        <w:spacing w:after="0" w:line="240" w:lineRule="auto"/>
        <w:jc w:val="center"/>
        <w:rPr>
          <w:rFonts w:ascii="Times New Roman" w:eastAsia="Calibri" w:hAnsi="Times New Roman" w:cs="Times New Roman"/>
          <w:color w:val="000000" w:themeColor="text1"/>
          <w:sz w:val="28"/>
          <w:szCs w:val="28"/>
        </w:rPr>
      </w:pP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де </w:t>
      </w:r>
      <w:proofErr w:type="spellStart"/>
      <w:r w:rsidRPr="0076338B">
        <w:rPr>
          <w:rFonts w:ascii="Times New Roman" w:eastAsia="Calibri" w:hAnsi="Times New Roman" w:cs="Times New Roman"/>
          <w:color w:val="000000" w:themeColor="text1"/>
          <w:sz w:val="28"/>
          <w:szCs w:val="28"/>
        </w:rPr>
        <w:t>Опл-розмір</w:t>
      </w:r>
      <w:proofErr w:type="spellEnd"/>
      <w:r w:rsidRPr="0076338B">
        <w:rPr>
          <w:rFonts w:ascii="Times New Roman" w:eastAsia="Calibri" w:hAnsi="Times New Roman" w:cs="Times New Roman"/>
          <w:color w:val="000000" w:themeColor="text1"/>
          <w:sz w:val="28"/>
          <w:szCs w:val="28"/>
        </w:rPr>
        <w:t xml:space="preserve"> річної орендної плати, грн.;</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t>Вп</w:t>
      </w:r>
      <w:proofErr w:type="spellEnd"/>
      <w:r w:rsidRPr="0076338B">
        <w:rPr>
          <w:rFonts w:ascii="Times New Roman" w:eastAsia="Calibri" w:hAnsi="Times New Roman" w:cs="Times New Roman"/>
          <w:color w:val="000000" w:themeColor="text1"/>
          <w:sz w:val="28"/>
          <w:szCs w:val="28"/>
        </w:rPr>
        <w:t xml:space="preserve"> - вартість орендованого майна, визначена шляхом проведення незалежної оцінки, грн.;</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lastRenderedPageBreak/>
        <w:t>Сор–</w:t>
      </w:r>
      <w:proofErr w:type="spellEnd"/>
      <w:r w:rsidRPr="0076338B">
        <w:rPr>
          <w:rFonts w:ascii="Times New Roman" w:eastAsia="Calibri" w:hAnsi="Times New Roman" w:cs="Times New Roman"/>
          <w:color w:val="000000" w:themeColor="text1"/>
          <w:sz w:val="28"/>
          <w:szCs w:val="28"/>
        </w:rPr>
        <w:t xml:space="preserve"> орендна ставка, визначена згідно з додатком 2.</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p>
    <w:p w:rsidR="0076338B" w:rsidRPr="0076338B" w:rsidRDefault="0076338B" w:rsidP="0076338B">
      <w:pPr>
        <w:tabs>
          <w:tab w:val="left" w:pos="900"/>
        </w:tabs>
        <w:spacing w:after="0" w:line="240" w:lineRule="auto"/>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Незалежна оцінка вартості </w:t>
      </w:r>
      <w:proofErr w:type="spellStart"/>
      <w:r w:rsidRPr="0076338B">
        <w:rPr>
          <w:rFonts w:ascii="Times New Roman" w:eastAsia="Calibri" w:hAnsi="Times New Roman" w:cs="Times New Roman"/>
          <w:color w:val="000000" w:themeColor="text1"/>
          <w:sz w:val="28"/>
          <w:szCs w:val="28"/>
        </w:rPr>
        <w:t>об’єктаорендиповинна</w:t>
      </w:r>
      <w:proofErr w:type="spellEnd"/>
      <w:r w:rsidRPr="0076338B">
        <w:rPr>
          <w:rFonts w:ascii="Times New Roman" w:eastAsia="Calibri" w:hAnsi="Times New Roman" w:cs="Times New Roman"/>
          <w:color w:val="000000" w:themeColor="text1"/>
          <w:sz w:val="28"/>
          <w:szCs w:val="28"/>
        </w:rPr>
        <w:t xml:space="preserve"> враховувати його місцезнаходження і забезпеченість інженерними мережами. Результатинезалежноїоцінкиєчинними</w:t>
      </w:r>
      <w:sdt>
        <w:sdtPr>
          <w:rPr>
            <w:rFonts w:ascii="Times New Roman" w:eastAsia="Calibri" w:hAnsi="Times New Roman" w:cs="Times New Roman"/>
            <w:color w:val="000000" w:themeColor="text1"/>
            <w:sz w:val="28"/>
            <w:szCs w:val="28"/>
          </w:rPr>
          <w:tag w:val="goog_rdk_9"/>
          <w:id w:val="1190719757"/>
        </w:sdtPr>
        <w:sdtEndPr/>
        <w:sdtContent/>
      </w:sdt>
      <w:sdt>
        <w:sdtPr>
          <w:rPr>
            <w:rFonts w:ascii="Times New Roman" w:eastAsia="Calibri" w:hAnsi="Times New Roman" w:cs="Times New Roman"/>
            <w:color w:val="000000" w:themeColor="text1"/>
            <w:sz w:val="28"/>
            <w:szCs w:val="28"/>
          </w:rPr>
          <w:tag w:val="goog_rdk_14"/>
          <w:id w:val="-420035010"/>
        </w:sdtPr>
        <w:sdtEndPr/>
        <w:sdtContent/>
      </w:sdt>
      <w:sdt>
        <w:sdtPr>
          <w:rPr>
            <w:rFonts w:ascii="Times New Roman" w:eastAsia="Calibri" w:hAnsi="Times New Roman" w:cs="Times New Roman"/>
            <w:color w:val="000000" w:themeColor="text1"/>
            <w:sz w:val="28"/>
            <w:szCs w:val="28"/>
          </w:rPr>
          <w:tag w:val="goog_rdk_20"/>
          <w:id w:val="-1456097940"/>
        </w:sdtPr>
        <w:sdtEndPr/>
        <w:sdtContent/>
      </w:sdt>
      <w:sdt>
        <w:sdtPr>
          <w:rPr>
            <w:rFonts w:ascii="Times New Roman" w:eastAsia="Calibri" w:hAnsi="Times New Roman" w:cs="Times New Roman"/>
            <w:color w:val="000000" w:themeColor="text1"/>
            <w:sz w:val="28"/>
            <w:szCs w:val="28"/>
          </w:rPr>
          <w:tag w:val="goog_rdk_26"/>
          <w:id w:val="1689724850"/>
        </w:sdtPr>
        <w:sdtEndPr/>
        <w:sdtContent/>
      </w:sdt>
      <w:sdt>
        <w:sdtPr>
          <w:rPr>
            <w:rFonts w:ascii="Times New Roman" w:eastAsia="Calibri" w:hAnsi="Times New Roman" w:cs="Times New Roman"/>
            <w:color w:val="000000" w:themeColor="text1"/>
            <w:sz w:val="28"/>
            <w:szCs w:val="28"/>
          </w:rPr>
          <w:tag w:val="goog_rdk_33"/>
          <w:id w:val="936799927"/>
        </w:sdtPr>
        <w:sdtEndPr/>
        <w:sdtContent/>
      </w:sdt>
      <w:sdt>
        <w:sdtPr>
          <w:rPr>
            <w:rFonts w:ascii="Times New Roman" w:eastAsia="Calibri" w:hAnsi="Times New Roman" w:cs="Times New Roman"/>
            <w:color w:val="000000" w:themeColor="text1"/>
            <w:sz w:val="28"/>
            <w:szCs w:val="28"/>
          </w:rPr>
          <w:tag w:val="goog_rdk_41"/>
          <w:id w:val="-909846518"/>
        </w:sdtPr>
        <w:sdtEndPr/>
        <w:sdtContent/>
      </w:sdt>
      <w:sdt>
        <w:sdtPr>
          <w:rPr>
            <w:rFonts w:ascii="Times New Roman" w:eastAsia="Calibri" w:hAnsi="Times New Roman" w:cs="Times New Roman"/>
            <w:color w:val="000000" w:themeColor="text1"/>
            <w:sz w:val="28"/>
            <w:szCs w:val="28"/>
          </w:rPr>
          <w:tag w:val="goog_rdk_50"/>
          <w:id w:val="1373032580"/>
        </w:sdtPr>
        <w:sdtEndPr/>
        <w:sdtContent/>
      </w:sdt>
      <w:sdt>
        <w:sdtPr>
          <w:rPr>
            <w:rFonts w:ascii="Times New Roman" w:eastAsia="Calibri" w:hAnsi="Times New Roman" w:cs="Times New Roman"/>
            <w:color w:val="000000" w:themeColor="text1"/>
            <w:sz w:val="28"/>
            <w:szCs w:val="28"/>
          </w:rPr>
          <w:tag w:val="goog_rdk_59"/>
          <w:id w:val="-1054086623"/>
        </w:sdtPr>
        <w:sdtEndPr/>
        <w:sdtContent/>
      </w:sdt>
      <w:r w:rsidRPr="0076338B">
        <w:rPr>
          <w:rFonts w:ascii="Times New Roman" w:eastAsia="Calibri" w:hAnsi="Times New Roman" w:cs="Times New Roman"/>
          <w:color w:val="000000" w:themeColor="text1"/>
          <w:sz w:val="28"/>
          <w:szCs w:val="28"/>
        </w:rPr>
        <w:t xml:space="preserve">протягом6 </w:t>
      </w:r>
      <w:proofErr w:type="spellStart"/>
      <w:r w:rsidRPr="0076338B">
        <w:rPr>
          <w:rFonts w:ascii="Times New Roman" w:eastAsia="Calibri" w:hAnsi="Times New Roman" w:cs="Times New Roman"/>
          <w:color w:val="000000" w:themeColor="text1"/>
          <w:sz w:val="28"/>
          <w:szCs w:val="28"/>
        </w:rPr>
        <w:t>місяціввід</w:t>
      </w:r>
      <w:proofErr w:type="spellEnd"/>
      <w:r w:rsidRPr="0076338B">
        <w:rPr>
          <w:rFonts w:ascii="Times New Roman" w:eastAsia="Calibri" w:hAnsi="Times New Roman" w:cs="Times New Roman"/>
          <w:color w:val="000000" w:themeColor="text1"/>
          <w:sz w:val="28"/>
          <w:szCs w:val="28"/>
        </w:rPr>
        <w:t xml:space="preserve"> дати оцінки, якщо інший термін не передбачено у звіті з незалежної оцінки.</w:t>
      </w:r>
    </w:p>
    <w:p w:rsidR="0076338B" w:rsidRPr="0076338B" w:rsidRDefault="0076338B" w:rsidP="0076338B">
      <w:pPr>
        <w:numPr>
          <w:ilvl w:val="0"/>
          <w:numId w:val="9"/>
        </w:numPr>
        <w:tabs>
          <w:tab w:val="num" w:pos="851"/>
        </w:tabs>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w:t>
      </w:r>
      <w:proofErr w:type="spellStart"/>
      <w:r w:rsidRPr="0076338B">
        <w:rPr>
          <w:rFonts w:ascii="Times New Roman" w:eastAsia="Calibri" w:hAnsi="Times New Roman" w:cs="Times New Roman"/>
          <w:color w:val="000000" w:themeColor="text1"/>
          <w:sz w:val="28"/>
          <w:szCs w:val="28"/>
        </w:rPr>
        <w:t>–пропорційно</w:t>
      </w:r>
      <w:proofErr w:type="spellEnd"/>
      <w:r w:rsidRPr="0076338B">
        <w:rPr>
          <w:rFonts w:ascii="Times New Roman" w:eastAsia="Calibri" w:hAnsi="Times New Roman" w:cs="Times New Roman"/>
          <w:color w:val="000000" w:themeColor="text1"/>
          <w:sz w:val="28"/>
          <w:szCs w:val="28"/>
        </w:rPr>
        <w:t xml:space="preserve"> розміру займаної підприємствами, організаціями загальної площі.</w:t>
      </w:r>
    </w:p>
    <w:p w:rsidR="0076338B" w:rsidRPr="0076338B" w:rsidRDefault="0076338B" w:rsidP="0076338B">
      <w:pPr>
        <w:numPr>
          <w:ilvl w:val="0"/>
          <w:numId w:val="9"/>
        </w:numPr>
        <w:shd w:val="clear" w:color="auto" w:fill="FFFFFF"/>
        <w:tabs>
          <w:tab w:val="num" w:pos="851"/>
        </w:tabs>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p>
    <w:p w:rsidR="0076338B" w:rsidRPr="0076338B" w:rsidRDefault="0076338B" w:rsidP="0076338B">
      <w:pPr>
        <w:shd w:val="clear" w:color="auto" w:fill="FFFFFF"/>
        <w:spacing w:after="0" w:line="240" w:lineRule="auto"/>
        <w:contextualSpacing/>
        <w:jc w:val="both"/>
        <w:rPr>
          <w:rFonts w:ascii="Times New Roman" w:eastAsia="Calibri" w:hAnsi="Times New Roman" w:cs="Times New Roman"/>
          <w:color w:val="000000" w:themeColor="text1"/>
          <w:sz w:val="28"/>
          <w:szCs w:val="28"/>
        </w:rPr>
      </w:pPr>
    </w:p>
    <w:p w:rsidR="0076338B" w:rsidRPr="0076338B" w:rsidRDefault="0076338B" w:rsidP="0076338B">
      <w:pPr>
        <w:shd w:val="clear" w:color="auto" w:fill="FFFFFF"/>
        <w:spacing w:after="0" w:line="240" w:lineRule="auto"/>
        <w:jc w:val="center"/>
        <w:rPr>
          <w:rFonts w:ascii="Times New Roman" w:eastAsia="Calibri" w:hAnsi="Times New Roman" w:cs="Times New Roman"/>
          <w:color w:val="000000" w:themeColor="text1"/>
          <w:sz w:val="28"/>
          <w:szCs w:val="28"/>
        </w:rPr>
      </w:pP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xml:space="preserve">. </w:t>
      </w:r>
      <w:proofErr w:type="spellStart"/>
      <w:r w:rsidRPr="0076338B">
        <w:rPr>
          <w:rFonts w:ascii="Times New Roman" w:eastAsia="Calibri" w:hAnsi="Times New Roman" w:cs="Times New Roman"/>
          <w:color w:val="000000" w:themeColor="text1"/>
          <w:sz w:val="28"/>
          <w:szCs w:val="28"/>
        </w:rPr>
        <w:t>Міс=</w:t>
      </w:r>
      <w:proofErr w:type="spellEnd"/>
      <w:r w:rsidRPr="0076338B">
        <w:rPr>
          <w:rFonts w:ascii="Times New Roman" w:eastAsia="Calibri" w:hAnsi="Times New Roman" w:cs="Times New Roman"/>
          <w:color w:val="000000" w:themeColor="text1"/>
          <w:sz w:val="28"/>
          <w:szCs w:val="28"/>
        </w:rPr>
        <w:t>(</w:t>
      </w: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xml:space="preserve">./12) х </w:t>
      </w:r>
      <w:proofErr w:type="spellStart"/>
      <w:r w:rsidRPr="0076338B">
        <w:rPr>
          <w:rFonts w:ascii="Times New Roman" w:eastAsia="Calibri" w:hAnsi="Times New Roman" w:cs="Times New Roman"/>
          <w:color w:val="000000" w:themeColor="text1"/>
          <w:sz w:val="28"/>
          <w:szCs w:val="28"/>
        </w:rPr>
        <w:t>Ід.о</w:t>
      </w:r>
      <w:proofErr w:type="spellEnd"/>
      <w:r w:rsidRPr="0076338B">
        <w:rPr>
          <w:rFonts w:ascii="Times New Roman" w:eastAsia="Calibri" w:hAnsi="Times New Roman" w:cs="Times New Roman"/>
          <w:color w:val="000000" w:themeColor="text1"/>
          <w:sz w:val="28"/>
          <w:szCs w:val="28"/>
        </w:rPr>
        <w:t xml:space="preserve">. х </w:t>
      </w:r>
      <w:proofErr w:type="spellStart"/>
      <w:r w:rsidRPr="0076338B">
        <w:rPr>
          <w:rFonts w:ascii="Times New Roman" w:eastAsia="Calibri" w:hAnsi="Times New Roman" w:cs="Times New Roman"/>
          <w:color w:val="000000" w:themeColor="text1"/>
          <w:sz w:val="28"/>
          <w:szCs w:val="28"/>
        </w:rPr>
        <w:t>Ім</w:t>
      </w:r>
      <w:proofErr w:type="spellEnd"/>
    </w:p>
    <w:p w:rsidR="0076338B" w:rsidRPr="0076338B" w:rsidRDefault="0076338B" w:rsidP="0076338B">
      <w:pPr>
        <w:shd w:val="clear" w:color="auto" w:fill="FFFFFF"/>
        <w:spacing w:after="0" w:line="240" w:lineRule="auto"/>
        <w:jc w:val="center"/>
        <w:rPr>
          <w:rFonts w:ascii="Times New Roman" w:eastAsia="Calibri" w:hAnsi="Times New Roman" w:cs="Times New Roman"/>
          <w:color w:val="000000" w:themeColor="text1"/>
          <w:sz w:val="28"/>
          <w:szCs w:val="28"/>
        </w:rPr>
      </w:pPr>
    </w:p>
    <w:p w:rsidR="0076338B" w:rsidRPr="0076338B" w:rsidRDefault="0076338B" w:rsidP="0076338B">
      <w:pPr>
        <w:shd w:val="clear" w:color="auto" w:fill="FFFFFF"/>
        <w:spacing w:after="0" w:line="240" w:lineRule="auto"/>
        <w:contextualSpacing/>
        <w:jc w:val="both"/>
        <w:rPr>
          <w:rFonts w:ascii="Times New Roman" w:eastAsia="Calibri" w:hAnsi="Times New Roman" w:cs="Times New Roman"/>
          <w:color w:val="000000" w:themeColor="text1"/>
          <w:sz w:val="28"/>
          <w:szCs w:val="28"/>
        </w:rPr>
      </w:pPr>
      <w:bookmarkStart w:id="11" w:name="n72"/>
      <w:bookmarkStart w:id="12" w:name="n73"/>
      <w:bookmarkEnd w:id="11"/>
      <w:bookmarkEnd w:id="12"/>
      <w:r w:rsidRPr="0076338B">
        <w:rPr>
          <w:rFonts w:ascii="Times New Roman" w:eastAsia="Calibri" w:hAnsi="Times New Roman" w:cs="Times New Roman"/>
          <w:color w:val="000000" w:themeColor="text1"/>
          <w:sz w:val="28"/>
          <w:szCs w:val="28"/>
        </w:rPr>
        <w:t xml:space="preserve">де </w:t>
      </w:r>
      <w:proofErr w:type="spellStart"/>
      <w:r w:rsidRPr="0076338B">
        <w:rPr>
          <w:rFonts w:ascii="Times New Roman" w:eastAsia="Calibri" w:hAnsi="Times New Roman" w:cs="Times New Roman"/>
          <w:color w:val="000000" w:themeColor="text1"/>
          <w:sz w:val="28"/>
          <w:szCs w:val="28"/>
        </w:rPr>
        <w:t>Опл</w:t>
      </w:r>
      <w:proofErr w:type="spellEnd"/>
      <w:r w:rsidRPr="0076338B">
        <w:rPr>
          <w:rFonts w:ascii="Times New Roman" w:eastAsia="Calibri" w:hAnsi="Times New Roman" w:cs="Times New Roman"/>
          <w:color w:val="000000" w:themeColor="text1"/>
          <w:sz w:val="28"/>
          <w:szCs w:val="28"/>
        </w:rPr>
        <w:t xml:space="preserve"> - розмір річної орендної плати, визначений за цією Методикою, гривень; </w:t>
      </w:r>
      <w:proofErr w:type="spellStart"/>
      <w:r w:rsidRPr="0076338B">
        <w:rPr>
          <w:rFonts w:ascii="Times New Roman" w:eastAsia="Calibri" w:hAnsi="Times New Roman" w:cs="Times New Roman"/>
          <w:color w:val="000000" w:themeColor="text1"/>
          <w:sz w:val="28"/>
          <w:szCs w:val="28"/>
        </w:rPr>
        <w:t>Ід.о</w:t>
      </w:r>
      <w:proofErr w:type="spellEnd"/>
      <w:r w:rsidRPr="0076338B">
        <w:rPr>
          <w:rFonts w:ascii="Times New Roman" w:eastAsia="Calibri" w:hAnsi="Times New Roman" w:cs="Times New Roman"/>
          <w:color w:val="000000" w:themeColor="text1"/>
          <w:sz w:val="28"/>
          <w:szCs w:val="28"/>
        </w:rPr>
        <w:t xml:space="preserve">. - індекс інфляції за період з дати проведення незалежної або стандартизованої оцінки до базового місяця розрахунку орендної плати; </w:t>
      </w:r>
      <w:proofErr w:type="spellStart"/>
      <w:r w:rsidRPr="0076338B">
        <w:rPr>
          <w:rFonts w:ascii="Times New Roman" w:eastAsia="Calibri" w:hAnsi="Times New Roman" w:cs="Times New Roman"/>
          <w:color w:val="000000" w:themeColor="text1"/>
          <w:sz w:val="28"/>
          <w:szCs w:val="28"/>
        </w:rPr>
        <w:t>Ім</w:t>
      </w:r>
      <w:proofErr w:type="spellEnd"/>
      <w:r w:rsidRPr="0076338B">
        <w:rPr>
          <w:rFonts w:ascii="Times New Roman" w:eastAsia="Calibri" w:hAnsi="Times New Roman" w:cs="Times New Roman"/>
          <w:color w:val="000000" w:themeColor="text1"/>
          <w:sz w:val="28"/>
          <w:szCs w:val="28"/>
        </w:rPr>
        <w:t xml:space="preserve"> - індекс інфляції за базовий місяць розрахунку орендної плати.</w:t>
      </w:r>
    </w:p>
    <w:p w:rsidR="0076338B" w:rsidRPr="0076338B" w:rsidRDefault="0076338B" w:rsidP="0076338B">
      <w:pPr>
        <w:shd w:val="clear" w:color="auto" w:fill="FFFFFF"/>
        <w:spacing w:after="0" w:line="240" w:lineRule="auto"/>
        <w:contextualSpacing/>
        <w:jc w:val="both"/>
        <w:rPr>
          <w:rFonts w:ascii="Times New Roman" w:eastAsia="Calibri" w:hAnsi="Times New Roman" w:cs="Times New Roman"/>
          <w:color w:val="000000" w:themeColor="text1"/>
          <w:sz w:val="28"/>
          <w:szCs w:val="28"/>
        </w:rPr>
      </w:pPr>
    </w:p>
    <w:p w:rsidR="0076338B" w:rsidRPr="0076338B" w:rsidRDefault="0076338B" w:rsidP="0076338B">
      <w:pPr>
        <w:shd w:val="clear" w:color="auto" w:fill="FFFFFF"/>
        <w:spacing w:after="0" w:line="240" w:lineRule="auto"/>
        <w:contextualSpacing/>
        <w:jc w:val="both"/>
        <w:rPr>
          <w:rFonts w:ascii="Times New Roman" w:eastAsia="Calibri" w:hAnsi="Times New Roman" w:cs="Times New Roman"/>
          <w:color w:val="000000" w:themeColor="text1"/>
          <w:sz w:val="28"/>
          <w:szCs w:val="28"/>
        </w:rPr>
      </w:pPr>
      <w:bookmarkStart w:id="13" w:name="n74"/>
      <w:bookmarkEnd w:id="13"/>
      <w:r w:rsidRPr="0076338B">
        <w:rPr>
          <w:rFonts w:ascii="Times New Roman" w:eastAsia="Calibri" w:hAnsi="Times New Roman" w:cs="Times New Roman"/>
          <w:color w:val="000000" w:themeColor="text1"/>
          <w:sz w:val="28"/>
          <w:szCs w:val="28"/>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rsidR="0076338B" w:rsidRPr="0076338B" w:rsidRDefault="0076338B" w:rsidP="0076338B">
      <w:pPr>
        <w:numPr>
          <w:ilvl w:val="0"/>
          <w:numId w:val="9"/>
        </w:numPr>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76338B" w:rsidRPr="0076338B" w:rsidRDefault="0076338B" w:rsidP="0076338B">
      <w:pPr>
        <w:numPr>
          <w:ilvl w:val="0"/>
          <w:numId w:val="9"/>
        </w:numPr>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Розмір річної орендної плати за оренду нерухомого майна 1 гривня встановлюється таким орендарям:</w:t>
      </w:r>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Times New Roman"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бюджетним організаціям, які утримуються за рахунок державного бюджету;</w:t>
      </w:r>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bookmarkStart w:id="14" w:name="n173"/>
      <w:bookmarkStart w:id="15" w:name="n161"/>
      <w:bookmarkEnd w:id="14"/>
      <w:bookmarkEnd w:id="15"/>
      <w:r w:rsidRPr="0076338B">
        <w:rPr>
          <w:rFonts w:ascii="Times New Roman" w:eastAsia="Times New Roman" w:hAnsi="Times New Roman" w:cs="Times New Roman"/>
          <w:color w:val="000000" w:themeColor="text1"/>
          <w:sz w:val="28"/>
          <w:szCs w:val="28"/>
        </w:rPr>
        <w:t>Пенсійному фонду України та його територіальним органам;</w:t>
      </w:r>
      <w:bookmarkStart w:id="16" w:name="n174"/>
      <w:bookmarkStart w:id="17" w:name="n162"/>
      <w:bookmarkEnd w:id="16"/>
      <w:bookmarkEnd w:id="17"/>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Фонду соціального страхування, робочим органам його виконавчої дирекції та їх відділенням;</w:t>
      </w:r>
      <w:bookmarkStart w:id="18" w:name="n175"/>
      <w:bookmarkStart w:id="19" w:name="n163"/>
      <w:bookmarkEnd w:id="18"/>
      <w:bookmarkEnd w:id="19"/>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Державній службі зайнятості (Центральному апарату), регіональним та базовим центрам зайнятості;</w:t>
      </w:r>
      <w:bookmarkStart w:id="20" w:name="n176"/>
      <w:bookmarkStart w:id="21" w:name="n164"/>
      <w:bookmarkEnd w:id="20"/>
      <w:bookmarkEnd w:id="21"/>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державним та комунальним закладам охорони здоров’я;</w:t>
      </w:r>
      <w:bookmarkStart w:id="22" w:name="n177"/>
      <w:bookmarkStart w:id="23" w:name="n165"/>
      <w:bookmarkEnd w:id="22"/>
      <w:bookmarkEnd w:id="23"/>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музеям, які утримуються за рахунок державного та місцевих бюджетів;</w:t>
      </w:r>
      <w:bookmarkStart w:id="24" w:name="n178"/>
      <w:bookmarkStart w:id="25" w:name="n166"/>
      <w:bookmarkEnd w:id="24"/>
      <w:bookmarkEnd w:id="25"/>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національним художнім колективам та концертним організаціям, яким надається фінансова підтримка з державного бюджету;</w:t>
      </w:r>
      <w:bookmarkStart w:id="26" w:name="n179"/>
      <w:bookmarkStart w:id="27" w:name="n167"/>
      <w:bookmarkEnd w:id="26"/>
      <w:bookmarkEnd w:id="27"/>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державним та комунальним телерадіоорганізаціям;</w:t>
      </w:r>
      <w:bookmarkStart w:id="28" w:name="n180"/>
      <w:bookmarkStart w:id="29" w:name="n168"/>
      <w:bookmarkEnd w:id="28"/>
      <w:bookmarkEnd w:id="29"/>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 xml:space="preserve">редакціям державних і комунальних періодичних видань, періодичних видань, заснованих об’єднаннями громадян, державними науково-дослідними </w:t>
      </w:r>
      <w:r w:rsidRPr="0076338B">
        <w:rPr>
          <w:rFonts w:ascii="Times New Roman" w:eastAsia="Times New Roman" w:hAnsi="Times New Roman" w:cs="Times New Roman"/>
          <w:color w:val="000000" w:themeColor="text1"/>
          <w:sz w:val="28"/>
          <w:szCs w:val="28"/>
        </w:rPr>
        <w:lastRenderedPageBreak/>
        <w:t>установами, закладами освіти, трудовими і журналістськими колективами, підприємствам зв’язку, що їх розповсюджують;</w:t>
      </w:r>
      <w:bookmarkStart w:id="30" w:name="n181"/>
      <w:bookmarkStart w:id="31" w:name="n169"/>
      <w:bookmarkEnd w:id="30"/>
      <w:bookmarkEnd w:id="31"/>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Товариству Червоного Хреста України та його місцевим організаціям;</w:t>
      </w:r>
      <w:bookmarkStart w:id="32" w:name="n182"/>
      <w:bookmarkStart w:id="33" w:name="n170"/>
      <w:bookmarkEnd w:id="32"/>
      <w:bookmarkEnd w:id="33"/>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юридичним та фізичним особам для облаштування у закладах охорони здоров’я кімнат відпочинку (сімейних кімнат) для перебування в них на безоплатній основі осіб, які перебувають на лікуванні у цьому закладі, та членів їх сімей (під час лікування таких осіб);</w:t>
      </w:r>
      <w:bookmarkStart w:id="34" w:name="n183"/>
      <w:bookmarkStart w:id="35" w:name="n171"/>
      <w:bookmarkEnd w:id="34"/>
      <w:bookmarkEnd w:id="35"/>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асоціаціям органів місцевого самоврядування із всеукраїнським статусом;</w:t>
      </w:r>
      <w:bookmarkStart w:id="36" w:name="n184"/>
      <w:bookmarkStart w:id="37" w:name="n172"/>
      <w:bookmarkEnd w:id="36"/>
      <w:bookmarkEnd w:id="37"/>
    </w:p>
    <w:p w:rsidR="0076338B" w:rsidRPr="0076338B" w:rsidRDefault="0076338B" w:rsidP="0076338B">
      <w:pPr>
        <w:numPr>
          <w:ilvl w:val="0"/>
          <w:numId w:val="11"/>
        </w:numPr>
        <w:shd w:val="clear" w:color="auto" w:fill="FFFFFF"/>
        <w:spacing w:after="0" w:line="240" w:lineRule="auto"/>
        <w:ind w:left="0" w:firstLine="0"/>
        <w:contextualSpacing/>
        <w:jc w:val="both"/>
        <w:rPr>
          <w:rFonts w:ascii="Times New Roman" w:eastAsia="Times New Roman" w:hAnsi="Times New Roman" w:cs="Times New Roman"/>
          <w:color w:val="000000" w:themeColor="text1"/>
          <w:sz w:val="28"/>
          <w:szCs w:val="28"/>
        </w:rPr>
      </w:pPr>
      <w:r w:rsidRPr="0076338B">
        <w:rPr>
          <w:rFonts w:ascii="Times New Roman" w:eastAsia="Times New Roman" w:hAnsi="Times New Roman" w:cs="Times New Roman"/>
          <w:color w:val="000000" w:themeColor="text1"/>
          <w:sz w:val="28"/>
          <w:szCs w:val="28"/>
        </w:rPr>
        <w:t>особам з інвалідністю з метою використання під гаражі для спеціальних засобів пересування.</w:t>
      </w:r>
    </w:p>
    <w:p w:rsidR="0076338B" w:rsidRPr="0076338B" w:rsidRDefault="0076338B" w:rsidP="0076338B">
      <w:pPr>
        <w:spacing w:after="0" w:line="240" w:lineRule="auto"/>
        <w:jc w:val="both"/>
        <w:rPr>
          <w:rFonts w:ascii="Times New Roman" w:eastAsia="Calibri" w:hAnsi="Times New Roman" w:cs="Times New Roman"/>
          <w:color w:val="000000" w:themeColor="text1"/>
          <w:sz w:val="28"/>
          <w:szCs w:val="28"/>
        </w:rPr>
      </w:pPr>
      <w:bookmarkStart w:id="38" w:name="n159"/>
      <w:bookmarkStart w:id="39" w:name="n149"/>
      <w:bookmarkEnd w:id="38"/>
      <w:bookmarkEnd w:id="39"/>
    </w:p>
    <w:p w:rsidR="0076338B" w:rsidRPr="0076338B" w:rsidRDefault="0076338B" w:rsidP="0076338B">
      <w:pPr>
        <w:spacing w:after="0" w:line="240" w:lineRule="auto"/>
        <w:contextualSpacing/>
        <w:jc w:val="both"/>
        <w:rPr>
          <w:rFonts w:ascii="Times New Roman" w:eastAsia="Calibri" w:hAnsi="Times New Roman" w:cs="Times New Roman"/>
          <w:color w:val="000000" w:themeColor="text1"/>
          <w:sz w:val="28"/>
          <w:szCs w:val="28"/>
        </w:rPr>
      </w:pPr>
      <w:bookmarkStart w:id="40" w:name="551"/>
      <w:bookmarkEnd w:id="40"/>
      <w:r w:rsidRPr="0076338B">
        <w:rPr>
          <w:rFonts w:ascii="Times New Roman" w:eastAsia="Calibri" w:hAnsi="Times New Roman" w:cs="Times New Roman"/>
          <w:color w:val="000000" w:themeColor="text1"/>
          <w:sz w:val="28"/>
          <w:szCs w:val="28"/>
        </w:rPr>
        <w:t xml:space="preserve">Індексація річної </w:t>
      </w:r>
      <w:sdt>
        <w:sdtPr>
          <w:rPr>
            <w:rFonts w:ascii="Times New Roman" w:eastAsia="Calibri" w:hAnsi="Times New Roman" w:cs="Times New Roman"/>
            <w:color w:val="000000" w:themeColor="text1"/>
            <w:sz w:val="28"/>
            <w:szCs w:val="28"/>
          </w:rPr>
          <w:tag w:val="goog_rdk_19"/>
          <w:id w:val="809750830"/>
        </w:sdtPr>
        <w:sdtEndPr/>
        <w:sdtContent/>
      </w:sdt>
      <w:sdt>
        <w:sdtPr>
          <w:rPr>
            <w:rFonts w:ascii="Times New Roman" w:eastAsia="Calibri" w:hAnsi="Times New Roman" w:cs="Times New Roman"/>
            <w:color w:val="000000" w:themeColor="text1"/>
            <w:sz w:val="28"/>
            <w:szCs w:val="28"/>
          </w:rPr>
          <w:tag w:val="goog_rdk_25"/>
          <w:id w:val="1012649278"/>
        </w:sdtPr>
        <w:sdtEndPr/>
        <w:sdtContent/>
      </w:sdt>
      <w:sdt>
        <w:sdtPr>
          <w:rPr>
            <w:rFonts w:ascii="Times New Roman" w:eastAsia="Calibri" w:hAnsi="Times New Roman" w:cs="Times New Roman"/>
            <w:color w:val="000000" w:themeColor="text1"/>
            <w:sz w:val="28"/>
            <w:szCs w:val="28"/>
          </w:rPr>
          <w:tag w:val="goog_rdk_32"/>
          <w:id w:val="574857850"/>
        </w:sdtPr>
        <w:sdtEndPr/>
        <w:sdtContent/>
      </w:sdt>
      <w:sdt>
        <w:sdtPr>
          <w:rPr>
            <w:rFonts w:ascii="Times New Roman" w:eastAsia="Calibri" w:hAnsi="Times New Roman" w:cs="Times New Roman"/>
            <w:color w:val="000000" w:themeColor="text1"/>
            <w:sz w:val="28"/>
            <w:szCs w:val="28"/>
          </w:rPr>
          <w:tag w:val="goog_rdk_40"/>
          <w:id w:val="2020741148"/>
        </w:sdtPr>
        <w:sdtEndPr/>
        <w:sdtContent/>
      </w:sdt>
      <w:sdt>
        <w:sdtPr>
          <w:rPr>
            <w:rFonts w:ascii="Times New Roman" w:eastAsia="Calibri" w:hAnsi="Times New Roman" w:cs="Times New Roman"/>
            <w:color w:val="000000" w:themeColor="text1"/>
            <w:sz w:val="28"/>
            <w:szCs w:val="28"/>
          </w:rPr>
          <w:tag w:val="goog_rdk_49"/>
          <w:id w:val="1272205929"/>
        </w:sdtPr>
        <w:sdtEndPr/>
        <w:sdtContent/>
      </w:sdt>
      <w:sdt>
        <w:sdtPr>
          <w:rPr>
            <w:rFonts w:ascii="Times New Roman" w:eastAsia="Calibri" w:hAnsi="Times New Roman" w:cs="Times New Roman"/>
            <w:color w:val="000000" w:themeColor="text1"/>
            <w:sz w:val="28"/>
            <w:szCs w:val="28"/>
          </w:rPr>
          <w:tag w:val="goog_rdk_58"/>
          <w:id w:val="-300070804"/>
        </w:sdtPr>
        <w:sdtEndPr/>
        <w:sdtContent/>
      </w:sdt>
      <w:r w:rsidRPr="0076338B">
        <w:rPr>
          <w:rFonts w:ascii="Times New Roman" w:eastAsia="Calibri" w:hAnsi="Times New Roman" w:cs="Times New Roman"/>
          <w:color w:val="000000" w:themeColor="text1"/>
          <w:sz w:val="28"/>
          <w:szCs w:val="28"/>
        </w:rPr>
        <w:t>орендної плати проводиться один раз на рік на підставі річних індексів інфляції у строки, визначені договором оренди.</w:t>
      </w:r>
    </w:p>
    <w:p w:rsidR="0076338B" w:rsidRPr="0076338B" w:rsidRDefault="0076338B" w:rsidP="0076338B">
      <w:pPr>
        <w:numPr>
          <w:ilvl w:val="0"/>
          <w:numId w:val="9"/>
        </w:numPr>
        <w:tabs>
          <w:tab w:val="num" w:pos="993"/>
        </w:tabs>
        <w:spacing w:after="0" w:line="240" w:lineRule="auto"/>
        <w:ind w:left="0" w:firstLine="0"/>
        <w:contextualSpacing/>
        <w:jc w:val="both"/>
        <w:rPr>
          <w:rFonts w:ascii="Times New Roman" w:eastAsia="Calibri" w:hAnsi="Times New Roman" w:cs="Times New Roman"/>
          <w:color w:val="000000" w:themeColor="text1"/>
          <w:sz w:val="28"/>
          <w:szCs w:val="28"/>
        </w:rPr>
      </w:pPr>
      <w:bookmarkStart w:id="41" w:name="552"/>
      <w:bookmarkEnd w:id="41"/>
      <w:r w:rsidRPr="0076338B">
        <w:rPr>
          <w:rFonts w:ascii="Times New Roman" w:eastAsia="Calibri" w:hAnsi="Times New Roman" w:cs="Times New Roman"/>
          <w:color w:val="000000" w:themeColor="text1"/>
          <w:sz w:val="28"/>
          <w:szCs w:val="28"/>
        </w:rPr>
        <w:t>Орендна плата у розмірі, встановленому згідно з п. 11 цієї Методики, не застосовується у разі оренди нерухомого майна для розміщення засобів масової інформації:</w:t>
      </w:r>
    </w:p>
    <w:p w:rsidR="0076338B" w:rsidRPr="0076338B" w:rsidRDefault="0076338B" w:rsidP="0076338B">
      <w:pPr>
        <w:numPr>
          <w:ilvl w:val="0"/>
          <w:numId w:val="12"/>
        </w:numPr>
        <w:spacing w:after="0" w:line="240" w:lineRule="auto"/>
        <w:ind w:left="0" w:firstLine="0"/>
        <w:contextualSpacing/>
        <w:jc w:val="both"/>
        <w:rPr>
          <w:rFonts w:ascii="Times New Roman" w:eastAsia="Calibri" w:hAnsi="Times New Roman" w:cs="Times New Roman"/>
          <w:color w:val="000000" w:themeColor="text1"/>
          <w:sz w:val="28"/>
          <w:szCs w:val="28"/>
        </w:rPr>
      </w:pPr>
      <w:bookmarkStart w:id="42" w:name="553"/>
      <w:bookmarkEnd w:id="42"/>
      <w:r w:rsidRPr="0076338B">
        <w:rPr>
          <w:rFonts w:ascii="Times New Roman" w:eastAsia="Calibri" w:hAnsi="Times New Roman" w:cs="Times New Roman"/>
          <w:color w:val="000000" w:themeColor="text1"/>
          <w:sz w:val="28"/>
          <w:szCs w:val="28"/>
        </w:rPr>
        <w:t>рекламного та еротичного характеру;</w:t>
      </w:r>
    </w:p>
    <w:p w:rsidR="0076338B" w:rsidRPr="0076338B" w:rsidRDefault="0076338B" w:rsidP="0076338B">
      <w:pPr>
        <w:numPr>
          <w:ilvl w:val="0"/>
          <w:numId w:val="12"/>
        </w:numPr>
        <w:spacing w:after="0" w:line="240" w:lineRule="auto"/>
        <w:ind w:left="0" w:firstLine="0"/>
        <w:contextualSpacing/>
        <w:jc w:val="both"/>
        <w:rPr>
          <w:rFonts w:ascii="Times New Roman" w:eastAsia="Calibri" w:hAnsi="Times New Roman" w:cs="Times New Roman"/>
          <w:color w:val="000000" w:themeColor="text1"/>
          <w:sz w:val="28"/>
          <w:szCs w:val="28"/>
        </w:rPr>
      </w:pPr>
      <w:bookmarkStart w:id="43" w:name="554"/>
      <w:bookmarkEnd w:id="43"/>
      <w:r w:rsidRPr="0076338B">
        <w:rPr>
          <w:rFonts w:ascii="Times New Roman" w:eastAsia="Calibri" w:hAnsi="Times New Roman" w:cs="Times New Roman"/>
          <w:color w:val="000000" w:themeColor="text1"/>
          <w:sz w:val="28"/>
          <w:szCs w:val="28"/>
        </w:rPr>
        <w:t>заснованих в Україні міжнародними організаціями або за участю юридичних чи фізичних осіб інших держав, осіб без громадянства;</w:t>
      </w:r>
    </w:p>
    <w:p w:rsidR="0076338B" w:rsidRPr="0076338B" w:rsidRDefault="0076338B" w:rsidP="0076338B">
      <w:pPr>
        <w:numPr>
          <w:ilvl w:val="0"/>
          <w:numId w:val="12"/>
        </w:numPr>
        <w:spacing w:after="0" w:line="240" w:lineRule="auto"/>
        <w:ind w:left="0" w:firstLine="0"/>
        <w:contextualSpacing/>
        <w:jc w:val="both"/>
        <w:rPr>
          <w:rFonts w:ascii="Times New Roman" w:eastAsia="Calibri" w:hAnsi="Times New Roman" w:cs="Times New Roman"/>
          <w:color w:val="000000" w:themeColor="text1"/>
          <w:sz w:val="28"/>
          <w:szCs w:val="28"/>
        </w:rPr>
      </w:pPr>
      <w:bookmarkStart w:id="44" w:name="555"/>
      <w:bookmarkEnd w:id="44"/>
      <w:r w:rsidRPr="0076338B">
        <w:rPr>
          <w:rFonts w:ascii="Times New Roman" w:eastAsia="Calibri" w:hAnsi="Times New Roman" w:cs="Times New Roman"/>
          <w:color w:val="000000" w:themeColor="text1"/>
          <w:sz w:val="28"/>
          <w:szCs w:val="28"/>
        </w:rPr>
        <w:t>в яких понад 50 відсотків загального обсягу випуску становлять матеріали зарубіжних засобів масової інформації;</w:t>
      </w:r>
    </w:p>
    <w:p w:rsidR="0076338B" w:rsidRPr="0076338B" w:rsidRDefault="0076338B" w:rsidP="0076338B">
      <w:pPr>
        <w:numPr>
          <w:ilvl w:val="0"/>
          <w:numId w:val="12"/>
        </w:numPr>
        <w:spacing w:after="0" w:line="240" w:lineRule="auto"/>
        <w:ind w:left="0" w:firstLine="0"/>
        <w:contextualSpacing/>
        <w:jc w:val="both"/>
        <w:rPr>
          <w:rFonts w:ascii="Times New Roman" w:eastAsia="Calibri" w:hAnsi="Times New Roman" w:cs="Times New Roman"/>
          <w:color w:val="000000" w:themeColor="text1"/>
          <w:sz w:val="28"/>
          <w:szCs w:val="28"/>
        </w:rPr>
      </w:pPr>
      <w:bookmarkStart w:id="45" w:name="556"/>
      <w:bookmarkEnd w:id="45"/>
      <w:r w:rsidRPr="0076338B">
        <w:rPr>
          <w:rFonts w:ascii="Times New Roman" w:eastAsia="Calibri" w:hAnsi="Times New Roman" w:cs="Times New Roman"/>
          <w:color w:val="000000" w:themeColor="text1"/>
          <w:sz w:val="28"/>
          <w:szCs w:val="28"/>
        </w:rPr>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76338B" w:rsidRPr="0076338B" w:rsidRDefault="0076338B" w:rsidP="0076338B">
      <w:pPr>
        <w:tabs>
          <w:tab w:val="num" w:pos="993"/>
        </w:tabs>
        <w:spacing w:after="0" w:line="240" w:lineRule="auto"/>
        <w:contextualSpacing/>
        <w:jc w:val="both"/>
        <w:rPr>
          <w:rFonts w:ascii="Times New Roman" w:eastAsia="Calibri" w:hAnsi="Times New Roman" w:cs="Times New Roman"/>
          <w:color w:val="000000" w:themeColor="text1"/>
          <w:sz w:val="28"/>
          <w:szCs w:val="28"/>
        </w:rPr>
      </w:pPr>
    </w:p>
    <w:p w:rsidR="0076338B" w:rsidRPr="0076338B" w:rsidRDefault="0076338B" w:rsidP="0076338B">
      <w:pPr>
        <w:numPr>
          <w:ilvl w:val="0"/>
          <w:numId w:val="9"/>
        </w:numPr>
        <w:tabs>
          <w:tab w:val="num" w:pos="993"/>
        </w:tabs>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 xml:space="preserve"> Терміни внесення орендної плати визначаються у договорі.</w:t>
      </w:r>
    </w:p>
    <w:p w:rsidR="0076338B" w:rsidRPr="0076338B" w:rsidRDefault="0076338B" w:rsidP="0076338B">
      <w:pPr>
        <w:numPr>
          <w:ilvl w:val="0"/>
          <w:numId w:val="9"/>
        </w:numPr>
        <w:tabs>
          <w:tab w:val="num" w:pos="993"/>
        </w:tabs>
        <w:spacing w:after="0" w:line="240" w:lineRule="auto"/>
        <w:ind w:left="0" w:firstLine="0"/>
        <w:contextualSpacing/>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Суми орендної плати, зайво перераховані орендодавцеві, зараховуються в рахунок наступних платежів або повертаються платникові в 5-денний термін від дня одержання його письмової заяви.</w:t>
      </w:r>
    </w:p>
    <w:p w:rsidR="0076338B" w:rsidRPr="0076338B" w:rsidRDefault="0076338B" w:rsidP="0076338B">
      <w:pPr>
        <w:numPr>
          <w:ilvl w:val="0"/>
          <w:numId w:val="9"/>
        </w:numPr>
        <w:shd w:val="clear" w:color="auto" w:fill="FFFFFF"/>
        <w:tabs>
          <w:tab w:val="num" w:pos="993"/>
        </w:tabs>
        <w:spacing w:after="0" w:line="240" w:lineRule="auto"/>
        <w:ind w:left="0" w:firstLine="0"/>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t>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rsidR="0076338B" w:rsidRPr="0076338B" w:rsidRDefault="0076338B" w:rsidP="0076338B">
      <w:pPr>
        <w:numPr>
          <w:ilvl w:val="0"/>
          <w:numId w:val="9"/>
        </w:numPr>
        <w:shd w:val="clear" w:color="auto" w:fill="FFFFFF"/>
        <w:tabs>
          <w:tab w:val="num" w:pos="993"/>
        </w:tabs>
        <w:spacing w:after="0" w:line="240" w:lineRule="auto"/>
        <w:ind w:left="0" w:firstLine="0"/>
        <w:jc w:val="both"/>
        <w:rPr>
          <w:rFonts w:ascii="Times New Roman" w:eastAsia="Calibri" w:hAnsi="Times New Roman" w:cs="Times New Roman"/>
          <w:color w:val="000000" w:themeColor="text1"/>
          <w:sz w:val="28"/>
          <w:szCs w:val="28"/>
        </w:rPr>
      </w:pPr>
      <w:bookmarkStart w:id="46" w:name="n97"/>
      <w:bookmarkEnd w:id="46"/>
      <w:r w:rsidRPr="0076338B">
        <w:rPr>
          <w:rFonts w:ascii="Times New Roman" w:eastAsia="Calibri" w:hAnsi="Times New Roman" w:cs="Times New Roman"/>
          <w:color w:val="000000" w:themeColor="text1"/>
          <w:sz w:val="28"/>
          <w:szCs w:val="28"/>
        </w:rPr>
        <w:t>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у цінах, застосованих при визначенні розміру орендної плати, і погоджується з орендодавцем.</w:t>
      </w:r>
    </w:p>
    <w:p w:rsidR="0076338B" w:rsidRPr="0076338B" w:rsidRDefault="0076338B" w:rsidP="0076338B">
      <w:pPr>
        <w:numPr>
          <w:ilvl w:val="0"/>
          <w:numId w:val="9"/>
        </w:numPr>
        <w:shd w:val="clear" w:color="auto" w:fill="FFFFFF"/>
        <w:tabs>
          <w:tab w:val="num" w:pos="993"/>
        </w:tabs>
        <w:spacing w:after="0" w:line="240" w:lineRule="auto"/>
        <w:ind w:left="0" w:firstLine="0"/>
        <w:jc w:val="both"/>
        <w:rPr>
          <w:rFonts w:ascii="Times New Roman" w:eastAsia="Calibri" w:hAnsi="Times New Roman" w:cs="Times New Roman"/>
          <w:color w:val="000000" w:themeColor="text1"/>
          <w:sz w:val="28"/>
          <w:szCs w:val="28"/>
        </w:rPr>
      </w:pPr>
      <w:bookmarkStart w:id="47" w:name="n98"/>
      <w:bookmarkEnd w:id="47"/>
      <w:r w:rsidRPr="0076338B">
        <w:rPr>
          <w:rFonts w:ascii="Times New Roman" w:eastAsia="Calibri" w:hAnsi="Times New Roman" w:cs="Times New Roman"/>
          <w:color w:val="000000" w:themeColor="text1"/>
          <w:sz w:val="28"/>
          <w:szCs w:val="28"/>
        </w:rPr>
        <w:t>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p>
    <w:p w:rsidR="0076338B" w:rsidRPr="0076338B" w:rsidRDefault="0076338B" w:rsidP="0076338B">
      <w:pPr>
        <w:numPr>
          <w:ilvl w:val="0"/>
          <w:numId w:val="9"/>
        </w:numPr>
        <w:shd w:val="clear" w:color="auto" w:fill="FFFFFF"/>
        <w:tabs>
          <w:tab w:val="num" w:pos="993"/>
        </w:tabs>
        <w:spacing w:after="0" w:line="240" w:lineRule="auto"/>
        <w:ind w:left="0" w:firstLine="0"/>
        <w:jc w:val="both"/>
        <w:rPr>
          <w:rFonts w:ascii="Times New Roman" w:eastAsia="Calibri" w:hAnsi="Times New Roman" w:cs="Times New Roman"/>
          <w:color w:val="000000" w:themeColor="text1"/>
          <w:sz w:val="28"/>
          <w:szCs w:val="28"/>
        </w:rPr>
      </w:pPr>
      <w:bookmarkStart w:id="48" w:name="n99"/>
      <w:bookmarkEnd w:id="48"/>
      <w:r w:rsidRPr="0076338B">
        <w:rPr>
          <w:rFonts w:ascii="Times New Roman" w:eastAsia="Calibri" w:hAnsi="Times New Roman" w:cs="Times New Roman"/>
          <w:color w:val="000000" w:themeColor="text1"/>
          <w:sz w:val="28"/>
          <w:szCs w:val="28"/>
        </w:rPr>
        <w:t>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w:t>
      </w:r>
    </w:p>
    <w:p w:rsidR="0076338B" w:rsidRPr="0076338B" w:rsidRDefault="0076338B" w:rsidP="0076338B">
      <w:pPr>
        <w:numPr>
          <w:ilvl w:val="0"/>
          <w:numId w:val="9"/>
        </w:numPr>
        <w:shd w:val="clear" w:color="auto" w:fill="FFFFFF"/>
        <w:tabs>
          <w:tab w:val="num" w:pos="993"/>
        </w:tabs>
        <w:spacing w:after="0" w:line="240" w:lineRule="auto"/>
        <w:ind w:left="0" w:firstLine="0"/>
        <w:jc w:val="both"/>
        <w:rPr>
          <w:rFonts w:ascii="Times New Roman" w:eastAsia="Calibri" w:hAnsi="Times New Roman" w:cs="Times New Roman"/>
          <w:color w:val="000000" w:themeColor="text1"/>
          <w:sz w:val="28"/>
          <w:szCs w:val="28"/>
        </w:rPr>
      </w:pPr>
      <w:bookmarkStart w:id="49" w:name="n100"/>
      <w:bookmarkEnd w:id="49"/>
      <w:r w:rsidRPr="0076338B">
        <w:rPr>
          <w:rFonts w:ascii="Times New Roman" w:eastAsia="Calibri" w:hAnsi="Times New Roman" w:cs="Times New Roman"/>
          <w:color w:val="000000" w:themeColor="text1"/>
          <w:sz w:val="28"/>
          <w:szCs w:val="28"/>
        </w:rPr>
        <w:t>Різниця між нарахованою платою за перший місяць суборенди та тією її частиною, що отримує орендар, погоджується з орендодавцем і перераховується орендарем до бюджету громади.</w:t>
      </w:r>
      <w:bookmarkStart w:id="50" w:name="n101"/>
      <w:bookmarkEnd w:id="50"/>
    </w:p>
    <w:p w:rsidR="0076338B" w:rsidRPr="0076338B" w:rsidRDefault="0076338B" w:rsidP="0076338B">
      <w:pPr>
        <w:numPr>
          <w:ilvl w:val="0"/>
          <w:numId w:val="9"/>
        </w:numPr>
        <w:shd w:val="clear" w:color="auto" w:fill="FFFFFF"/>
        <w:tabs>
          <w:tab w:val="num" w:pos="993"/>
        </w:tabs>
        <w:spacing w:after="0" w:line="240" w:lineRule="auto"/>
        <w:ind w:left="0" w:firstLine="0"/>
        <w:jc w:val="both"/>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lastRenderedPageBreak/>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rsidR="00BA6095" w:rsidRDefault="00BA6095" w:rsidP="0076338B">
      <w:pPr>
        <w:spacing w:after="0" w:line="240" w:lineRule="auto"/>
        <w:jc w:val="both"/>
        <w:rPr>
          <w:rFonts w:ascii="Times New Roman" w:eastAsia="Calibri" w:hAnsi="Times New Roman" w:cs="Times New Roman"/>
          <w:b/>
          <w:color w:val="000000" w:themeColor="text1"/>
          <w:sz w:val="28"/>
          <w:szCs w:val="28"/>
        </w:rPr>
      </w:pPr>
    </w:p>
    <w:p w:rsidR="0076338B" w:rsidRPr="00BA6095" w:rsidRDefault="0076338B" w:rsidP="00BA6095">
      <w:pPr>
        <w:spacing w:after="0" w:line="240" w:lineRule="auto"/>
        <w:jc w:val="right"/>
        <w:rPr>
          <w:rFonts w:ascii="Times New Roman" w:eastAsia="Calibri" w:hAnsi="Times New Roman" w:cs="Times New Roman"/>
          <w:b/>
          <w:color w:val="000000" w:themeColor="text1"/>
          <w:sz w:val="24"/>
          <w:szCs w:val="28"/>
        </w:rPr>
      </w:pPr>
      <w:r w:rsidRPr="00BA6095">
        <w:rPr>
          <w:rFonts w:ascii="Times New Roman" w:eastAsia="Calibri" w:hAnsi="Times New Roman" w:cs="Times New Roman"/>
          <w:b/>
          <w:color w:val="000000" w:themeColor="text1"/>
          <w:sz w:val="24"/>
          <w:szCs w:val="28"/>
        </w:rPr>
        <w:t>Додаток 1</w:t>
      </w:r>
    </w:p>
    <w:p w:rsidR="00BA6095" w:rsidRPr="00BA6095" w:rsidRDefault="00BA6095" w:rsidP="00BA6095">
      <w:pPr>
        <w:spacing w:after="0" w:line="240" w:lineRule="auto"/>
        <w:jc w:val="right"/>
        <w:rPr>
          <w:rFonts w:ascii="Times New Roman" w:eastAsia="Calibri" w:hAnsi="Times New Roman" w:cs="Times New Roman"/>
          <w:b/>
          <w:color w:val="000000" w:themeColor="text1"/>
          <w:sz w:val="24"/>
          <w:szCs w:val="28"/>
        </w:rPr>
      </w:pPr>
      <w:r w:rsidRPr="00BA6095">
        <w:rPr>
          <w:rFonts w:ascii="Times New Roman" w:eastAsia="Calibri" w:hAnsi="Times New Roman" w:cs="Times New Roman"/>
          <w:b/>
          <w:color w:val="000000" w:themeColor="text1"/>
          <w:sz w:val="24"/>
          <w:szCs w:val="28"/>
        </w:rPr>
        <w:t>до Методики розрахунку</w:t>
      </w:r>
    </w:p>
    <w:p w:rsidR="00BA6095" w:rsidRPr="00BA6095" w:rsidRDefault="00BA6095" w:rsidP="00BA6095">
      <w:pPr>
        <w:spacing w:after="0" w:line="240" w:lineRule="auto"/>
        <w:jc w:val="right"/>
        <w:rPr>
          <w:rFonts w:ascii="Times New Roman" w:eastAsia="Calibri" w:hAnsi="Times New Roman" w:cs="Times New Roman"/>
          <w:b/>
          <w:color w:val="000000" w:themeColor="text1"/>
          <w:sz w:val="24"/>
          <w:szCs w:val="28"/>
        </w:rPr>
      </w:pPr>
      <w:r w:rsidRPr="00BA6095">
        <w:rPr>
          <w:rFonts w:ascii="Times New Roman" w:eastAsia="Calibri" w:hAnsi="Times New Roman" w:cs="Times New Roman"/>
          <w:b/>
          <w:color w:val="000000" w:themeColor="text1"/>
          <w:sz w:val="24"/>
          <w:szCs w:val="28"/>
        </w:rPr>
        <w:t>орендної плати за майно</w:t>
      </w:r>
    </w:p>
    <w:p w:rsidR="0076338B" w:rsidRPr="00BA6095" w:rsidRDefault="0076338B" w:rsidP="00BA6095">
      <w:pPr>
        <w:spacing w:after="0" w:line="240" w:lineRule="auto"/>
        <w:jc w:val="right"/>
        <w:rPr>
          <w:rFonts w:ascii="Times New Roman" w:eastAsia="Calibri" w:hAnsi="Times New Roman" w:cs="Times New Roman"/>
          <w:b/>
          <w:color w:val="000000" w:themeColor="text1"/>
          <w:sz w:val="24"/>
          <w:szCs w:val="28"/>
        </w:rPr>
      </w:pPr>
      <w:r w:rsidRPr="00BA6095">
        <w:rPr>
          <w:rFonts w:ascii="Times New Roman" w:eastAsia="Calibri" w:hAnsi="Times New Roman" w:cs="Times New Roman"/>
          <w:b/>
          <w:color w:val="000000" w:themeColor="text1"/>
          <w:sz w:val="24"/>
          <w:szCs w:val="28"/>
        </w:rPr>
        <w:t xml:space="preserve">Мурованської сільської ради ОТГ </w:t>
      </w:r>
    </w:p>
    <w:p w:rsidR="0076338B" w:rsidRPr="0076338B" w:rsidRDefault="0076338B" w:rsidP="0076338B">
      <w:pPr>
        <w:tabs>
          <w:tab w:val="center" w:pos="4153"/>
          <w:tab w:val="right" w:pos="9214"/>
        </w:tabs>
        <w:spacing w:after="0" w:line="240" w:lineRule="auto"/>
        <w:rPr>
          <w:rFonts w:ascii="Times New Roman" w:eastAsia="Times New Roman" w:hAnsi="Times New Roman" w:cs="Times New Roman"/>
          <w:color w:val="000000" w:themeColor="text1"/>
          <w:sz w:val="28"/>
          <w:szCs w:val="28"/>
          <w:lang w:eastAsia="ru-RU"/>
        </w:rPr>
      </w:pPr>
    </w:p>
    <w:p w:rsidR="0076338B" w:rsidRPr="0076338B" w:rsidRDefault="0076338B" w:rsidP="0076338B">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r w:rsidRPr="0076338B">
        <w:rPr>
          <w:rFonts w:ascii="Times New Roman" w:eastAsia="Times New Roman" w:hAnsi="Times New Roman" w:cs="Times New Roman"/>
          <w:b/>
          <w:bCs/>
          <w:color w:val="000000" w:themeColor="text1"/>
          <w:sz w:val="28"/>
          <w:szCs w:val="28"/>
          <w:lang w:eastAsia="ru-RU"/>
        </w:rPr>
        <w:t>ОРЕНДНІ СТАВКИ</w:t>
      </w:r>
      <w:r w:rsidRPr="0076338B">
        <w:rPr>
          <w:rFonts w:ascii="Times New Roman" w:eastAsia="Times New Roman" w:hAnsi="Times New Roman" w:cs="Times New Roman"/>
          <w:color w:val="000000" w:themeColor="text1"/>
          <w:sz w:val="28"/>
          <w:szCs w:val="28"/>
          <w:lang w:eastAsia="ru-RU"/>
        </w:rPr>
        <w:br/>
      </w:r>
      <w:r w:rsidRPr="0076338B">
        <w:rPr>
          <w:rFonts w:ascii="Times New Roman" w:eastAsia="Times New Roman" w:hAnsi="Times New Roman" w:cs="Times New Roman"/>
          <w:b/>
          <w:bCs/>
          <w:color w:val="000000" w:themeColor="text1"/>
          <w:sz w:val="28"/>
          <w:szCs w:val="28"/>
          <w:lang w:eastAsia="ru-RU"/>
        </w:rPr>
        <w:t>за використання цілісних майнових комплексів комунальних підприємств</w:t>
      </w:r>
    </w:p>
    <w:p w:rsidR="0076338B" w:rsidRPr="0076338B" w:rsidRDefault="0076338B" w:rsidP="0076338B">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p>
    <w:tbl>
      <w:tblPr>
        <w:tblW w:w="0" w:type="auto"/>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CellMar>
          <w:top w:w="15" w:type="dxa"/>
          <w:left w:w="15" w:type="dxa"/>
          <w:bottom w:w="15" w:type="dxa"/>
          <w:right w:w="15" w:type="dxa"/>
        </w:tblCellMar>
        <w:tblLook w:val="04A0" w:firstRow="1" w:lastRow="0" w:firstColumn="1" w:lastColumn="0" w:noHBand="0" w:noVBand="1"/>
      </w:tblPr>
      <w:tblGrid>
        <w:gridCol w:w="8158"/>
        <w:gridCol w:w="1527"/>
      </w:tblGrid>
      <w:tr w:rsidR="0076338B" w:rsidRPr="0076338B" w:rsidTr="0076338B">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bookmarkStart w:id="51" w:name="n106"/>
            <w:bookmarkEnd w:id="51"/>
            <w:r w:rsidRPr="0076338B">
              <w:rPr>
                <w:rFonts w:ascii="Times New Roman" w:eastAsia="Times New Roman" w:hAnsi="Times New Roman" w:cs="Times New Roman"/>
                <w:color w:val="000000" w:themeColor="text1"/>
                <w:sz w:val="28"/>
                <w:szCs w:val="28"/>
                <w:lang w:eastAsia="ru-RU"/>
              </w:rPr>
              <w:t>Найменування</w:t>
            </w:r>
          </w:p>
        </w:tc>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Орендна ставка, відсотків</w:t>
            </w:r>
          </w:p>
        </w:tc>
      </w:tr>
      <w:tr w:rsidR="0076338B" w:rsidRPr="0076338B" w:rsidTr="0076338B">
        <w:tc>
          <w:tcPr>
            <w:tcW w:w="0" w:type="auto"/>
            <w:shd w:val="clear" w:color="auto" w:fill="auto"/>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Цілісні майнові комплекси підприємств:</w:t>
            </w:r>
          </w:p>
        </w:tc>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auto"/>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тютюнової промисловості, </w:t>
            </w:r>
            <w:r w:rsidR="00BA6095" w:rsidRPr="0076338B">
              <w:rPr>
                <w:rFonts w:ascii="Times New Roman" w:eastAsia="Times New Roman" w:hAnsi="Times New Roman" w:cs="Times New Roman"/>
                <w:color w:val="000000" w:themeColor="text1"/>
                <w:sz w:val="28"/>
                <w:szCs w:val="28"/>
                <w:lang w:eastAsia="ru-RU"/>
              </w:rPr>
              <w:t>лікеро-горілчаної</w:t>
            </w:r>
            <w:r w:rsidRPr="0076338B">
              <w:rPr>
                <w:rFonts w:ascii="Times New Roman" w:eastAsia="Times New Roman" w:hAnsi="Times New Roman" w:cs="Times New Roman"/>
                <w:color w:val="000000" w:themeColor="text1"/>
                <w:sz w:val="28"/>
                <w:szCs w:val="28"/>
                <w:lang w:eastAsia="ru-RU"/>
              </w:rPr>
              <w:t xml:space="preserve"> та виноробної промисловості, радгоспів заводів (що виробляють виноробну продукцію)</w:t>
            </w:r>
          </w:p>
        </w:tc>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25</w:t>
            </w:r>
          </w:p>
        </w:tc>
      </w:tr>
      <w:tr w:rsidR="0076338B" w:rsidRPr="0076338B" w:rsidTr="0076338B">
        <w:tc>
          <w:tcPr>
            <w:tcW w:w="0" w:type="auto"/>
            <w:shd w:val="clear" w:color="auto" w:fill="auto"/>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з виробництва електричного та електронного </w:t>
            </w:r>
            <w:r w:rsidR="00BA6095" w:rsidRPr="0076338B">
              <w:rPr>
                <w:rFonts w:ascii="Times New Roman" w:eastAsia="Times New Roman" w:hAnsi="Times New Roman" w:cs="Times New Roman"/>
                <w:color w:val="000000" w:themeColor="text1"/>
                <w:sz w:val="28"/>
                <w:szCs w:val="28"/>
                <w:lang w:eastAsia="ru-RU"/>
              </w:rPr>
              <w:t>устаткування</w:t>
            </w:r>
            <w:r w:rsidRPr="0076338B">
              <w:rPr>
                <w:rFonts w:ascii="Times New Roman" w:eastAsia="Times New Roman" w:hAnsi="Times New Roman" w:cs="Times New Roman"/>
                <w:color w:val="000000" w:themeColor="text1"/>
                <w:sz w:val="28"/>
                <w:szCs w:val="28"/>
                <w:lang w:eastAsia="ru-RU"/>
              </w:rPr>
              <w:t>,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20</w:t>
            </w:r>
          </w:p>
        </w:tc>
      </w:tr>
      <w:tr w:rsidR="0076338B" w:rsidRPr="0076338B" w:rsidTr="0076338B">
        <w:tc>
          <w:tcPr>
            <w:tcW w:w="0" w:type="auto"/>
            <w:shd w:val="clear" w:color="auto" w:fill="auto"/>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w:t>
            </w:r>
            <w:r w:rsidR="00BA6095" w:rsidRPr="0076338B">
              <w:rPr>
                <w:rFonts w:ascii="Times New Roman" w:eastAsia="Times New Roman" w:hAnsi="Times New Roman" w:cs="Times New Roman"/>
                <w:color w:val="000000" w:themeColor="text1"/>
                <w:sz w:val="28"/>
                <w:szCs w:val="28"/>
                <w:lang w:eastAsia="ru-RU"/>
              </w:rPr>
              <w:t>устаткування</w:t>
            </w:r>
            <w:r w:rsidRPr="0076338B">
              <w:rPr>
                <w:rFonts w:ascii="Times New Roman" w:eastAsia="Times New Roman" w:hAnsi="Times New Roman" w:cs="Times New Roman"/>
                <w:color w:val="000000" w:themeColor="text1"/>
                <w:sz w:val="28"/>
                <w:szCs w:val="28"/>
                <w:lang w:eastAsia="ru-RU"/>
              </w:rPr>
              <w:t xml:space="preserve"> та їх ремонту, виробництва машин та </w:t>
            </w:r>
            <w:r w:rsidR="00BA6095" w:rsidRPr="0076338B">
              <w:rPr>
                <w:rFonts w:ascii="Times New Roman" w:eastAsia="Times New Roman" w:hAnsi="Times New Roman" w:cs="Times New Roman"/>
                <w:color w:val="000000" w:themeColor="text1"/>
                <w:sz w:val="28"/>
                <w:szCs w:val="28"/>
                <w:lang w:eastAsia="ru-RU"/>
              </w:rPr>
              <w:t>устаткування</w:t>
            </w:r>
            <w:r w:rsidRPr="0076338B">
              <w:rPr>
                <w:rFonts w:ascii="Times New Roman" w:eastAsia="Times New Roman" w:hAnsi="Times New Roman" w:cs="Times New Roman"/>
                <w:color w:val="000000" w:themeColor="text1"/>
                <w:sz w:val="28"/>
                <w:szCs w:val="28"/>
                <w:lang w:eastAsia="ru-RU"/>
              </w:rPr>
              <w:t>,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w:t>
            </w:r>
          </w:p>
        </w:tc>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16</w:t>
            </w:r>
          </w:p>
        </w:tc>
      </w:tr>
      <w:tr w:rsidR="0076338B" w:rsidRPr="0076338B" w:rsidTr="0076338B">
        <w:tc>
          <w:tcPr>
            <w:tcW w:w="0" w:type="auto"/>
            <w:shd w:val="clear" w:color="auto" w:fill="auto"/>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12</w:t>
            </w:r>
          </w:p>
        </w:tc>
      </w:tr>
      <w:tr w:rsidR="0076338B" w:rsidRPr="0076338B" w:rsidTr="0076338B">
        <w:tc>
          <w:tcPr>
            <w:tcW w:w="0" w:type="auto"/>
            <w:shd w:val="clear" w:color="auto" w:fill="auto"/>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Інші об'єкти</w:t>
            </w:r>
          </w:p>
        </w:tc>
        <w:tc>
          <w:tcPr>
            <w:tcW w:w="0" w:type="auto"/>
            <w:shd w:val="clear" w:color="auto" w:fill="auto"/>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10</w:t>
            </w:r>
          </w:p>
        </w:tc>
      </w:tr>
    </w:tbl>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p>
    <w:p w:rsidR="0076338B" w:rsidRPr="0076338B" w:rsidRDefault="0076338B" w:rsidP="0076338B">
      <w:pPr>
        <w:spacing w:after="0" w:line="240" w:lineRule="auto"/>
        <w:rPr>
          <w:rFonts w:ascii="Times New Roman" w:eastAsia="Calibri" w:hAnsi="Times New Roman" w:cs="Times New Roman"/>
          <w:color w:val="000000" w:themeColor="text1"/>
          <w:sz w:val="28"/>
          <w:szCs w:val="28"/>
        </w:rPr>
      </w:pPr>
      <w:r w:rsidRPr="0076338B">
        <w:rPr>
          <w:rFonts w:ascii="Times New Roman" w:eastAsia="Calibri" w:hAnsi="Times New Roman" w:cs="Times New Roman"/>
          <w:color w:val="000000" w:themeColor="text1"/>
          <w:sz w:val="28"/>
          <w:szCs w:val="28"/>
        </w:rPr>
        <w:br w:type="page"/>
      </w:r>
    </w:p>
    <w:p w:rsidR="0076338B" w:rsidRPr="0076338B" w:rsidRDefault="002E463D" w:rsidP="00BA6095">
      <w:pPr>
        <w:tabs>
          <w:tab w:val="left" w:pos="708"/>
          <w:tab w:val="left" w:pos="1416"/>
          <w:tab w:val="left" w:pos="2124"/>
          <w:tab w:val="left" w:pos="2832"/>
          <w:tab w:val="left" w:pos="3540"/>
          <w:tab w:val="left" w:pos="5400"/>
        </w:tabs>
        <w:spacing w:after="0" w:line="240" w:lineRule="auto"/>
        <w:jc w:val="right"/>
        <w:rPr>
          <w:rFonts w:ascii="Times New Roman" w:eastAsia="Calibri" w:hAnsi="Times New Roman" w:cs="Times New Roman"/>
          <w:b/>
          <w:color w:val="000000" w:themeColor="text1"/>
          <w:sz w:val="28"/>
          <w:szCs w:val="28"/>
        </w:rPr>
      </w:pPr>
      <w:sdt>
        <w:sdtPr>
          <w:rPr>
            <w:rFonts w:ascii="Times New Roman" w:eastAsia="Calibri" w:hAnsi="Times New Roman" w:cs="Times New Roman"/>
            <w:color w:val="000000" w:themeColor="text1"/>
            <w:sz w:val="28"/>
            <w:szCs w:val="28"/>
          </w:rPr>
          <w:tag w:val="goog_rdk_34"/>
          <w:id w:val="29241046"/>
        </w:sdtPr>
        <w:sdtEndPr/>
        <w:sdtContent/>
      </w:sdt>
      <w:sdt>
        <w:sdtPr>
          <w:rPr>
            <w:rFonts w:ascii="Times New Roman" w:eastAsia="Calibri" w:hAnsi="Times New Roman" w:cs="Times New Roman"/>
            <w:color w:val="000000" w:themeColor="text1"/>
            <w:sz w:val="28"/>
            <w:szCs w:val="28"/>
          </w:rPr>
          <w:tag w:val="goog_rdk_42"/>
          <w:id w:val="470328637"/>
        </w:sdtPr>
        <w:sdtEndPr/>
        <w:sdtContent/>
      </w:sdt>
      <w:r w:rsidR="0076338B" w:rsidRPr="0076338B">
        <w:rPr>
          <w:rFonts w:ascii="Times New Roman" w:eastAsia="Calibri" w:hAnsi="Times New Roman" w:cs="Times New Roman"/>
          <w:b/>
          <w:color w:val="000000" w:themeColor="text1"/>
          <w:sz w:val="28"/>
          <w:szCs w:val="28"/>
        </w:rPr>
        <w:t>Додаток 2</w:t>
      </w:r>
    </w:p>
    <w:p w:rsidR="00BA6095" w:rsidRDefault="0076338B" w:rsidP="00BA6095">
      <w:pPr>
        <w:spacing w:after="0" w:line="240" w:lineRule="auto"/>
        <w:jc w:val="right"/>
        <w:rPr>
          <w:rFonts w:ascii="Times New Roman" w:eastAsia="Calibri" w:hAnsi="Times New Roman" w:cs="Times New Roman"/>
          <w:b/>
          <w:color w:val="000000" w:themeColor="text1"/>
          <w:sz w:val="28"/>
          <w:szCs w:val="28"/>
        </w:rPr>
      </w:pPr>
      <w:r w:rsidRPr="0076338B">
        <w:rPr>
          <w:rFonts w:ascii="Times New Roman" w:eastAsia="Calibri" w:hAnsi="Times New Roman" w:cs="Times New Roman"/>
          <w:b/>
          <w:color w:val="000000" w:themeColor="text1"/>
          <w:sz w:val="28"/>
          <w:szCs w:val="28"/>
        </w:rPr>
        <w:t xml:space="preserve">до </w:t>
      </w:r>
      <w:r w:rsidR="00BA6095">
        <w:rPr>
          <w:rFonts w:ascii="Times New Roman" w:eastAsia="Calibri" w:hAnsi="Times New Roman" w:cs="Times New Roman"/>
          <w:b/>
          <w:color w:val="000000" w:themeColor="text1"/>
          <w:sz w:val="28"/>
          <w:szCs w:val="28"/>
        </w:rPr>
        <w:t>Методики розрахунку</w:t>
      </w:r>
    </w:p>
    <w:p w:rsidR="00BA6095" w:rsidRDefault="00BA6095" w:rsidP="00BA6095">
      <w:pPr>
        <w:spacing w:after="0" w:line="240" w:lineRule="auto"/>
        <w:jc w:val="right"/>
        <w:rPr>
          <w:rFonts w:ascii="Times New Roman" w:eastAsia="Calibri" w:hAnsi="Times New Roman" w:cs="Times New Roman"/>
          <w:b/>
          <w:color w:val="000000" w:themeColor="text1"/>
          <w:sz w:val="28"/>
          <w:szCs w:val="28"/>
        </w:rPr>
      </w:pPr>
      <w:r>
        <w:rPr>
          <w:rFonts w:ascii="Times New Roman" w:eastAsia="Calibri" w:hAnsi="Times New Roman" w:cs="Times New Roman"/>
          <w:b/>
          <w:color w:val="000000" w:themeColor="text1"/>
          <w:sz w:val="28"/>
          <w:szCs w:val="28"/>
        </w:rPr>
        <w:t>орендної плати за майно</w:t>
      </w:r>
    </w:p>
    <w:p w:rsidR="0076338B" w:rsidRPr="0076338B" w:rsidRDefault="0076338B" w:rsidP="00BA6095">
      <w:pPr>
        <w:spacing w:after="0" w:line="240" w:lineRule="auto"/>
        <w:jc w:val="right"/>
        <w:rPr>
          <w:rFonts w:ascii="Times New Roman" w:eastAsia="Calibri" w:hAnsi="Times New Roman" w:cs="Times New Roman"/>
          <w:b/>
          <w:color w:val="000000" w:themeColor="text1"/>
          <w:sz w:val="28"/>
          <w:szCs w:val="28"/>
        </w:rPr>
      </w:pPr>
      <w:r w:rsidRPr="0076338B">
        <w:rPr>
          <w:rFonts w:ascii="Times New Roman" w:eastAsia="Calibri" w:hAnsi="Times New Roman" w:cs="Times New Roman"/>
          <w:b/>
          <w:color w:val="000000" w:themeColor="text1"/>
          <w:sz w:val="28"/>
          <w:szCs w:val="28"/>
        </w:rPr>
        <w:t>Мурованської сільської ради ОТГ</w:t>
      </w:r>
    </w:p>
    <w:p w:rsidR="0076338B" w:rsidRPr="0076338B" w:rsidRDefault="0076338B" w:rsidP="0076338B">
      <w:pPr>
        <w:spacing w:after="0" w:line="240" w:lineRule="auto"/>
        <w:jc w:val="center"/>
        <w:rPr>
          <w:rFonts w:ascii="Times New Roman" w:eastAsia="Times New Roman" w:hAnsi="Times New Roman" w:cs="Times New Roman"/>
          <w:b/>
          <w:color w:val="000000" w:themeColor="text1"/>
          <w:sz w:val="28"/>
          <w:szCs w:val="28"/>
          <w:lang w:eastAsia="ru-RU"/>
        </w:rPr>
      </w:pPr>
    </w:p>
    <w:p w:rsidR="0076338B" w:rsidRPr="0076338B" w:rsidRDefault="0076338B" w:rsidP="0076338B">
      <w:pPr>
        <w:spacing w:after="0" w:line="240" w:lineRule="auto"/>
        <w:jc w:val="center"/>
        <w:rPr>
          <w:rFonts w:ascii="Times New Roman" w:eastAsia="Times New Roman" w:hAnsi="Times New Roman" w:cs="Times New Roman"/>
          <w:b/>
          <w:color w:val="000000" w:themeColor="text1"/>
          <w:sz w:val="28"/>
          <w:szCs w:val="28"/>
          <w:lang w:eastAsia="ru-RU"/>
        </w:rPr>
      </w:pPr>
      <w:r w:rsidRPr="0076338B">
        <w:rPr>
          <w:rFonts w:ascii="Times New Roman" w:eastAsia="Times New Roman" w:hAnsi="Times New Roman" w:cs="Times New Roman"/>
          <w:b/>
          <w:color w:val="000000" w:themeColor="text1"/>
          <w:sz w:val="28"/>
          <w:szCs w:val="28"/>
          <w:lang w:eastAsia="ru-RU"/>
        </w:rPr>
        <w:t>ОРЕНДНІ СТАВКИ</w:t>
      </w:r>
    </w:p>
    <w:p w:rsidR="0076338B" w:rsidRPr="0076338B" w:rsidRDefault="0076338B" w:rsidP="0076338B">
      <w:pPr>
        <w:spacing w:after="0" w:line="240" w:lineRule="auto"/>
        <w:jc w:val="center"/>
        <w:rPr>
          <w:rFonts w:ascii="Times New Roman" w:eastAsia="Times New Roman" w:hAnsi="Times New Roman" w:cs="Times New Roman"/>
          <w:b/>
          <w:color w:val="000000" w:themeColor="text1"/>
          <w:sz w:val="28"/>
          <w:szCs w:val="28"/>
          <w:lang w:eastAsia="ru-RU"/>
        </w:rPr>
      </w:pPr>
      <w:r w:rsidRPr="0076338B">
        <w:rPr>
          <w:rFonts w:ascii="Times New Roman" w:eastAsia="Times New Roman" w:hAnsi="Times New Roman" w:cs="Times New Roman"/>
          <w:b/>
          <w:color w:val="000000" w:themeColor="text1"/>
          <w:sz w:val="28"/>
          <w:szCs w:val="28"/>
          <w:lang w:eastAsia="ru-RU"/>
        </w:rPr>
        <w:t>за використання нерухомого майна</w:t>
      </w:r>
    </w:p>
    <w:p w:rsidR="0076338B" w:rsidRPr="0076338B" w:rsidRDefault="0076338B" w:rsidP="0076338B">
      <w:pPr>
        <w:spacing w:after="0" w:line="240" w:lineRule="auto"/>
        <w:jc w:val="center"/>
        <w:rPr>
          <w:rFonts w:ascii="Times New Roman" w:eastAsia="Times New Roman" w:hAnsi="Times New Roman" w:cs="Times New Roman"/>
          <w:b/>
          <w:color w:val="000000" w:themeColor="text1"/>
          <w:sz w:val="28"/>
          <w:szCs w:val="28"/>
          <w:lang w:eastAsia="ru-RU"/>
        </w:rPr>
      </w:pPr>
    </w:p>
    <w:tbl>
      <w:tblPr>
        <w:tblW w:w="0" w:type="auto"/>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156"/>
        <w:gridCol w:w="1529"/>
      </w:tblGrid>
      <w:tr w:rsidR="0076338B" w:rsidRPr="0076338B" w:rsidTr="0076338B">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Використання орендарем нерухомого майна за цільовим призначенням</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Орендна ставка, відсотків</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 Розміщення пунктів продажу лотерейних білетів, пунктів обміну валюти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45</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40</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фінансових установ, ломбардів, бірж, брокерських, дилерських, маклерських, </w:t>
            </w:r>
            <w:proofErr w:type="spellStart"/>
            <w:r w:rsidRPr="0076338B">
              <w:rPr>
                <w:rFonts w:ascii="Times New Roman" w:eastAsia="Times New Roman" w:hAnsi="Times New Roman" w:cs="Times New Roman"/>
                <w:color w:val="000000" w:themeColor="text1"/>
                <w:sz w:val="28"/>
                <w:szCs w:val="28"/>
                <w:lang w:eastAsia="ru-RU"/>
              </w:rPr>
              <w:t>рієлторських</w:t>
            </w:r>
            <w:proofErr w:type="spellEnd"/>
            <w:r w:rsidRPr="0076338B">
              <w:rPr>
                <w:rFonts w:ascii="Times New Roman" w:eastAsia="Times New Roman" w:hAnsi="Times New Roman" w:cs="Times New Roman"/>
                <w:color w:val="000000" w:themeColor="text1"/>
                <w:sz w:val="28"/>
                <w:szCs w:val="28"/>
                <w:lang w:eastAsia="ru-RU"/>
              </w:rPr>
              <w:t xml:space="preserve"> контор (агентств нерухомості), банкоматів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ресторанів з нічним режимом роботи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 ювелірних виробів, виробів з дорогоцінних металів та дорогоцінного каміння, антикваріату, зброї</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3.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30</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виробників реклами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салонів краси, саун, турецьких лазень, соляріїв, кабінетів масажу, тренажерних залів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 автомобілів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зовнішньої реклами на будівлях і спорудах</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4. Організація концертів та іншої видовищно-розважальної діяльності</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25</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5. Розміщення суб’єктів господарювання, що провадять </w:t>
            </w:r>
            <w:proofErr w:type="spellStart"/>
            <w:r w:rsidRPr="0076338B">
              <w:rPr>
                <w:rFonts w:ascii="Times New Roman" w:eastAsia="Times New Roman" w:hAnsi="Times New Roman" w:cs="Times New Roman"/>
                <w:color w:val="000000" w:themeColor="text1"/>
                <w:sz w:val="28"/>
                <w:szCs w:val="28"/>
                <w:lang w:eastAsia="ru-RU"/>
              </w:rPr>
              <w:t>туроператорську</w:t>
            </w:r>
            <w:proofErr w:type="spellEnd"/>
            <w:r w:rsidRPr="0076338B">
              <w:rPr>
                <w:rFonts w:ascii="Times New Roman" w:eastAsia="Times New Roman" w:hAnsi="Times New Roman" w:cs="Times New Roman"/>
                <w:color w:val="000000" w:themeColor="text1"/>
                <w:sz w:val="28"/>
                <w:szCs w:val="28"/>
                <w:lang w:eastAsia="ru-RU"/>
              </w:rPr>
              <w:t xml:space="preserve"> та </w:t>
            </w:r>
            <w:proofErr w:type="spellStart"/>
            <w:r w:rsidRPr="0076338B">
              <w:rPr>
                <w:rFonts w:ascii="Times New Roman" w:eastAsia="Times New Roman" w:hAnsi="Times New Roman" w:cs="Times New Roman"/>
                <w:color w:val="000000" w:themeColor="text1"/>
                <w:sz w:val="28"/>
                <w:szCs w:val="28"/>
                <w:lang w:eastAsia="ru-RU"/>
              </w:rPr>
              <w:t>турагентську</w:t>
            </w:r>
            <w:proofErr w:type="spellEnd"/>
            <w:r w:rsidRPr="0076338B">
              <w:rPr>
                <w:rFonts w:ascii="Times New Roman" w:eastAsia="Times New Roman" w:hAnsi="Times New Roman" w:cs="Times New Roman"/>
                <w:color w:val="000000" w:themeColor="text1"/>
                <w:sz w:val="28"/>
                <w:szCs w:val="28"/>
                <w:lang w:eastAsia="ru-RU"/>
              </w:rPr>
              <w:t xml:space="preserve"> діяльність, готелів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22</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6. Розміщення суб’єктів господарювання, що провадять діяльність з ремонту об’єктів нерухомості</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21</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7.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20</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клірингових установ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майстерень, що здійснюють технічне обслуговування та ремонт автомобілів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майстерень з ремонту ювелірних виробів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ресторанів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lastRenderedPageBreak/>
              <w:t>приватних закладів охорони здоров’я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діють на основі приватної власності і провадять господарську діяльність з медичної практики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розміщення торговельних об’єктів з продажу окулярів, лінз, скелець</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провадять діяльність у сфері права, бухгалтерського обліку та оподаткування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редакцій засобів масової інформації:</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рекламного та еротичного характеру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тих, що засновані в Україні міжнародними організаціями або за участю юридичних чи фізичних осіб інших держав, осіб без громадянства</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тих, де понад 50 відсотків загального обсягу випуску становлять матеріали іноземних засобів масової інформації</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8.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18</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крамниць-складів, магазинів-складів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турбаз, мотелів, кемпінгів, літніх будиночків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непродовольчих товарів, алкогольних та тютюнових виробів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промислових товарів, що були у використанні</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 </w:t>
            </w:r>
            <w:proofErr w:type="spellStart"/>
            <w:r w:rsidRPr="0076338B">
              <w:rPr>
                <w:rFonts w:ascii="Times New Roman" w:eastAsia="Times New Roman" w:hAnsi="Times New Roman" w:cs="Times New Roman"/>
                <w:color w:val="000000" w:themeColor="text1"/>
                <w:sz w:val="28"/>
                <w:szCs w:val="28"/>
                <w:lang w:eastAsia="ru-RU"/>
              </w:rPr>
              <w:t>автотоварів</w:t>
            </w:r>
            <w:proofErr w:type="spellEnd"/>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 </w:t>
            </w:r>
            <w:proofErr w:type="spellStart"/>
            <w:r w:rsidRPr="0076338B">
              <w:rPr>
                <w:rFonts w:ascii="Times New Roman" w:eastAsia="Times New Roman" w:hAnsi="Times New Roman" w:cs="Times New Roman"/>
                <w:color w:val="000000" w:themeColor="text1"/>
                <w:sz w:val="28"/>
                <w:szCs w:val="28"/>
                <w:lang w:eastAsia="ru-RU"/>
              </w:rPr>
              <w:t>відео-</w:t>
            </w:r>
            <w:proofErr w:type="spellEnd"/>
            <w:r w:rsidRPr="0076338B">
              <w:rPr>
                <w:rFonts w:ascii="Times New Roman" w:eastAsia="Times New Roman" w:hAnsi="Times New Roman" w:cs="Times New Roman"/>
                <w:color w:val="000000" w:themeColor="text1"/>
                <w:sz w:val="28"/>
                <w:szCs w:val="28"/>
                <w:lang w:eastAsia="ru-RU"/>
              </w:rPr>
              <w:t xml:space="preserve"> та </w:t>
            </w:r>
            <w:proofErr w:type="spellStart"/>
            <w:r w:rsidRPr="0076338B">
              <w:rPr>
                <w:rFonts w:ascii="Times New Roman" w:eastAsia="Times New Roman" w:hAnsi="Times New Roman" w:cs="Times New Roman"/>
                <w:color w:val="000000" w:themeColor="text1"/>
                <w:sz w:val="28"/>
                <w:szCs w:val="28"/>
                <w:lang w:eastAsia="ru-RU"/>
              </w:rPr>
              <w:t>аудіопродукції</w:t>
            </w:r>
            <w:proofErr w:type="spellEnd"/>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антен</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9. Розміщення фізкультурно-спортивних закладів, діяльність яких спрямована на організацію та проведення занять різними видами спорту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17</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11.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15</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надають послуги, пов’язані з переказом грошей</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бірж, що мають статус неприбуткових організацій</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кафе, барів, закусочних, буфетів, кафетеріїв, що здійснюють </w:t>
            </w:r>
            <w:r w:rsidRPr="0076338B">
              <w:rPr>
                <w:rFonts w:ascii="Times New Roman" w:eastAsia="Times New Roman" w:hAnsi="Times New Roman" w:cs="Times New Roman"/>
                <w:color w:val="000000" w:themeColor="text1"/>
                <w:sz w:val="28"/>
                <w:szCs w:val="28"/>
                <w:lang w:eastAsia="ru-RU"/>
              </w:rPr>
              <w:lastRenderedPageBreak/>
              <w:t>продаж товарів підакцизної групи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lastRenderedPageBreak/>
              <w:t>ветеринарних лікарень (клінік), лабораторій ветеринарної медицини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провадять діяльність з організації шлюбних знайомств та весіль</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складів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провадять діяльність з вирощування квітів, грибів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12.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13</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закладів ресторанного господарства з постачання страв, приготовлених централізовано для споживання в інших місцях</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надають послуги з утримання домашніх тварин</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13.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12</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стоянок для автомобілів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14.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10</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комп’ютерних клубів та інтернет-кафе</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ветеринарних аптек</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рибних господарств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приватних закладів освіти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шкіл, курсів з навчання водіїв автомобілів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 книг, газет і журналів, виданих іноземними мовами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здійснюють проектні, проектно-вишукувальні, проектно-конструкторські роботи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видавництв друкованих засобів масової інформації та видавничої продукції, що друкуються іноземними мовами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редакцій засобів масової інформації, крім зазначених у пункті 11 Методики та пункті 7 цього додатка</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w:t>
            </w:r>
          </w:p>
        </w:tc>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інформаційних агентств</w:t>
            </w:r>
          </w:p>
        </w:tc>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15. Проведення виставок непродовольчих товарів без здійснення торгівлі</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10</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16. Розміщення торговельних автоматів, що відпускають продовольчі товари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9</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lastRenderedPageBreak/>
              <w:t>17.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8</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кафе, барів, закусочних, кафетеріїв, які не здійснюють продаж товарів підакцизної групи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аптек, що реалізують готові ліки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 продовольчих товарів, крім товарів підакцизної групи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18.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7</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 ортопедичних виробів;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proofErr w:type="spellStart"/>
            <w:r w:rsidRPr="0076338B">
              <w:rPr>
                <w:rFonts w:ascii="Times New Roman" w:eastAsia="Times New Roman" w:hAnsi="Times New Roman" w:cs="Times New Roman"/>
                <w:color w:val="000000" w:themeColor="text1"/>
                <w:sz w:val="28"/>
                <w:szCs w:val="28"/>
                <w:lang w:eastAsia="ru-RU"/>
              </w:rPr>
              <w:t>ксерокопіювальної</w:t>
            </w:r>
            <w:proofErr w:type="spellEnd"/>
            <w:r w:rsidRPr="0076338B">
              <w:rPr>
                <w:rFonts w:ascii="Times New Roman" w:eastAsia="Times New Roman" w:hAnsi="Times New Roman" w:cs="Times New Roman"/>
                <w:color w:val="000000" w:themeColor="text1"/>
                <w:sz w:val="28"/>
                <w:szCs w:val="28"/>
                <w:lang w:eastAsia="ru-RU"/>
              </w:rPr>
              <w:t xml:space="preserve"> техніки для надання населенню послуг із ксерокопіювання документів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19. Проведення виставок образотворчої та книжкової продукції, виробленої в Україні</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7</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20.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6</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їдалень, буфетів, які не здійснюють продаж товарів підакцизної групи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фірмових магазинів вітчизняних промислових підприємств-товаровиробників, крім тих, що виробляють товари підакцизної групи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об’єктів поштового зв’язку на площі, що використовується для надання послуг поштового зв’язку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надають послуги з перевезення та доставки (вручення) поштових відправлень</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 xml:space="preserve">торговельних об’єктів з продажу поліграфічної продукції та канцтоварів, ліцензованої </w:t>
            </w:r>
            <w:proofErr w:type="spellStart"/>
            <w:r w:rsidRPr="0076338B">
              <w:rPr>
                <w:rFonts w:ascii="Times New Roman" w:eastAsia="Times New Roman" w:hAnsi="Times New Roman" w:cs="Times New Roman"/>
                <w:color w:val="000000" w:themeColor="text1"/>
                <w:sz w:val="28"/>
                <w:szCs w:val="28"/>
                <w:lang w:eastAsia="ru-RU"/>
              </w:rPr>
              <w:t>відео-</w:t>
            </w:r>
            <w:proofErr w:type="spellEnd"/>
            <w:r w:rsidRPr="0076338B">
              <w:rPr>
                <w:rFonts w:ascii="Times New Roman" w:eastAsia="Times New Roman" w:hAnsi="Times New Roman" w:cs="Times New Roman"/>
                <w:color w:val="000000" w:themeColor="text1"/>
                <w:sz w:val="28"/>
                <w:szCs w:val="28"/>
                <w:lang w:eastAsia="ru-RU"/>
              </w:rPr>
              <w:t xml:space="preserve"> та </w:t>
            </w:r>
            <w:proofErr w:type="spellStart"/>
            <w:r w:rsidRPr="0076338B">
              <w:rPr>
                <w:rFonts w:ascii="Times New Roman" w:eastAsia="Times New Roman" w:hAnsi="Times New Roman" w:cs="Times New Roman"/>
                <w:color w:val="000000" w:themeColor="text1"/>
                <w:sz w:val="28"/>
                <w:szCs w:val="28"/>
                <w:lang w:eastAsia="ru-RU"/>
              </w:rPr>
              <w:t>аудіопродукції</w:t>
            </w:r>
            <w:proofErr w:type="spellEnd"/>
            <w:r w:rsidRPr="0076338B">
              <w:rPr>
                <w:rFonts w:ascii="Times New Roman" w:eastAsia="Times New Roman" w:hAnsi="Times New Roman" w:cs="Times New Roman"/>
                <w:color w:val="000000" w:themeColor="text1"/>
                <w:sz w:val="28"/>
                <w:szCs w:val="28"/>
                <w:lang w:eastAsia="ru-RU"/>
              </w:rPr>
              <w:t>, що призначається для закладів освіти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21.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5</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комунальних закладів охорони здоров’я, що частково фінансуються за рахунок місцевих бюджетів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оздоровчих закладів для дітей та молоді</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санаторно-курортних закладів для дітей</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 книг, газет і журналів, виданих українською мовою</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відділень банків на площі, що використовується для здійснення платежів за житлово-комунальні послуги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здійснюють побутове обслуговування населення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22.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4</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їдалень, буфетів, які не здійснюють продаж товарів підакцизної групи, у закладах освіти та військових частинах</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громадських вбиралень</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камер схову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lastRenderedPageBreak/>
              <w:t>видавництв друкованих засобів масової інформації та видавничої продукції, що видаються українською мовою</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23.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3</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аптек на площі, що використовується для виготовлення ліків за рецептами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суб’єктів господарювання, що надають ритуальні послуги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gridSpan w:val="2"/>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науково-дослідних установ, крім бюджетних</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24.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аптек, які обслуговують пільгові категорії населення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організацій, що надають послуги з нагляду за особами з фізичними чи розумовими вадами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бібліотек, архівів, музеїв, крім музеїв, які утримуються за рахунок місцевих бюджетів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дитячих молочних кухонь</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торговельних об’єктів з продажу продовольчих товарів для пільгових категорій громадян</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25. Розміщення:</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комунальних закладів позашкільної освіти (крім оздоровчих закладів для дітей та молоді) та закладів дошкільної освіти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26. Розміщення транспортних підприємств з:</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перевезення пасажирів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15</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перевезення вантажів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18</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27. Розміщення творчих спілок, громадських об’єднань, релігійних та благодійних організацій на площі, що не використовується для провадження підприємницької діяльності і становить:</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lastRenderedPageBreak/>
              <w:t>не більш як 50 кв. метрів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3</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для частини площі, що перевищує 50 кв. метрів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7</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28. Розміщення громадських об’єднань осіб з інвалідністю на площі, що не використовується для провадження підприємницької діяльності і становить:</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не більш як 100 кв. метрів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для частини площі, що перевищує 100 кв. метрів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7</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28</w:t>
            </w:r>
            <w:r w:rsidRPr="0076338B">
              <w:rPr>
                <w:rFonts w:ascii="Times New Roman" w:eastAsia="Times New Roman" w:hAnsi="Times New Roman" w:cs="Times New Roman"/>
                <w:b/>
                <w:bCs/>
                <w:color w:val="000000" w:themeColor="text1"/>
                <w:sz w:val="28"/>
                <w:szCs w:val="28"/>
                <w:vertAlign w:val="superscript"/>
                <w:lang w:eastAsia="ru-RU"/>
              </w:rPr>
              <w:t>-1</w:t>
            </w:r>
            <w:r w:rsidRPr="0076338B">
              <w:rPr>
                <w:rFonts w:ascii="Times New Roman" w:eastAsia="Times New Roman" w:hAnsi="Times New Roman" w:cs="Times New Roman"/>
                <w:color w:val="000000" w:themeColor="text1"/>
                <w:sz w:val="28"/>
                <w:szCs w:val="28"/>
                <w:lang w:eastAsia="ru-RU"/>
              </w:rPr>
              <w:t>. Розміщення суб’єктів господарювання, що виготовляють рухомий склад міського електротранспорту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5</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28</w:t>
            </w:r>
            <w:r w:rsidRPr="0076338B">
              <w:rPr>
                <w:rFonts w:ascii="Times New Roman" w:eastAsia="Times New Roman" w:hAnsi="Times New Roman" w:cs="Times New Roman"/>
                <w:b/>
                <w:bCs/>
                <w:color w:val="000000" w:themeColor="text1"/>
                <w:sz w:val="28"/>
                <w:szCs w:val="28"/>
                <w:vertAlign w:val="superscript"/>
                <w:lang w:eastAsia="ru-RU"/>
              </w:rPr>
              <w:t>-2</w:t>
            </w:r>
            <w:r w:rsidRPr="0076338B">
              <w:rPr>
                <w:rFonts w:ascii="Times New Roman" w:eastAsia="Times New Roman" w:hAnsi="Times New Roman" w:cs="Times New Roman"/>
                <w:color w:val="000000" w:themeColor="text1"/>
                <w:sz w:val="28"/>
                <w:szCs w:val="28"/>
                <w:lang w:eastAsia="ru-RU"/>
              </w:rPr>
              <w:t>. Розміщення наукового парку, його засновників, партнерів наукового парку, що реалізують проекти наукового парку</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10</w:t>
            </w:r>
          </w:p>
        </w:tc>
      </w:tr>
      <w:tr w:rsidR="0076338B" w:rsidRPr="0076338B" w:rsidTr="0076338B">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28</w:t>
            </w:r>
            <w:r w:rsidRPr="0076338B">
              <w:rPr>
                <w:rFonts w:ascii="Times New Roman" w:eastAsia="Times New Roman" w:hAnsi="Times New Roman" w:cs="Times New Roman"/>
                <w:b/>
                <w:bCs/>
                <w:color w:val="000000" w:themeColor="text1"/>
                <w:sz w:val="28"/>
                <w:szCs w:val="28"/>
                <w:vertAlign w:val="superscript"/>
                <w:lang w:eastAsia="ru-RU"/>
              </w:rPr>
              <w:t>-3</w:t>
            </w:r>
            <w:r w:rsidRPr="0076338B">
              <w:rPr>
                <w:rFonts w:ascii="Times New Roman" w:eastAsia="Times New Roman" w:hAnsi="Times New Roman" w:cs="Times New Roman"/>
                <w:color w:val="000000" w:themeColor="text1"/>
                <w:sz w:val="28"/>
                <w:szCs w:val="28"/>
                <w:lang w:eastAsia="ru-RU"/>
              </w:rPr>
              <w:t>. Розміщення дипломатичних представництв та консульських установ іноземних держав, представництв міжнародних міжурядових організацій в Україні (крім договорів, орендна плата за якими врегульована міжурядовими угодами)</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6</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29. Інше використання нерухомого майна</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15</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30. 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0" w:type="auto"/>
            <w:shd w:val="clear" w:color="auto" w:fill="FFFFFF"/>
            <w:hideMark/>
          </w:tcPr>
          <w:p w:rsidR="0076338B" w:rsidRPr="0076338B" w:rsidRDefault="0076338B" w:rsidP="0076338B">
            <w:pPr>
              <w:spacing w:after="0" w:line="240" w:lineRule="auto"/>
              <w:jc w:val="both"/>
              <w:rPr>
                <w:rFonts w:ascii="Times New Roman" w:eastAsia="Times New Roman" w:hAnsi="Times New Roman" w:cs="Times New Roman"/>
                <w:color w:val="000000" w:themeColor="text1"/>
                <w:sz w:val="28"/>
                <w:szCs w:val="28"/>
                <w:lang w:eastAsia="ru-RU"/>
              </w:rPr>
            </w:pP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не більш як 50 кв. метрів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1</w:t>
            </w:r>
          </w:p>
        </w:tc>
      </w:tr>
      <w:tr w:rsidR="0076338B" w:rsidRPr="0076338B" w:rsidTr="0076338B">
        <w:tc>
          <w:tcPr>
            <w:tcW w:w="0" w:type="auto"/>
            <w:shd w:val="clear" w:color="auto" w:fill="FFFFFF"/>
            <w:hideMark/>
          </w:tcPr>
          <w:p w:rsidR="0076338B" w:rsidRPr="0076338B" w:rsidRDefault="0076338B" w:rsidP="0076338B">
            <w:pPr>
              <w:spacing w:after="0" w:line="240" w:lineRule="auto"/>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для частини площі, що перевищує 50 кв. метрів</w:t>
            </w:r>
          </w:p>
        </w:tc>
        <w:tc>
          <w:tcPr>
            <w:tcW w:w="0" w:type="auto"/>
            <w:shd w:val="clear" w:color="auto" w:fill="FFFFFF"/>
            <w:hideMark/>
          </w:tcPr>
          <w:p w:rsidR="0076338B" w:rsidRPr="0076338B" w:rsidRDefault="0076338B" w:rsidP="0076338B">
            <w:pPr>
              <w:spacing w:after="0" w:line="240" w:lineRule="auto"/>
              <w:jc w:val="center"/>
              <w:rPr>
                <w:rFonts w:ascii="Times New Roman" w:eastAsia="Times New Roman" w:hAnsi="Times New Roman" w:cs="Times New Roman"/>
                <w:color w:val="000000" w:themeColor="text1"/>
                <w:sz w:val="28"/>
                <w:szCs w:val="28"/>
                <w:lang w:eastAsia="ru-RU"/>
              </w:rPr>
            </w:pPr>
            <w:r w:rsidRPr="0076338B">
              <w:rPr>
                <w:rFonts w:ascii="Times New Roman" w:eastAsia="Times New Roman" w:hAnsi="Times New Roman" w:cs="Times New Roman"/>
                <w:color w:val="000000" w:themeColor="text1"/>
                <w:sz w:val="28"/>
                <w:szCs w:val="28"/>
                <w:lang w:eastAsia="ru-RU"/>
              </w:rPr>
              <w:t>3</w:t>
            </w:r>
          </w:p>
        </w:tc>
      </w:tr>
    </w:tbl>
    <w:p w:rsidR="0076338B" w:rsidRPr="0076338B" w:rsidRDefault="0076338B" w:rsidP="0076338B">
      <w:pPr>
        <w:tabs>
          <w:tab w:val="center" w:pos="4153"/>
          <w:tab w:val="right" w:pos="9214"/>
        </w:tabs>
        <w:spacing w:after="0" w:line="240" w:lineRule="auto"/>
        <w:jc w:val="both"/>
        <w:rPr>
          <w:rFonts w:ascii="Times New Roman" w:eastAsia="Times New Roman" w:hAnsi="Times New Roman" w:cs="Times New Roman"/>
          <w:color w:val="000000" w:themeColor="text1"/>
          <w:sz w:val="28"/>
          <w:szCs w:val="28"/>
          <w:lang w:eastAsia="ru-RU"/>
        </w:rPr>
      </w:pPr>
    </w:p>
    <w:p w:rsidR="0076338B" w:rsidRPr="0076338B" w:rsidRDefault="0076338B" w:rsidP="0076338B">
      <w:pPr>
        <w:tabs>
          <w:tab w:val="center" w:pos="680"/>
          <w:tab w:val="center" w:pos="4153"/>
          <w:tab w:val="right" w:pos="8306"/>
        </w:tabs>
        <w:spacing w:after="0" w:line="240" w:lineRule="auto"/>
        <w:jc w:val="both"/>
        <w:rPr>
          <w:rFonts w:ascii="Times New Roman" w:eastAsia="Times New Roman" w:hAnsi="Times New Roman" w:cs="Times New Roman"/>
          <w:color w:val="000000" w:themeColor="text1"/>
          <w:sz w:val="28"/>
          <w:szCs w:val="28"/>
          <w:lang w:eastAsia="ru-RU"/>
        </w:rPr>
      </w:pPr>
    </w:p>
    <w:p w:rsidR="0076338B" w:rsidRPr="0076338B" w:rsidRDefault="0076338B" w:rsidP="0076338B">
      <w:pPr>
        <w:tabs>
          <w:tab w:val="center" w:pos="680"/>
          <w:tab w:val="center" w:pos="4153"/>
          <w:tab w:val="right" w:pos="8306"/>
        </w:tabs>
        <w:spacing w:after="0" w:line="240" w:lineRule="auto"/>
        <w:jc w:val="both"/>
        <w:rPr>
          <w:rFonts w:ascii="Times New Roman" w:eastAsia="Times New Roman" w:hAnsi="Times New Roman" w:cs="Times New Roman"/>
          <w:color w:val="000000" w:themeColor="text1"/>
          <w:sz w:val="28"/>
          <w:szCs w:val="28"/>
          <w:lang w:eastAsia="ru-RU"/>
        </w:rPr>
      </w:pPr>
    </w:p>
    <w:p w:rsidR="0076338B" w:rsidRPr="0076338B" w:rsidRDefault="0076338B" w:rsidP="0076338B">
      <w:pPr>
        <w:spacing w:after="0"/>
        <w:jc w:val="both"/>
        <w:rPr>
          <w:rFonts w:ascii="Times New Roman" w:hAnsi="Times New Roman" w:cs="Times New Roman"/>
          <w:color w:val="000000" w:themeColor="text1"/>
          <w:sz w:val="28"/>
          <w:szCs w:val="28"/>
        </w:rPr>
      </w:pPr>
    </w:p>
    <w:p w:rsidR="00FD2DBC" w:rsidRDefault="00FD2DBC">
      <w:pPr>
        <w:spacing w:line="259" w:lineRule="auto"/>
        <w:rPr>
          <w:rFonts w:ascii="Times New Roman" w:hAnsi="Times New Roman" w:cs="Times New Roman"/>
          <w:b/>
          <w:sz w:val="28"/>
          <w:szCs w:val="28"/>
        </w:rPr>
      </w:pPr>
      <w:r>
        <w:rPr>
          <w:rFonts w:ascii="Times New Roman" w:hAnsi="Times New Roman" w:cs="Times New Roman"/>
          <w:b/>
          <w:sz w:val="28"/>
          <w:szCs w:val="28"/>
        </w:rPr>
        <w:br w:type="page"/>
      </w:r>
    </w:p>
    <w:p w:rsidR="002E463D" w:rsidRDefault="002E463D" w:rsidP="00FD2DBC">
      <w:pPr>
        <w:spacing w:after="0"/>
        <w:jc w:val="right"/>
        <w:rPr>
          <w:rFonts w:ascii="Times New Roman" w:hAnsi="Times New Roman" w:cs="Times New Roman"/>
          <w:color w:val="000000" w:themeColor="text1"/>
          <w:sz w:val="24"/>
          <w:szCs w:val="28"/>
        </w:rPr>
        <w:sectPr w:rsidR="002E463D">
          <w:pgSz w:w="11906" w:h="16838"/>
          <w:pgMar w:top="850" w:right="850" w:bottom="850" w:left="1417" w:header="708" w:footer="708" w:gutter="0"/>
          <w:cols w:space="708"/>
          <w:docGrid w:linePitch="360"/>
        </w:sectPr>
      </w:pP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lastRenderedPageBreak/>
        <w:t>Додаток 6</w:t>
      </w: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t>до рішення</w:t>
      </w: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t>Мурованської сільської ради ОТГ</w:t>
      </w: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t>№1984 від 02.07.2020 року</w:t>
      </w:r>
    </w:p>
    <w:p w:rsidR="00FD2DBC" w:rsidRPr="00FD2DBC" w:rsidRDefault="00FD2DBC" w:rsidP="00FD2DBC">
      <w:pPr>
        <w:spacing w:after="0"/>
        <w:jc w:val="right"/>
        <w:rPr>
          <w:rFonts w:ascii="Times New Roman" w:hAnsi="Times New Roman" w:cs="Times New Roman"/>
          <w:color w:val="000000" w:themeColor="text1"/>
          <w:sz w:val="24"/>
          <w:szCs w:val="28"/>
        </w:rPr>
      </w:pPr>
    </w:p>
    <w:p w:rsidR="00FD2DBC" w:rsidRPr="00FD2DBC" w:rsidRDefault="00FD2DBC" w:rsidP="00FD2DBC">
      <w:pPr>
        <w:spacing w:line="259" w:lineRule="auto"/>
        <w:jc w:val="center"/>
        <w:rPr>
          <w:rFonts w:ascii="Times New Roman" w:eastAsiaTheme="minorHAnsi" w:hAnsi="Times New Roman" w:cs="Times New Roman"/>
          <w:b/>
          <w:sz w:val="28"/>
          <w:szCs w:val="24"/>
        </w:rPr>
      </w:pPr>
      <w:r w:rsidRPr="00FD2DBC">
        <w:rPr>
          <w:rFonts w:ascii="Times New Roman" w:eastAsiaTheme="minorHAnsi" w:hAnsi="Times New Roman" w:cs="Times New Roman"/>
          <w:b/>
          <w:sz w:val="28"/>
          <w:szCs w:val="24"/>
        </w:rPr>
        <w:t>Інформація про об’єкти, щодо яких прийнято рішення про передачу в оренду, які станом на 01.02.2020 перебували у переліках цілісних майнових комплексів підприємств та їх структурних підрозділів і нерухомого майна, що може бути передано в оренду</w:t>
      </w:r>
    </w:p>
    <w:p w:rsidR="00FD2DBC" w:rsidRPr="00FD2DBC" w:rsidRDefault="00FD2DBC" w:rsidP="00FD2DBC">
      <w:pPr>
        <w:spacing w:line="259" w:lineRule="auto"/>
        <w:jc w:val="both"/>
        <w:rPr>
          <w:rFonts w:ascii="Times New Roman" w:eastAsiaTheme="minorHAnsi" w:hAnsi="Times New Roman" w:cs="Times New Roman"/>
          <w:szCs w:val="24"/>
        </w:rPr>
      </w:pPr>
      <w:r w:rsidRPr="00FD2DBC">
        <w:rPr>
          <w:rFonts w:ascii="Times New Roman" w:eastAsiaTheme="minorHAnsi" w:hAnsi="Times New Roman" w:cs="Times New Roman"/>
          <w:szCs w:val="24"/>
        </w:rPr>
        <w:t>Відповідно до Закону України «Про оренду державного та комунального майна», з метою виконання пункту 4 постанови Кабінету Міністрів України від 03 червня 2020 року №483 «Про деякі питання оренди державного та комунального майна»:</w:t>
      </w:r>
    </w:p>
    <w:tbl>
      <w:tblPr>
        <w:tblStyle w:val="a9"/>
        <w:tblW w:w="0" w:type="auto"/>
        <w:jc w:val="center"/>
        <w:tblLayout w:type="fixed"/>
        <w:tblLook w:val="04A0" w:firstRow="1" w:lastRow="0" w:firstColumn="1" w:lastColumn="0" w:noHBand="0" w:noVBand="1"/>
      </w:tblPr>
      <w:tblGrid>
        <w:gridCol w:w="1002"/>
        <w:gridCol w:w="814"/>
        <w:gridCol w:w="589"/>
        <w:gridCol w:w="1276"/>
        <w:gridCol w:w="1701"/>
        <w:gridCol w:w="850"/>
        <w:gridCol w:w="1276"/>
        <w:gridCol w:w="1463"/>
        <w:gridCol w:w="1400"/>
        <w:gridCol w:w="539"/>
        <w:gridCol w:w="1134"/>
        <w:gridCol w:w="1394"/>
        <w:gridCol w:w="1078"/>
        <w:gridCol w:w="610"/>
      </w:tblGrid>
      <w:tr w:rsidR="00FD2DBC" w:rsidRPr="00FD2DBC" w:rsidTr="007E0752">
        <w:trPr>
          <w:jc w:val="center"/>
        </w:trPr>
        <w:tc>
          <w:tcPr>
            <w:tcW w:w="1002"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Найменування органу управління</w:t>
            </w:r>
          </w:p>
        </w:tc>
        <w:tc>
          <w:tcPr>
            <w:tcW w:w="814"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Код органу управління</w:t>
            </w:r>
          </w:p>
        </w:tc>
        <w:tc>
          <w:tcPr>
            <w:tcW w:w="589"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Код за ЄДРПОУ балансоутримувача</w:t>
            </w:r>
          </w:p>
        </w:tc>
        <w:tc>
          <w:tcPr>
            <w:tcW w:w="1276"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Найменування балансоутримувача</w:t>
            </w:r>
          </w:p>
        </w:tc>
        <w:tc>
          <w:tcPr>
            <w:tcW w:w="1701"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Адреса балансоутримувача</w:t>
            </w:r>
          </w:p>
        </w:tc>
        <w:tc>
          <w:tcPr>
            <w:tcW w:w="850"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Контактний телефон балансоутримувача</w:t>
            </w:r>
          </w:p>
        </w:tc>
        <w:tc>
          <w:tcPr>
            <w:tcW w:w="1276"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Вид потенційного об’єкта оренди</w:t>
            </w:r>
          </w:p>
        </w:tc>
        <w:tc>
          <w:tcPr>
            <w:tcW w:w="1463"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Назва потенційного об’єкта оренди</w:t>
            </w:r>
          </w:p>
        </w:tc>
        <w:tc>
          <w:tcPr>
            <w:tcW w:w="1400"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Місцезнаходження потенційного об’єкта оренди</w:t>
            </w:r>
          </w:p>
        </w:tc>
        <w:tc>
          <w:tcPr>
            <w:tcW w:w="539"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Регіон об’єкта оренди (область)</w:t>
            </w:r>
          </w:p>
        </w:tc>
        <w:tc>
          <w:tcPr>
            <w:tcW w:w="1134"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Код за класифікатором об’єктів адміністративно-територіального устрою України для місцезнаходження потенційного об’єкта оренди</w:t>
            </w:r>
          </w:p>
        </w:tc>
        <w:tc>
          <w:tcPr>
            <w:tcW w:w="1394"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Пропозиції щодо використання об’єкта оренди</w:t>
            </w:r>
          </w:p>
        </w:tc>
        <w:tc>
          <w:tcPr>
            <w:tcW w:w="1078"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Характеристика об’єкта оренди</w:t>
            </w:r>
          </w:p>
        </w:tc>
        <w:tc>
          <w:tcPr>
            <w:tcW w:w="610" w:type="dxa"/>
          </w:tcPr>
          <w:p w:rsidR="00FD2DBC" w:rsidRPr="00FD2DBC" w:rsidRDefault="00FD2DBC" w:rsidP="00FD2DBC">
            <w:pPr>
              <w:spacing w:line="240" w:lineRule="auto"/>
              <w:jc w:val="center"/>
              <w:rPr>
                <w:rFonts w:ascii="Times New Roman" w:eastAsiaTheme="minorHAnsi" w:hAnsi="Times New Roman" w:cs="Times New Roman"/>
                <w:b/>
                <w:sz w:val="18"/>
                <w:szCs w:val="18"/>
              </w:rPr>
            </w:pPr>
            <w:r w:rsidRPr="00FD2DBC">
              <w:rPr>
                <w:rFonts w:ascii="Times New Roman" w:eastAsiaTheme="minorHAnsi" w:hAnsi="Times New Roman" w:cs="Times New Roman"/>
                <w:b/>
                <w:sz w:val="18"/>
                <w:szCs w:val="18"/>
              </w:rPr>
              <w:t>Площа об’єкта оренди км. м.</w:t>
            </w:r>
          </w:p>
        </w:tc>
      </w:tr>
      <w:tr w:rsidR="00FD2DBC" w:rsidRPr="00FD2DBC" w:rsidTr="007E0752">
        <w:trPr>
          <w:jc w:val="center"/>
        </w:trPr>
        <w:tc>
          <w:tcPr>
            <w:tcW w:w="1002"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w:t>
            </w:r>
          </w:p>
        </w:tc>
        <w:tc>
          <w:tcPr>
            <w:tcW w:w="814"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2</w:t>
            </w:r>
          </w:p>
        </w:tc>
        <w:tc>
          <w:tcPr>
            <w:tcW w:w="589"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3</w:t>
            </w:r>
          </w:p>
        </w:tc>
        <w:tc>
          <w:tcPr>
            <w:tcW w:w="1276"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w:t>
            </w:r>
          </w:p>
        </w:tc>
        <w:tc>
          <w:tcPr>
            <w:tcW w:w="1701"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5</w:t>
            </w:r>
          </w:p>
        </w:tc>
        <w:tc>
          <w:tcPr>
            <w:tcW w:w="850"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6</w:t>
            </w:r>
          </w:p>
        </w:tc>
        <w:tc>
          <w:tcPr>
            <w:tcW w:w="1276"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7</w:t>
            </w:r>
          </w:p>
        </w:tc>
        <w:tc>
          <w:tcPr>
            <w:tcW w:w="1463"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8</w:t>
            </w:r>
          </w:p>
        </w:tc>
        <w:tc>
          <w:tcPr>
            <w:tcW w:w="1400"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9</w:t>
            </w:r>
          </w:p>
        </w:tc>
        <w:tc>
          <w:tcPr>
            <w:tcW w:w="539"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10</w:t>
            </w:r>
          </w:p>
        </w:tc>
        <w:tc>
          <w:tcPr>
            <w:tcW w:w="1134"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11</w:t>
            </w:r>
          </w:p>
        </w:tc>
        <w:tc>
          <w:tcPr>
            <w:tcW w:w="1394"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12</w:t>
            </w:r>
          </w:p>
        </w:tc>
        <w:tc>
          <w:tcPr>
            <w:tcW w:w="1078"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13</w:t>
            </w:r>
          </w:p>
        </w:tc>
        <w:tc>
          <w:tcPr>
            <w:tcW w:w="610" w:type="dxa"/>
          </w:tcPr>
          <w:p w:rsidR="00FD2DBC" w:rsidRPr="00FD2DBC" w:rsidRDefault="00FD2DBC" w:rsidP="00FD2DBC">
            <w:pPr>
              <w:spacing w:line="240" w:lineRule="auto"/>
              <w:jc w:val="center"/>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14</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КНП «АЗПСМ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41902533</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 xml:space="preserve">Нежитлове приміщення №10 стоматологічного кабінету КНП АЗПСМ </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обл.,Пустомитівський р-н., с. Ямпіль, вул. Івана Франка, 71</w:t>
            </w:r>
          </w:p>
        </w:tc>
        <w:tc>
          <w:tcPr>
            <w:tcW w:w="53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4623688601</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розміщення стоматологічного кабінету</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14,3</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Виконавчий комітет Мурованської </w:t>
            </w:r>
            <w:r w:rsidRPr="00FD2DBC">
              <w:rPr>
                <w:rFonts w:ascii="Times New Roman" w:eastAsiaTheme="minorHAnsi" w:hAnsi="Times New Roman" w:cs="Times New Roman"/>
                <w:sz w:val="18"/>
                <w:szCs w:val="18"/>
              </w:rPr>
              <w:lastRenderedPageBreak/>
              <w:t>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Львівська область, Пустомитівський район, село Сороки-Львівські, вул. Польова, </w:t>
            </w:r>
            <w:r w:rsidRPr="00FD2DBC">
              <w:rPr>
                <w:rFonts w:ascii="Times New Roman" w:eastAsiaTheme="minorHAnsi" w:hAnsi="Times New Roman" w:cs="Times New Roman"/>
                <w:sz w:val="18"/>
                <w:szCs w:val="18"/>
              </w:rPr>
              <w:lastRenderedPageBreak/>
              <w:t>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032-2254322</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 xml:space="preserve">Нежитлове приміщення №17 шкільної їдальні Ямпільського </w:t>
            </w:r>
            <w:r w:rsidRPr="00FD2DBC">
              <w:rPr>
                <w:rFonts w:ascii="Times New Roman" w:eastAsiaTheme="minorHAnsi" w:hAnsi="Times New Roman" w:cs="Times New Roman"/>
                <w:sz w:val="18"/>
                <w:szCs w:val="18"/>
              </w:rPr>
              <w:lastRenderedPageBreak/>
              <w:t>НВК</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 xml:space="preserve">Львівська обл., Пустомитівський р-н., с. Ямпіль, вул. Івана Франка, </w:t>
            </w:r>
            <w:r w:rsidRPr="00FD2DBC">
              <w:rPr>
                <w:rFonts w:ascii="Times New Roman" w:eastAsiaTheme="minorHAnsi" w:hAnsi="Times New Roman" w:cs="Times New Roman"/>
                <w:sz w:val="18"/>
                <w:szCs w:val="18"/>
              </w:rPr>
              <w:lastRenderedPageBreak/>
              <w:t>71Б</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lastRenderedPageBreak/>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4623688601</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організації гарячого харчування школярів</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47,2</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 xml:space="preserve">Нежитлове приміщення №21 спортивного залу Ямпільського НВК </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 Пустомитівський р-н., с. Ямпіль, вул. Івана Франка, 71Б</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4623688601</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занять спортивних, хореографічних гуртків</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130,7</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 №124 для танців Ямпільського НВК</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 Пустомитівський р-н., с. Ямпіль, вул. Івана Франка, 71Б</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4623688601</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занять танцями</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69,0</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 №9, клас ДНЗ</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 Пустомитівський р-н., с. Ямпіль, вул. Жовтнева, 10А</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4623688601</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занять із дошкільнятами (іноземні мови), занять танцями</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65,5</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 xml:space="preserve">Нежитлове приміщення №5, зал народного дому </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 Пустомитівський р-н., с. Ямпіль, вул. Шевченка, 12</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4623688601</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занять хореографічних ансамблів, гуртків</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168,7</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 №3, зал народного дому</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 Пустомитівський р-н., с. Гамаліївка, вул. Грушевського, 160</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5322687202</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занять хореографічних, хорових гуртків, ансамблів, організацій</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81,7</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КНП «АЗПСМ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41902533</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 xml:space="preserve">Нежитлове приміщення №1-2 стоматологічного кабінету КНП АЗПСМ </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Львівська обл., Пустомитівський р-н., </w:t>
            </w:r>
            <w:proofErr w:type="spellStart"/>
            <w:r w:rsidRPr="00FD2DBC">
              <w:rPr>
                <w:rFonts w:ascii="Times New Roman" w:eastAsiaTheme="minorHAnsi" w:hAnsi="Times New Roman" w:cs="Times New Roman"/>
                <w:sz w:val="18"/>
                <w:szCs w:val="18"/>
              </w:rPr>
              <w:t>с.Муроване</w:t>
            </w:r>
            <w:proofErr w:type="spellEnd"/>
            <w:r w:rsidRPr="00FD2DBC">
              <w:rPr>
                <w:rFonts w:ascii="Times New Roman" w:eastAsiaTheme="minorHAnsi" w:hAnsi="Times New Roman" w:cs="Times New Roman"/>
                <w:sz w:val="18"/>
                <w:szCs w:val="18"/>
              </w:rPr>
              <w:t>, вул. Шевченка, 10</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4623686902</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розміщення стоматологічного кабінету</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12,0</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Виконавчий </w:t>
            </w:r>
            <w:r w:rsidRPr="00FD2DBC">
              <w:rPr>
                <w:rFonts w:ascii="Times New Roman" w:eastAsiaTheme="minorHAnsi" w:hAnsi="Times New Roman" w:cs="Times New Roman"/>
                <w:sz w:val="18"/>
                <w:szCs w:val="18"/>
              </w:rPr>
              <w:lastRenderedPageBreak/>
              <w:t>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Мурованська сільська рада </w:t>
            </w:r>
            <w:r w:rsidRPr="00FD2DBC">
              <w:rPr>
                <w:rFonts w:ascii="Times New Roman" w:eastAsiaTheme="minorHAnsi" w:hAnsi="Times New Roman" w:cs="Times New Roman"/>
                <w:sz w:val="18"/>
                <w:szCs w:val="18"/>
              </w:rPr>
              <w:lastRenderedPageBreak/>
              <w:t>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 xml:space="preserve">Львівська область, Пустомитівський </w:t>
            </w:r>
            <w:r w:rsidRPr="00FD2DBC">
              <w:rPr>
                <w:rFonts w:ascii="Times New Roman" w:eastAsiaTheme="minorHAnsi" w:hAnsi="Times New Roman" w:cs="Times New Roman"/>
                <w:sz w:val="18"/>
                <w:szCs w:val="18"/>
              </w:rPr>
              <w:lastRenderedPageBreak/>
              <w:t>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 xml:space="preserve">Нежитлове приміщення </w:t>
            </w:r>
            <w:r w:rsidRPr="00FD2DBC">
              <w:rPr>
                <w:rFonts w:ascii="Times New Roman" w:eastAsiaTheme="minorHAnsi" w:hAnsi="Times New Roman" w:cs="Times New Roman"/>
                <w:sz w:val="18"/>
                <w:szCs w:val="18"/>
              </w:rPr>
              <w:lastRenderedPageBreak/>
              <w:t>№67, клас ДНЗ</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Львівська обл., Пустомитівськ</w:t>
            </w:r>
            <w:r w:rsidRPr="00FD2DBC">
              <w:rPr>
                <w:rFonts w:ascii="Times New Roman" w:eastAsiaTheme="minorHAnsi" w:hAnsi="Times New Roman" w:cs="Times New Roman"/>
                <w:sz w:val="18"/>
                <w:szCs w:val="18"/>
              </w:rPr>
              <w:lastRenderedPageBreak/>
              <w:t xml:space="preserve">ий р-н., </w:t>
            </w:r>
            <w:proofErr w:type="spellStart"/>
            <w:r w:rsidRPr="00FD2DBC">
              <w:rPr>
                <w:rFonts w:ascii="Times New Roman" w:eastAsiaTheme="minorHAnsi" w:hAnsi="Times New Roman" w:cs="Times New Roman"/>
                <w:sz w:val="18"/>
                <w:szCs w:val="18"/>
              </w:rPr>
              <w:t>с.Муроване</w:t>
            </w:r>
            <w:proofErr w:type="spellEnd"/>
            <w:r w:rsidRPr="00FD2DBC">
              <w:rPr>
                <w:rFonts w:ascii="Times New Roman" w:eastAsiaTheme="minorHAnsi" w:hAnsi="Times New Roman" w:cs="Times New Roman"/>
                <w:sz w:val="18"/>
                <w:szCs w:val="18"/>
              </w:rPr>
              <w:t>, вул. Шевченка, 9А</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lastRenderedPageBreak/>
              <w:t>Львівсь</w:t>
            </w:r>
            <w:r w:rsidRPr="00FD2DBC">
              <w:rPr>
                <w:rFonts w:ascii="Times New Roman" w:eastAsiaTheme="minorHAnsi" w:hAnsi="Times New Roman" w:cs="Times New Roman"/>
                <w:sz w:val="18"/>
                <w:szCs w:val="18"/>
              </w:rPr>
              <w:lastRenderedPageBreak/>
              <w:t>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4623686902</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для занять з дошкільнятами </w:t>
            </w:r>
            <w:r w:rsidRPr="00FD2DBC">
              <w:rPr>
                <w:rFonts w:ascii="Times New Roman" w:eastAsiaTheme="minorHAnsi" w:hAnsi="Times New Roman" w:cs="Times New Roman"/>
                <w:sz w:val="18"/>
                <w:szCs w:val="18"/>
              </w:rPr>
              <w:lastRenderedPageBreak/>
              <w:t>(іноземні мови, індивідуальні заняття)</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77,7</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lastRenderedPageBreak/>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 №33, шкільні їдальні Мурованської ЗОШ І-ІІІ ступенів</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Львівська обл., Пустомитівський р-н., </w:t>
            </w:r>
            <w:proofErr w:type="spellStart"/>
            <w:r w:rsidRPr="00FD2DBC">
              <w:rPr>
                <w:rFonts w:ascii="Times New Roman" w:eastAsiaTheme="minorHAnsi" w:hAnsi="Times New Roman" w:cs="Times New Roman"/>
                <w:sz w:val="18"/>
                <w:szCs w:val="18"/>
              </w:rPr>
              <w:t>с.Муроване</w:t>
            </w:r>
            <w:proofErr w:type="spellEnd"/>
            <w:r w:rsidRPr="00FD2DBC">
              <w:rPr>
                <w:rFonts w:ascii="Times New Roman" w:eastAsiaTheme="minorHAnsi" w:hAnsi="Times New Roman" w:cs="Times New Roman"/>
                <w:sz w:val="18"/>
                <w:szCs w:val="18"/>
              </w:rPr>
              <w:t>, вул. Січових Стрільців, 41</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4623686902</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організації гарячого харчування школярів</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52,1</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 №30, клас танців Мурованської ЗОШ І-ІІІ ступенів</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 xml:space="preserve">Львівська обл., Пустомитівський р-н., </w:t>
            </w:r>
            <w:proofErr w:type="spellStart"/>
            <w:r w:rsidRPr="00FD2DBC">
              <w:rPr>
                <w:rFonts w:ascii="Times New Roman" w:eastAsiaTheme="minorHAnsi" w:hAnsi="Times New Roman" w:cs="Times New Roman"/>
                <w:sz w:val="18"/>
                <w:szCs w:val="18"/>
              </w:rPr>
              <w:t>с.Муроване</w:t>
            </w:r>
            <w:proofErr w:type="spellEnd"/>
            <w:r w:rsidRPr="00FD2DBC">
              <w:rPr>
                <w:rFonts w:ascii="Times New Roman" w:eastAsiaTheme="minorHAnsi" w:hAnsi="Times New Roman" w:cs="Times New Roman"/>
                <w:sz w:val="18"/>
                <w:szCs w:val="18"/>
              </w:rPr>
              <w:t>, вул. Січових Стрільців, 41</w:t>
            </w: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4623686902</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занять з танців</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76,5</w:t>
            </w:r>
          </w:p>
        </w:tc>
      </w:tr>
      <w:tr w:rsidR="00FD2DBC" w:rsidRPr="00FD2DBC" w:rsidTr="007E0752">
        <w:trPr>
          <w:jc w:val="center"/>
        </w:trPr>
        <w:tc>
          <w:tcPr>
            <w:tcW w:w="1002"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Виконавчий комітет Мурованської сільської ради ОТГ</w:t>
            </w:r>
          </w:p>
        </w:tc>
        <w:tc>
          <w:tcPr>
            <w:tcW w:w="81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589"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04369707</w:t>
            </w:r>
          </w:p>
        </w:tc>
        <w:tc>
          <w:tcPr>
            <w:tcW w:w="1276"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Мурованська сільська рада ОТГ</w:t>
            </w:r>
          </w:p>
        </w:tc>
        <w:tc>
          <w:tcPr>
            <w:tcW w:w="1701"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Львівська область, Пустомитівський район, село Сороки-Львівські, вул. Польова, будинок 65</w:t>
            </w:r>
          </w:p>
        </w:tc>
        <w:tc>
          <w:tcPr>
            <w:tcW w:w="85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032-2254322</w:t>
            </w:r>
          </w:p>
        </w:tc>
        <w:tc>
          <w:tcPr>
            <w:tcW w:w="1276"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w:t>
            </w:r>
          </w:p>
        </w:tc>
        <w:tc>
          <w:tcPr>
            <w:tcW w:w="1463" w:type="dxa"/>
          </w:tcPr>
          <w:p w:rsidR="00FD2DBC" w:rsidRPr="00FD2DBC" w:rsidRDefault="00FD2DBC" w:rsidP="00FD2DBC">
            <w:pPr>
              <w:spacing w:line="240" w:lineRule="auto"/>
              <w:rPr>
                <w:rFonts w:eastAsiaTheme="minorHAnsi"/>
                <w:sz w:val="18"/>
                <w:szCs w:val="18"/>
              </w:rPr>
            </w:pPr>
            <w:r w:rsidRPr="00FD2DBC">
              <w:rPr>
                <w:rFonts w:ascii="Times New Roman" w:eastAsiaTheme="minorHAnsi" w:hAnsi="Times New Roman" w:cs="Times New Roman"/>
                <w:sz w:val="18"/>
                <w:szCs w:val="18"/>
              </w:rPr>
              <w:t>Нежитлове приміщення №42, спортивний зал Мурованської ЗОШ І-ІІІ ступенів</w:t>
            </w:r>
          </w:p>
        </w:tc>
        <w:tc>
          <w:tcPr>
            <w:tcW w:w="1400"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539" w:type="dxa"/>
          </w:tcPr>
          <w:p w:rsidR="00FD2DBC" w:rsidRPr="00FD2DBC" w:rsidRDefault="00FD2DBC" w:rsidP="00FD2DBC">
            <w:pPr>
              <w:spacing w:line="240" w:lineRule="auto"/>
              <w:rPr>
                <w:rFonts w:eastAsiaTheme="minorHAnsi"/>
              </w:rPr>
            </w:pPr>
            <w:r w:rsidRPr="00FD2DBC">
              <w:rPr>
                <w:rFonts w:ascii="Times New Roman" w:eastAsiaTheme="minorHAnsi" w:hAnsi="Times New Roman" w:cs="Times New Roman"/>
                <w:sz w:val="18"/>
                <w:szCs w:val="18"/>
              </w:rPr>
              <w:t>Львівська область</w:t>
            </w:r>
          </w:p>
        </w:tc>
        <w:tc>
          <w:tcPr>
            <w:tcW w:w="113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4623686902</w:t>
            </w:r>
          </w:p>
        </w:tc>
        <w:tc>
          <w:tcPr>
            <w:tcW w:w="1394"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для занять спортивних, хореографічних гуртків</w:t>
            </w:r>
          </w:p>
        </w:tc>
        <w:tc>
          <w:tcPr>
            <w:tcW w:w="1078" w:type="dxa"/>
          </w:tcPr>
          <w:p w:rsidR="00FD2DBC" w:rsidRPr="00FD2DBC" w:rsidRDefault="00FD2DBC" w:rsidP="00FD2DBC">
            <w:pPr>
              <w:spacing w:line="240" w:lineRule="auto"/>
              <w:rPr>
                <w:rFonts w:ascii="Times New Roman" w:eastAsiaTheme="minorHAnsi" w:hAnsi="Times New Roman" w:cs="Times New Roman"/>
                <w:sz w:val="18"/>
                <w:szCs w:val="18"/>
              </w:rPr>
            </w:pPr>
          </w:p>
        </w:tc>
        <w:tc>
          <w:tcPr>
            <w:tcW w:w="610" w:type="dxa"/>
          </w:tcPr>
          <w:p w:rsidR="00FD2DBC" w:rsidRPr="00FD2DBC" w:rsidRDefault="00FD2DBC" w:rsidP="00FD2DBC">
            <w:pPr>
              <w:spacing w:line="240" w:lineRule="auto"/>
              <w:rPr>
                <w:rFonts w:ascii="Times New Roman" w:eastAsiaTheme="minorHAnsi" w:hAnsi="Times New Roman" w:cs="Times New Roman"/>
                <w:sz w:val="18"/>
                <w:szCs w:val="18"/>
              </w:rPr>
            </w:pPr>
            <w:r w:rsidRPr="00FD2DBC">
              <w:rPr>
                <w:rFonts w:ascii="Times New Roman" w:eastAsiaTheme="minorHAnsi" w:hAnsi="Times New Roman" w:cs="Times New Roman"/>
                <w:sz w:val="18"/>
                <w:szCs w:val="18"/>
              </w:rPr>
              <w:t>272,3</w:t>
            </w:r>
          </w:p>
        </w:tc>
      </w:tr>
    </w:tbl>
    <w:p w:rsidR="00FD2DBC" w:rsidRPr="00FD2DBC" w:rsidRDefault="00FD2DBC" w:rsidP="00FD2DBC">
      <w:pPr>
        <w:spacing w:line="259" w:lineRule="auto"/>
        <w:rPr>
          <w:rFonts w:ascii="Times New Roman" w:eastAsiaTheme="minorHAnsi" w:hAnsi="Times New Roman" w:cs="Times New Roman"/>
          <w:sz w:val="24"/>
          <w:szCs w:val="24"/>
        </w:rPr>
      </w:pPr>
    </w:p>
    <w:p w:rsidR="00FD2DBC" w:rsidRDefault="00FD2DBC">
      <w:pPr>
        <w:spacing w:line="259" w:lineRule="auto"/>
        <w:rPr>
          <w:rFonts w:ascii="Times New Roman" w:hAnsi="Times New Roman" w:cs="Times New Roman"/>
          <w:b/>
          <w:sz w:val="28"/>
          <w:szCs w:val="28"/>
        </w:rPr>
      </w:pPr>
      <w:r>
        <w:rPr>
          <w:rFonts w:ascii="Times New Roman" w:hAnsi="Times New Roman" w:cs="Times New Roman"/>
          <w:b/>
          <w:sz w:val="28"/>
          <w:szCs w:val="28"/>
        </w:rPr>
        <w:br w:type="page"/>
      </w:r>
    </w:p>
    <w:p w:rsidR="002E463D" w:rsidRDefault="002E463D" w:rsidP="00FD2DBC">
      <w:pPr>
        <w:spacing w:after="0"/>
        <w:jc w:val="right"/>
        <w:rPr>
          <w:rFonts w:ascii="Times New Roman" w:hAnsi="Times New Roman" w:cs="Times New Roman"/>
          <w:color w:val="000000" w:themeColor="text1"/>
          <w:sz w:val="24"/>
          <w:szCs w:val="28"/>
        </w:rPr>
        <w:sectPr w:rsidR="002E463D" w:rsidSect="002E463D">
          <w:pgSz w:w="16838" w:h="11906" w:orient="landscape"/>
          <w:pgMar w:top="1418" w:right="851" w:bottom="851" w:left="851" w:header="709" w:footer="709" w:gutter="0"/>
          <w:cols w:space="708"/>
          <w:docGrid w:linePitch="360"/>
        </w:sectPr>
      </w:pP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lastRenderedPageBreak/>
        <w:t>Додаток 7</w:t>
      </w: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t>до рішення</w:t>
      </w: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t>Мурованської сільської ради ОТГ</w:t>
      </w:r>
    </w:p>
    <w:p w:rsidR="00FD2DBC" w:rsidRPr="00FD2DBC" w:rsidRDefault="00FD2DBC" w:rsidP="00FD2DBC">
      <w:pPr>
        <w:spacing w:after="0"/>
        <w:jc w:val="right"/>
        <w:rPr>
          <w:rFonts w:ascii="Times New Roman" w:hAnsi="Times New Roman" w:cs="Times New Roman"/>
          <w:color w:val="000000" w:themeColor="text1"/>
          <w:sz w:val="24"/>
          <w:szCs w:val="28"/>
        </w:rPr>
      </w:pPr>
      <w:r w:rsidRPr="00FD2DBC">
        <w:rPr>
          <w:rFonts w:ascii="Times New Roman" w:hAnsi="Times New Roman" w:cs="Times New Roman"/>
          <w:color w:val="000000" w:themeColor="text1"/>
          <w:sz w:val="24"/>
          <w:szCs w:val="28"/>
        </w:rPr>
        <w:t>№1984 від 02.07.2020 року</w:t>
      </w:r>
    </w:p>
    <w:p w:rsidR="00FD2DBC" w:rsidRPr="00FD2DBC" w:rsidRDefault="00FD2DBC" w:rsidP="00FD2DBC">
      <w:pPr>
        <w:spacing w:after="0" w:line="259" w:lineRule="auto"/>
        <w:jc w:val="center"/>
        <w:rPr>
          <w:rFonts w:ascii="Times New Roman" w:eastAsiaTheme="minorHAnsi" w:hAnsi="Times New Roman" w:cs="Times New Roman"/>
          <w:b/>
          <w:sz w:val="24"/>
        </w:rPr>
      </w:pPr>
    </w:p>
    <w:p w:rsidR="00FD2DBC" w:rsidRPr="00FD2DBC" w:rsidRDefault="00FD2DBC" w:rsidP="00FD2DBC">
      <w:pPr>
        <w:spacing w:after="0" w:line="259" w:lineRule="auto"/>
        <w:jc w:val="center"/>
        <w:rPr>
          <w:rFonts w:ascii="Times New Roman" w:eastAsiaTheme="minorHAnsi" w:hAnsi="Times New Roman" w:cs="Times New Roman"/>
          <w:b/>
          <w:sz w:val="24"/>
        </w:rPr>
      </w:pPr>
      <w:r w:rsidRPr="00FD2DBC">
        <w:rPr>
          <w:rFonts w:ascii="Times New Roman" w:eastAsiaTheme="minorHAnsi" w:hAnsi="Times New Roman" w:cs="Times New Roman"/>
          <w:b/>
          <w:sz w:val="24"/>
        </w:rPr>
        <w:t xml:space="preserve">ПЕРЕЛІК ДРУГОГО ТИПУ </w:t>
      </w:r>
    </w:p>
    <w:p w:rsidR="00FD2DBC" w:rsidRPr="00FD2DBC" w:rsidRDefault="00FD2DBC" w:rsidP="00FD2DBC">
      <w:pPr>
        <w:spacing w:after="0" w:line="259" w:lineRule="auto"/>
        <w:jc w:val="center"/>
        <w:rPr>
          <w:rFonts w:ascii="Times New Roman" w:eastAsiaTheme="minorHAnsi" w:hAnsi="Times New Roman" w:cs="Times New Roman"/>
          <w:b/>
          <w:sz w:val="24"/>
        </w:rPr>
      </w:pPr>
      <w:r w:rsidRPr="00FD2DBC">
        <w:rPr>
          <w:rFonts w:ascii="Times New Roman" w:eastAsiaTheme="minorHAnsi" w:hAnsi="Times New Roman" w:cs="Times New Roman"/>
          <w:b/>
          <w:sz w:val="24"/>
        </w:rPr>
        <w:t>перелік об'єктів, щодо яких прийнято рішення про передачу в оренду без проведення аукціону</w:t>
      </w:r>
    </w:p>
    <w:p w:rsidR="00FD2DBC" w:rsidRPr="00FD2DBC" w:rsidRDefault="00FD2DBC" w:rsidP="00FD2DBC">
      <w:pPr>
        <w:spacing w:line="259" w:lineRule="auto"/>
        <w:rPr>
          <w:rFonts w:eastAsiaTheme="minorHAnsi"/>
        </w:rPr>
      </w:pP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 xml:space="preserve">1. Приміщення стоматологічного кабінету КНП АЗПСМ Мурованської  с/р ОТГ (Амбулаторія с. Ямпіль) за адресою:  Львівська обл.,Пустомитівський р-н., с. Ямпіль, вул. Івана Франка, 71, площа об’єкта оцінки  14.3 м2 (в технічному паспорті приміщення №10) </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2. Приміщення шкільної їдальні Ямпільського НВК за адресою: Львівська обл., Пустомитівський р-н., с. Ямпіль, вул. Івана Франка, 71Б, площа об’єкта оцінки 47,2 м2 (в технічному паспорті 1 поверх приміщення №17)</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 xml:space="preserve">3. Спортивний зал Ямпільського НВК за адресою: Львівська обл., Пустомитівський р-н., </w:t>
      </w:r>
      <w:proofErr w:type="spellStart"/>
      <w:r w:rsidRPr="00FD2DBC">
        <w:rPr>
          <w:rFonts w:ascii="Times New Roman" w:eastAsiaTheme="minorHAnsi" w:hAnsi="Times New Roman" w:cs="Times New Roman"/>
          <w:sz w:val="24"/>
        </w:rPr>
        <w:t>с.Ямпіль</w:t>
      </w:r>
      <w:proofErr w:type="spellEnd"/>
      <w:r w:rsidRPr="00FD2DBC">
        <w:rPr>
          <w:rFonts w:ascii="Times New Roman" w:eastAsiaTheme="minorHAnsi" w:hAnsi="Times New Roman" w:cs="Times New Roman"/>
          <w:sz w:val="24"/>
        </w:rPr>
        <w:t>, вул. Івана Франка, 71Б, площа об’єкта оцінки 130,7 м2 (в технічному паспорті 1 поверх приміщення №21)</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4. Приміщення для танців Ямпільського НВК за адресою: Львівська обл.,Пустомитівський р-н., с. Ямпіль, вул. Івана Франка, 71Б  площа об’єкта оцінки 69,0 м2 (в технічному паспорті 2 поверх приміщення №124)</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 xml:space="preserve">5. Клас ДНЗ за адресою с. Ямпіль Львівська обл., Пустомитівський </w:t>
      </w:r>
      <w:proofErr w:type="spellStart"/>
      <w:r w:rsidRPr="00FD2DBC">
        <w:rPr>
          <w:rFonts w:ascii="Times New Roman" w:eastAsiaTheme="minorHAnsi" w:hAnsi="Times New Roman" w:cs="Times New Roman"/>
          <w:sz w:val="24"/>
        </w:rPr>
        <w:t>рн</w:t>
      </w:r>
      <w:proofErr w:type="spellEnd"/>
      <w:r w:rsidRPr="00FD2DBC">
        <w:rPr>
          <w:rFonts w:ascii="Times New Roman" w:eastAsiaTheme="minorHAnsi" w:hAnsi="Times New Roman" w:cs="Times New Roman"/>
          <w:sz w:val="24"/>
        </w:rPr>
        <w:t>.,с. Ямпіль, вул. Жовтнева, 10А площею 65,5 м2 (в технічному паспорті Будівля Б, приміщення №9)</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6. Зал Народного дому за адресою: Львівська обл., Пустомитівський р-н., с. Ямпіль, вул. Шевченка, 12 площею 168,7 м2 (в технічному паспорті приміщення №5)</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 xml:space="preserve">7. Зал Народного дому за адресою: Львівська обл., Пустомитівський р-н., с. Гамаліївка, </w:t>
      </w:r>
      <w:proofErr w:type="spellStart"/>
      <w:r w:rsidRPr="00FD2DBC">
        <w:rPr>
          <w:rFonts w:ascii="Times New Roman" w:eastAsiaTheme="minorHAnsi" w:hAnsi="Times New Roman" w:cs="Times New Roman"/>
          <w:sz w:val="24"/>
        </w:rPr>
        <w:t>вул.Грушевського</w:t>
      </w:r>
      <w:proofErr w:type="spellEnd"/>
      <w:r w:rsidRPr="00FD2DBC">
        <w:rPr>
          <w:rFonts w:ascii="Times New Roman" w:eastAsiaTheme="minorHAnsi" w:hAnsi="Times New Roman" w:cs="Times New Roman"/>
          <w:sz w:val="24"/>
        </w:rPr>
        <w:t>, 160 площею 81,7 м2 (в технічному паспорті приміщення №3)</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8. Приміщення стоматологічного кабінету КНП АЗПСМ Мурованської с/р ОТГ (Амбулаторія с. Муроване) за адресою: Львівська обл., Пустомитівський р-н., с. Муроване вул. Шевченка, 10, площа об’єкта оцінки  12,0 м2 (в технічному паспорті приміщення №1-2)</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9. Клас ДНЗ за адресою: Львівська обл., Пустомитівський р-н., с. Муроване вул. Шевченка, 9А, площа об’єкта оцінки 77,7 м2 (в технічному паспорті 2 поверх приміщення №67)</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10. Приміщення шкільної їдальні Мурованської ЗОШ І-ІІІ ступенів за адресою: Львівська обл., Пустомитівський р-н., с. Муроване вул. Січових Стрільців, 41,  площа об’єкта оцінки 52,1 (в технічному паспорті 1 поверх приміщення №33)</w:t>
      </w:r>
    </w:p>
    <w:p w:rsidR="00FD2DBC" w:rsidRPr="00FD2DBC" w:rsidRDefault="00FD2DBC" w:rsidP="00FD2DBC">
      <w:pPr>
        <w:spacing w:line="259" w:lineRule="auto"/>
        <w:jc w:val="both"/>
        <w:rPr>
          <w:rFonts w:ascii="Times New Roman" w:eastAsiaTheme="minorHAnsi" w:hAnsi="Times New Roman" w:cs="Times New Roman"/>
          <w:sz w:val="24"/>
        </w:rPr>
      </w:pPr>
      <w:r w:rsidRPr="00FD2DBC">
        <w:rPr>
          <w:rFonts w:ascii="Times New Roman" w:eastAsiaTheme="minorHAnsi" w:hAnsi="Times New Roman" w:cs="Times New Roman"/>
          <w:sz w:val="24"/>
        </w:rPr>
        <w:t xml:space="preserve">11. Клас танців Мурованської ЗОШ І-ІІІ ступенів  за адресою: Львівська обл., Пустомитівський р-н., </w:t>
      </w:r>
      <w:proofErr w:type="spellStart"/>
      <w:r w:rsidRPr="00FD2DBC">
        <w:rPr>
          <w:rFonts w:ascii="Times New Roman" w:eastAsiaTheme="minorHAnsi" w:hAnsi="Times New Roman" w:cs="Times New Roman"/>
          <w:sz w:val="24"/>
        </w:rPr>
        <w:t>с.Муроване</w:t>
      </w:r>
      <w:proofErr w:type="spellEnd"/>
      <w:r w:rsidRPr="00FD2DBC">
        <w:rPr>
          <w:rFonts w:ascii="Times New Roman" w:eastAsiaTheme="minorHAnsi" w:hAnsi="Times New Roman" w:cs="Times New Roman"/>
          <w:sz w:val="24"/>
        </w:rPr>
        <w:t xml:space="preserve"> вул. Січових Стрільців, 41 площею 76,5 м2 (в технічному паспорті 1 поверх приміщення №30 розміром 16,92х4,52м)</w:t>
      </w:r>
    </w:p>
    <w:p w:rsidR="00FD2DBC" w:rsidRPr="00FD2DBC" w:rsidRDefault="00FD2DBC" w:rsidP="00FD2DBC">
      <w:pPr>
        <w:spacing w:line="259" w:lineRule="auto"/>
        <w:jc w:val="both"/>
        <w:rPr>
          <w:rFonts w:ascii="Times New Roman" w:eastAsiaTheme="minorHAnsi" w:hAnsi="Times New Roman" w:cs="Times New Roman"/>
          <w:sz w:val="24"/>
        </w:rPr>
      </w:pPr>
      <w:bookmarkStart w:id="52" w:name="_GoBack"/>
      <w:bookmarkEnd w:id="52"/>
      <w:r w:rsidRPr="00FD2DBC">
        <w:rPr>
          <w:rFonts w:ascii="Times New Roman" w:eastAsiaTheme="minorHAnsi" w:hAnsi="Times New Roman" w:cs="Times New Roman"/>
          <w:sz w:val="24"/>
        </w:rPr>
        <w:t xml:space="preserve">12. Спортивний зал Мурованської ЗОШ І-ІІІ ступенів  за адресою: Львівська обл., Пустомитівський р-н., </w:t>
      </w:r>
      <w:proofErr w:type="spellStart"/>
      <w:r w:rsidRPr="00FD2DBC">
        <w:rPr>
          <w:rFonts w:ascii="Times New Roman" w:eastAsiaTheme="minorHAnsi" w:hAnsi="Times New Roman" w:cs="Times New Roman"/>
          <w:sz w:val="24"/>
        </w:rPr>
        <w:t>с.Муроване</w:t>
      </w:r>
      <w:proofErr w:type="spellEnd"/>
      <w:r w:rsidRPr="00FD2DBC">
        <w:rPr>
          <w:rFonts w:ascii="Times New Roman" w:eastAsiaTheme="minorHAnsi" w:hAnsi="Times New Roman" w:cs="Times New Roman"/>
          <w:sz w:val="24"/>
        </w:rPr>
        <w:t xml:space="preserve"> вул. Січових Стрільців, 41, площа об’єкта оцінки 272,3 м2 (в технічному паспорті 2 поверх приміщення №42)</w:t>
      </w:r>
    </w:p>
    <w:p w:rsidR="0076338B" w:rsidRPr="0076338B" w:rsidRDefault="0076338B" w:rsidP="0076338B">
      <w:pPr>
        <w:spacing w:after="0"/>
        <w:jc w:val="center"/>
        <w:rPr>
          <w:rFonts w:ascii="Times New Roman" w:hAnsi="Times New Roman" w:cs="Times New Roman"/>
          <w:b/>
          <w:sz w:val="28"/>
          <w:szCs w:val="28"/>
        </w:rPr>
      </w:pPr>
    </w:p>
    <w:sectPr w:rsidR="0076338B" w:rsidRPr="0076338B" w:rsidSect="002E463D">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IDFont+F1">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768D3"/>
    <w:multiLevelType w:val="hybridMultilevel"/>
    <w:tmpl w:val="80F22E00"/>
    <w:lvl w:ilvl="0" w:tplc="08F0567C">
      <w:start w:val="6"/>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12796932"/>
    <w:multiLevelType w:val="hybridMultilevel"/>
    <w:tmpl w:val="7FAEC31A"/>
    <w:lvl w:ilvl="0" w:tplc="08F0567C">
      <w:start w:val="6"/>
      <w:numFmt w:val="bullet"/>
      <w:lvlText w:val="-"/>
      <w:lvlJc w:val="left"/>
      <w:pPr>
        <w:ind w:left="1429" w:hanging="360"/>
      </w:pPr>
      <w:rPr>
        <w:rFonts w:ascii="Times New Roman" w:eastAsia="Times New Roman" w:hAnsi="Times New Roman" w:cs="Times New Roman" w:hint="default"/>
      </w:rPr>
    </w:lvl>
    <w:lvl w:ilvl="1" w:tplc="630EAFA8">
      <w:numFmt w:val="bullet"/>
      <w:lvlText w:val="•"/>
      <w:lvlJc w:val="left"/>
      <w:pPr>
        <w:ind w:left="2494" w:hanging="705"/>
      </w:pPr>
      <w:rPr>
        <w:rFonts w:ascii="Times New Roman" w:eastAsiaTheme="minorHAnsi"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2C8473E3"/>
    <w:multiLevelType w:val="hybridMultilevel"/>
    <w:tmpl w:val="227A26A6"/>
    <w:lvl w:ilvl="0" w:tplc="08F0567C">
      <w:start w:val="6"/>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2DCB6D95"/>
    <w:multiLevelType w:val="hybridMultilevel"/>
    <w:tmpl w:val="53925FC6"/>
    <w:lvl w:ilvl="0" w:tplc="08F0567C">
      <w:start w:val="6"/>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467C5176"/>
    <w:multiLevelType w:val="hybridMultilevel"/>
    <w:tmpl w:val="CD8E4ADA"/>
    <w:lvl w:ilvl="0" w:tplc="08F0567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96105B"/>
    <w:multiLevelType w:val="hybridMultilevel"/>
    <w:tmpl w:val="A5DEAFF6"/>
    <w:lvl w:ilvl="0" w:tplc="271E30D6">
      <w:start w:val="1"/>
      <w:numFmt w:val="decimal"/>
      <w:lvlText w:val="%1."/>
      <w:lvlJc w:val="left"/>
      <w:pPr>
        <w:ind w:left="720" w:hanging="360"/>
      </w:pPr>
      <w:rPr>
        <w:rFonts w:eastAsia="MS Mincho"/>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50657501"/>
    <w:multiLevelType w:val="hybridMultilevel"/>
    <w:tmpl w:val="F22AD1D6"/>
    <w:lvl w:ilvl="0" w:tplc="0419000F">
      <w:start w:val="6"/>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FD4006F"/>
    <w:multiLevelType w:val="hybridMultilevel"/>
    <w:tmpl w:val="1BDAE930"/>
    <w:lvl w:ilvl="0" w:tplc="C762898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704D0DF2"/>
    <w:multiLevelType w:val="hybridMultilevel"/>
    <w:tmpl w:val="48DC971E"/>
    <w:lvl w:ilvl="0" w:tplc="C762898A">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nsid w:val="74E4231F"/>
    <w:multiLevelType w:val="hybridMultilevel"/>
    <w:tmpl w:val="29BC54B2"/>
    <w:lvl w:ilvl="0" w:tplc="08F0567C">
      <w:start w:val="6"/>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7D5A43B1"/>
    <w:multiLevelType w:val="hybridMultilevel"/>
    <w:tmpl w:val="2C123214"/>
    <w:lvl w:ilvl="0" w:tplc="08F0567C">
      <w:start w:val="6"/>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7F702DFE"/>
    <w:multiLevelType w:val="hybridMultilevel"/>
    <w:tmpl w:val="52DC219C"/>
    <w:lvl w:ilvl="0" w:tplc="08F0567C">
      <w:start w:val="6"/>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0"/>
  </w:num>
  <w:num w:numId="5">
    <w:abstractNumId w:val="10"/>
  </w:num>
  <w:num w:numId="6">
    <w:abstractNumId w:val="3"/>
  </w:num>
  <w:num w:numId="7">
    <w:abstractNumId w:val="9"/>
  </w:num>
  <w:num w:numId="8">
    <w:abstractNumId w:val="2"/>
  </w:num>
  <w:num w:numId="9">
    <w:abstractNumId w:val="6"/>
  </w:num>
  <w:num w:numId="10">
    <w:abstractNumId w:val="7"/>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A6C"/>
    <w:rsid w:val="000131EE"/>
    <w:rsid w:val="002E463D"/>
    <w:rsid w:val="00452E40"/>
    <w:rsid w:val="004B1D20"/>
    <w:rsid w:val="0076338B"/>
    <w:rsid w:val="008C4DA1"/>
    <w:rsid w:val="00942310"/>
    <w:rsid w:val="00967091"/>
    <w:rsid w:val="0099694C"/>
    <w:rsid w:val="00B41AB9"/>
    <w:rsid w:val="00BA6095"/>
    <w:rsid w:val="00E05A6C"/>
    <w:rsid w:val="00FD2D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310"/>
    <w:pPr>
      <w:spacing w:line="256" w:lineRule="auto"/>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2310"/>
    <w:rPr>
      <w:color w:val="0563C1" w:themeColor="hyperlink"/>
      <w:u w:val="single"/>
    </w:rPr>
  </w:style>
  <w:style w:type="paragraph" w:styleId="3">
    <w:name w:val="Body Text 3"/>
    <w:basedOn w:val="a"/>
    <w:link w:val="30"/>
    <w:unhideWhenUsed/>
    <w:rsid w:val="00942310"/>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ий текст 3 Знак"/>
    <w:basedOn w:val="a0"/>
    <w:link w:val="3"/>
    <w:rsid w:val="00942310"/>
    <w:rPr>
      <w:rFonts w:ascii="Times New Roman" w:eastAsia="MS Mincho" w:hAnsi="Times New Roman" w:cs="Times New Roman"/>
      <w:sz w:val="24"/>
      <w:szCs w:val="24"/>
      <w:lang w:eastAsia="ja-JP"/>
    </w:rPr>
  </w:style>
  <w:style w:type="character" w:customStyle="1" w:styleId="fontstyle01">
    <w:name w:val="fontstyle01"/>
    <w:basedOn w:val="a0"/>
    <w:rsid w:val="00942310"/>
    <w:rPr>
      <w:rFonts w:ascii="CIDFont+F1" w:hAnsi="CIDFont+F1" w:hint="default"/>
      <w:b w:val="0"/>
      <w:bCs w:val="0"/>
      <w:i w:val="0"/>
      <w:iCs w:val="0"/>
      <w:color w:val="000000"/>
      <w:sz w:val="24"/>
      <w:szCs w:val="24"/>
    </w:rPr>
  </w:style>
  <w:style w:type="paragraph" w:styleId="a4">
    <w:name w:val="Balloon Text"/>
    <w:basedOn w:val="a"/>
    <w:link w:val="a5"/>
    <w:uiPriority w:val="99"/>
    <w:semiHidden/>
    <w:unhideWhenUsed/>
    <w:rsid w:val="0099694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9694C"/>
    <w:rPr>
      <w:rFonts w:ascii="Tahoma" w:eastAsiaTheme="minorEastAsia" w:hAnsi="Tahoma" w:cs="Tahoma"/>
      <w:sz w:val="16"/>
      <w:szCs w:val="16"/>
    </w:rPr>
  </w:style>
  <w:style w:type="paragraph" w:styleId="a6">
    <w:name w:val="Body Text"/>
    <w:basedOn w:val="a"/>
    <w:link w:val="a7"/>
    <w:uiPriority w:val="99"/>
    <w:unhideWhenUsed/>
    <w:rsid w:val="0099694C"/>
    <w:pPr>
      <w:spacing w:after="120" w:line="276" w:lineRule="auto"/>
    </w:pPr>
    <w:rPr>
      <w:lang w:eastAsia="uk-UA"/>
    </w:rPr>
  </w:style>
  <w:style w:type="character" w:customStyle="1" w:styleId="a7">
    <w:name w:val="Основний текст Знак"/>
    <w:basedOn w:val="a0"/>
    <w:link w:val="a6"/>
    <w:uiPriority w:val="99"/>
    <w:rsid w:val="0099694C"/>
    <w:rPr>
      <w:rFonts w:eastAsiaTheme="minorEastAsia"/>
      <w:lang w:eastAsia="uk-UA"/>
    </w:rPr>
  </w:style>
  <w:style w:type="paragraph" w:styleId="a8">
    <w:name w:val="List Paragraph"/>
    <w:basedOn w:val="a"/>
    <w:uiPriority w:val="34"/>
    <w:qFormat/>
    <w:rsid w:val="0076338B"/>
    <w:pPr>
      <w:spacing w:line="259" w:lineRule="auto"/>
      <w:ind w:left="720"/>
      <w:contextualSpacing/>
    </w:pPr>
    <w:rPr>
      <w:rFonts w:eastAsiaTheme="minorHAnsi"/>
    </w:rPr>
  </w:style>
  <w:style w:type="table" w:styleId="a9">
    <w:name w:val="Table Grid"/>
    <w:basedOn w:val="a1"/>
    <w:uiPriority w:val="39"/>
    <w:rsid w:val="00FD2D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310"/>
    <w:pPr>
      <w:spacing w:line="256" w:lineRule="auto"/>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2310"/>
    <w:rPr>
      <w:color w:val="0563C1" w:themeColor="hyperlink"/>
      <w:u w:val="single"/>
    </w:rPr>
  </w:style>
  <w:style w:type="paragraph" w:styleId="3">
    <w:name w:val="Body Text 3"/>
    <w:basedOn w:val="a"/>
    <w:link w:val="30"/>
    <w:unhideWhenUsed/>
    <w:rsid w:val="00942310"/>
    <w:pPr>
      <w:spacing w:after="0" w:line="240" w:lineRule="auto"/>
      <w:jc w:val="both"/>
    </w:pPr>
    <w:rPr>
      <w:rFonts w:ascii="Times New Roman" w:eastAsia="MS Mincho" w:hAnsi="Times New Roman" w:cs="Times New Roman"/>
      <w:sz w:val="24"/>
      <w:szCs w:val="24"/>
      <w:lang w:eastAsia="ja-JP"/>
    </w:rPr>
  </w:style>
  <w:style w:type="character" w:customStyle="1" w:styleId="30">
    <w:name w:val="Основний текст 3 Знак"/>
    <w:basedOn w:val="a0"/>
    <w:link w:val="3"/>
    <w:rsid w:val="00942310"/>
    <w:rPr>
      <w:rFonts w:ascii="Times New Roman" w:eastAsia="MS Mincho" w:hAnsi="Times New Roman" w:cs="Times New Roman"/>
      <w:sz w:val="24"/>
      <w:szCs w:val="24"/>
      <w:lang w:eastAsia="ja-JP"/>
    </w:rPr>
  </w:style>
  <w:style w:type="character" w:customStyle="1" w:styleId="fontstyle01">
    <w:name w:val="fontstyle01"/>
    <w:basedOn w:val="a0"/>
    <w:rsid w:val="00942310"/>
    <w:rPr>
      <w:rFonts w:ascii="CIDFont+F1" w:hAnsi="CIDFont+F1" w:hint="default"/>
      <w:b w:val="0"/>
      <w:bCs w:val="0"/>
      <w:i w:val="0"/>
      <w:iCs w:val="0"/>
      <w:color w:val="000000"/>
      <w:sz w:val="24"/>
      <w:szCs w:val="24"/>
    </w:rPr>
  </w:style>
  <w:style w:type="paragraph" w:styleId="a4">
    <w:name w:val="Balloon Text"/>
    <w:basedOn w:val="a"/>
    <w:link w:val="a5"/>
    <w:uiPriority w:val="99"/>
    <w:semiHidden/>
    <w:unhideWhenUsed/>
    <w:rsid w:val="0099694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9694C"/>
    <w:rPr>
      <w:rFonts w:ascii="Tahoma" w:eastAsiaTheme="minorEastAsia" w:hAnsi="Tahoma" w:cs="Tahoma"/>
      <w:sz w:val="16"/>
      <w:szCs w:val="16"/>
    </w:rPr>
  </w:style>
  <w:style w:type="paragraph" w:styleId="a6">
    <w:name w:val="Body Text"/>
    <w:basedOn w:val="a"/>
    <w:link w:val="a7"/>
    <w:uiPriority w:val="99"/>
    <w:unhideWhenUsed/>
    <w:rsid w:val="0099694C"/>
    <w:pPr>
      <w:spacing w:after="120" w:line="276" w:lineRule="auto"/>
    </w:pPr>
    <w:rPr>
      <w:lang w:eastAsia="uk-UA"/>
    </w:rPr>
  </w:style>
  <w:style w:type="character" w:customStyle="1" w:styleId="a7">
    <w:name w:val="Основний текст Знак"/>
    <w:basedOn w:val="a0"/>
    <w:link w:val="a6"/>
    <w:uiPriority w:val="99"/>
    <w:rsid w:val="0099694C"/>
    <w:rPr>
      <w:rFonts w:eastAsiaTheme="minorEastAsia"/>
      <w:lang w:eastAsia="uk-UA"/>
    </w:rPr>
  </w:style>
  <w:style w:type="paragraph" w:styleId="a8">
    <w:name w:val="List Paragraph"/>
    <w:basedOn w:val="a"/>
    <w:uiPriority w:val="34"/>
    <w:qFormat/>
    <w:rsid w:val="0076338B"/>
    <w:pPr>
      <w:spacing w:line="259" w:lineRule="auto"/>
      <w:ind w:left="720"/>
      <w:contextualSpacing/>
    </w:pPr>
    <w:rPr>
      <w:rFonts w:eastAsiaTheme="minorHAnsi"/>
    </w:rPr>
  </w:style>
  <w:style w:type="table" w:styleId="a9">
    <w:name w:val="Table Grid"/>
    <w:basedOn w:val="a1"/>
    <w:uiPriority w:val="39"/>
    <w:rsid w:val="00FD2D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9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43</Pages>
  <Words>61077</Words>
  <Characters>34814</Characters>
  <Application>Microsoft Office Word</Application>
  <DocSecurity>0</DocSecurity>
  <Lines>290</Lines>
  <Paragraphs>191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Програми і Положення</dc:subject>
  <dc:creator>Олег</dc:creator>
  <cp:lastModifiedBy>Oleg</cp:lastModifiedBy>
  <cp:revision>2</cp:revision>
  <dcterms:created xsi:type="dcterms:W3CDTF">2020-09-02T11:51:00Z</dcterms:created>
  <dcterms:modified xsi:type="dcterms:W3CDTF">2020-09-02T11:51:00Z</dcterms:modified>
</cp:coreProperties>
</file>