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43A9" w:rsidRPr="00B81027" w:rsidRDefault="0060020E" w:rsidP="00B81027">
      <w:pPr>
        <w:pStyle w:val="a3"/>
        <w:tabs>
          <w:tab w:val="left" w:pos="5387"/>
        </w:tabs>
        <w:spacing w:after="0"/>
        <w:ind w:right="-284"/>
        <w:jc w:val="center"/>
        <w:rPr>
          <w:b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anchor distT="0" distB="0" distL="114935" distR="114935" simplePos="0" relativeHeight="251657728" behindDoc="0" locked="0" layoutInCell="1" allowOverlap="1">
            <wp:simplePos x="0" y="0"/>
            <wp:positionH relativeFrom="page">
              <wp:posOffset>3709035</wp:posOffset>
            </wp:positionH>
            <wp:positionV relativeFrom="paragraph">
              <wp:posOffset>19685</wp:posOffset>
            </wp:positionV>
            <wp:extent cx="534035" cy="683260"/>
            <wp:effectExtent l="0" t="0" r="0" b="254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035" cy="6832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B43A9" w:rsidRPr="00B81027">
        <w:rPr>
          <w:b/>
          <w:sz w:val="28"/>
          <w:szCs w:val="28"/>
          <w:lang w:val="uk-UA"/>
        </w:rPr>
        <w:t>МУРОВАНСЬКА СІЛЬСЬКА РАДА</w:t>
      </w:r>
    </w:p>
    <w:p w:rsidR="007B43A9" w:rsidRPr="00B81027" w:rsidRDefault="007B43A9" w:rsidP="00B81027">
      <w:pPr>
        <w:ind w:right="-284"/>
        <w:jc w:val="center"/>
        <w:rPr>
          <w:sz w:val="28"/>
          <w:szCs w:val="28"/>
          <w:lang w:val="uk-UA"/>
        </w:rPr>
      </w:pPr>
      <w:r w:rsidRPr="00B81027">
        <w:rPr>
          <w:b/>
          <w:sz w:val="28"/>
          <w:szCs w:val="28"/>
          <w:lang w:val="uk-UA"/>
        </w:rPr>
        <w:t>ОБ’ЄДНАНОЇ ТЕРИТОРІАЛЬНОЇ ГРОМАДИ</w:t>
      </w:r>
    </w:p>
    <w:p w:rsidR="007B43A9" w:rsidRPr="00B81027" w:rsidRDefault="007B43A9" w:rsidP="00B81027">
      <w:pPr>
        <w:ind w:right="-284"/>
        <w:jc w:val="center"/>
        <w:rPr>
          <w:b/>
          <w:sz w:val="28"/>
          <w:szCs w:val="28"/>
          <w:lang w:val="uk-UA"/>
        </w:rPr>
      </w:pPr>
      <w:r w:rsidRPr="00B81027">
        <w:rPr>
          <w:b/>
          <w:sz w:val="28"/>
          <w:szCs w:val="28"/>
          <w:lang w:val="uk-UA"/>
        </w:rPr>
        <w:t>Пустомитівського району Львівської області</w:t>
      </w:r>
    </w:p>
    <w:p w:rsidR="009B5396" w:rsidRPr="00B81027" w:rsidRDefault="00587868" w:rsidP="00B81027">
      <w:pPr>
        <w:ind w:right="-284"/>
        <w:jc w:val="center"/>
        <w:rPr>
          <w:b/>
          <w:sz w:val="28"/>
          <w:szCs w:val="28"/>
          <w:u w:val="single"/>
          <w:lang w:val="uk-UA"/>
        </w:rPr>
      </w:pPr>
      <w:r w:rsidRPr="00B81027">
        <w:rPr>
          <w:b/>
          <w:sz w:val="28"/>
          <w:szCs w:val="28"/>
          <w:u w:val="single"/>
          <w:lang w:val="uk-UA"/>
        </w:rPr>
        <w:t>6-а</w:t>
      </w:r>
      <w:r w:rsidR="00E05F50" w:rsidRPr="00B81027">
        <w:rPr>
          <w:b/>
          <w:sz w:val="28"/>
          <w:szCs w:val="28"/>
          <w:u w:val="single"/>
          <w:lang w:val="uk-UA"/>
        </w:rPr>
        <w:t xml:space="preserve"> сесія</w:t>
      </w:r>
      <w:r w:rsidR="009B5396" w:rsidRPr="00B81027">
        <w:rPr>
          <w:b/>
          <w:sz w:val="28"/>
          <w:szCs w:val="28"/>
          <w:u w:val="single"/>
          <w:lang w:val="uk-UA"/>
        </w:rPr>
        <w:t xml:space="preserve"> І демократичного скликання</w:t>
      </w:r>
    </w:p>
    <w:p w:rsidR="009B5396" w:rsidRDefault="009A5E60" w:rsidP="00B81027">
      <w:pPr>
        <w:ind w:right="-284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2-ге пленарне засідання</w:t>
      </w:r>
    </w:p>
    <w:p w:rsidR="009A5E60" w:rsidRPr="00B81027" w:rsidRDefault="009A5E60" w:rsidP="00B81027">
      <w:pPr>
        <w:ind w:right="-284"/>
        <w:jc w:val="center"/>
        <w:rPr>
          <w:sz w:val="28"/>
          <w:szCs w:val="28"/>
          <w:lang w:val="uk-UA"/>
        </w:rPr>
      </w:pPr>
    </w:p>
    <w:p w:rsidR="007B43A9" w:rsidRPr="00B81027" w:rsidRDefault="00BA0CD2" w:rsidP="00B81027">
      <w:pPr>
        <w:ind w:right="-284"/>
        <w:jc w:val="center"/>
        <w:rPr>
          <w:b/>
          <w:sz w:val="28"/>
          <w:szCs w:val="28"/>
          <w:lang w:val="uk-UA"/>
        </w:rPr>
      </w:pPr>
      <w:r w:rsidRPr="00B81027">
        <w:rPr>
          <w:b/>
          <w:sz w:val="28"/>
          <w:szCs w:val="28"/>
          <w:lang w:val="uk-UA"/>
        </w:rPr>
        <w:t xml:space="preserve">Р І Ш Е Н </w:t>
      </w:r>
      <w:proofErr w:type="spellStart"/>
      <w:r w:rsidRPr="00B81027">
        <w:rPr>
          <w:b/>
          <w:sz w:val="28"/>
          <w:szCs w:val="28"/>
          <w:lang w:val="uk-UA"/>
        </w:rPr>
        <w:t>Н</w:t>
      </w:r>
      <w:proofErr w:type="spellEnd"/>
      <w:r w:rsidRPr="00B81027">
        <w:rPr>
          <w:b/>
          <w:sz w:val="28"/>
          <w:szCs w:val="28"/>
          <w:lang w:val="uk-UA"/>
        </w:rPr>
        <w:t xml:space="preserve"> Я №</w:t>
      </w:r>
      <w:r w:rsidR="009A5E60">
        <w:rPr>
          <w:b/>
          <w:sz w:val="28"/>
          <w:szCs w:val="28"/>
          <w:lang w:val="uk-UA"/>
        </w:rPr>
        <w:t xml:space="preserve"> 533</w:t>
      </w:r>
    </w:p>
    <w:p w:rsidR="007B43A9" w:rsidRPr="00B81027" w:rsidRDefault="007B43A9" w:rsidP="00B81027">
      <w:pPr>
        <w:pStyle w:val="a3"/>
        <w:tabs>
          <w:tab w:val="left" w:pos="5387"/>
        </w:tabs>
        <w:spacing w:line="276" w:lineRule="auto"/>
        <w:ind w:right="-284"/>
        <w:jc w:val="center"/>
        <w:rPr>
          <w:sz w:val="28"/>
          <w:szCs w:val="28"/>
          <w:lang w:val="uk-UA"/>
        </w:rPr>
      </w:pPr>
    </w:p>
    <w:p w:rsidR="007B43A9" w:rsidRPr="00B81027" w:rsidRDefault="009A5E60" w:rsidP="00B81027">
      <w:pPr>
        <w:pStyle w:val="a3"/>
        <w:tabs>
          <w:tab w:val="left" w:pos="5387"/>
        </w:tabs>
        <w:spacing w:line="276" w:lineRule="auto"/>
        <w:ind w:right="-284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</w:t>
      </w:r>
      <w:r w:rsidR="00EC4569" w:rsidRPr="00B81027">
        <w:rPr>
          <w:b/>
          <w:sz w:val="28"/>
          <w:szCs w:val="28"/>
          <w:lang w:val="uk-UA"/>
        </w:rPr>
        <w:t>3</w:t>
      </w:r>
      <w:r w:rsidR="007B43A9" w:rsidRPr="00B81027">
        <w:rPr>
          <w:b/>
          <w:sz w:val="28"/>
          <w:szCs w:val="28"/>
          <w:lang w:val="uk-UA"/>
        </w:rPr>
        <w:t xml:space="preserve"> </w:t>
      </w:r>
      <w:r w:rsidR="00EC4569" w:rsidRPr="00B81027">
        <w:rPr>
          <w:b/>
          <w:sz w:val="28"/>
          <w:szCs w:val="28"/>
          <w:lang w:val="uk-UA"/>
        </w:rPr>
        <w:t>липня</w:t>
      </w:r>
      <w:r w:rsidR="007B43A9" w:rsidRPr="00B81027">
        <w:rPr>
          <w:b/>
          <w:sz w:val="28"/>
          <w:szCs w:val="28"/>
          <w:lang w:val="uk-UA"/>
        </w:rPr>
        <w:t xml:space="preserve"> 2018 року</w:t>
      </w:r>
    </w:p>
    <w:p w:rsidR="00B81027" w:rsidRPr="00B81027" w:rsidRDefault="00B81027" w:rsidP="00B81027">
      <w:pPr>
        <w:pStyle w:val="a3"/>
        <w:spacing w:after="0"/>
        <w:ind w:right="-284"/>
        <w:jc w:val="both"/>
        <w:rPr>
          <w:i/>
          <w:sz w:val="28"/>
          <w:szCs w:val="28"/>
          <w:lang w:val="uk-UA"/>
        </w:rPr>
      </w:pPr>
      <w:r w:rsidRPr="00B81027">
        <w:rPr>
          <w:i/>
          <w:sz w:val="28"/>
          <w:szCs w:val="28"/>
          <w:lang w:val="uk-UA"/>
        </w:rPr>
        <w:t>Про</w:t>
      </w:r>
      <w:r w:rsidRPr="00B81027">
        <w:rPr>
          <w:i/>
          <w:sz w:val="28"/>
          <w:szCs w:val="28"/>
        </w:rPr>
        <w:t xml:space="preserve"> </w:t>
      </w:r>
      <w:r w:rsidRPr="00B81027">
        <w:rPr>
          <w:i/>
          <w:sz w:val="28"/>
          <w:szCs w:val="28"/>
          <w:lang w:val="uk-UA"/>
        </w:rPr>
        <w:t xml:space="preserve">встановлення ставок податку </w:t>
      </w:r>
    </w:p>
    <w:p w:rsidR="00B81027" w:rsidRPr="00B81027" w:rsidRDefault="00B81027" w:rsidP="00B81027">
      <w:pPr>
        <w:pStyle w:val="a3"/>
        <w:spacing w:after="0"/>
        <w:ind w:right="-284"/>
        <w:jc w:val="both"/>
        <w:rPr>
          <w:i/>
          <w:sz w:val="28"/>
          <w:szCs w:val="28"/>
          <w:lang w:val="uk-UA"/>
        </w:rPr>
      </w:pPr>
      <w:r w:rsidRPr="00B81027">
        <w:rPr>
          <w:i/>
          <w:sz w:val="28"/>
          <w:szCs w:val="28"/>
          <w:lang w:val="uk-UA"/>
        </w:rPr>
        <w:t>на нерухоме майно відмінне від земельного</w:t>
      </w:r>
    </w:p>
    <w:p w:rsidR="00B81027" w:rsidRPr="00B81027" w:rsidRDefault="00B81027" w:rsidP="00B81027">
      <w:pPr>
        <w:pStyle w:val="a3"/>
        <w:spacing w:after="0"/>
        <w:ind w:right="-284"/>
        <w:jc w:val="both"/>
        <w:rPr>
          <w:i/>
          <w:sz w:val="28"/>
          <w:szCs w:val="28"/>
          <w:lang w:val="uk-UA"/>
        </w:rPr>
      </w:pPr>
      <w:r w:rsidRPr="00B81027">
        <w:rPr>
          <w:i/>
          <w:sz w:val="28"/>
          <w:szCs w:val="28"/>
          <w:lang w:val="uk-UA"/>
        </w:rPr>
        <w:t xml:space="preserve">на території Мурованської сільської ради </w:t>
      </w:r>
    </w:p>
    <w:p w:rsidR="00B81027" w:rsidRPr="00B81027" w:rsidRDefault="00B81027" w:rsidP="00B81027">
      <w:pPr>
        <w:pStyle w:val="a3"/>
        <w:spacing w:after="0"/>
        <w:ind w:right="-284"/>
        <w:jc w:val="both"/>
        <w:rPr>
          <w:i/>
          <w:sz w:val="28"/>
          <w:szCs w:val="28"/>
          <w:lang w:val="uk-UA"/>
        </w:rPr>
      </w:pPr>
      <w:r w:rsidRPr="00B81027">
        <w:rPr>
          <w:i/>
          <w:sz w:val="28"/>
          <w:szCs w:val="28"/>
          <w:lang w:val="uk-UA"/>
        </w:rPr>
        <w:t>об’єднаної територіальної громади</w:t>
      </w:r>
      <w:r w:rsidRPr="00B81027">
        <w:rPr>
          <w:i/>
          <w:sz w:val="28"/>
          <w:szCs w:val="28"/>
        </w:rPr>
        <w:t xml:space="preserve"> на 201</w:t>
      </w:r>
      <w:r w:rsidRPr="00B81027">
        <w:rPr>
          <w:i/>
          <w:sz w:val="28"/>
          <w:szCs w:val="28"/>
          <w:lang w:val="uk-UA"/>
        </w:rPr>
        <w:t>9</w:t>
      </w:r>
      <w:r w:rsidRPr="00B81027">
        <w:rPr>
          <w:i/>
          <w:sz w:val="28"/>
          <w:szCs w:val="28"/>
        </w:rPr>
        <w:t xml:space="preserve"> </w:t>
      </w:r>
      <w:proofErr w:type="spellStart"/>
      <w:r w:rsidRPr="00B81027">
        <w:rPr>
          <w:i/>
          <w:sz w:val="28"/>
          <w:szCs w:val="28"/>
        </w:rPr>
        <w:t>рік</w:t>
      </w:r>
      <w:proofErr w:type="spellEnd"/>
    </w:p>
    <w:p w:rsidR="00B81027" w:rsidRPr="00B81027" w:rsidRDefault="00B81027" w:rsidP="00B81027">
      <w:pPr>
        <w:pStyle w:val="1"/>
        <w:ind w:left="0" w:right="-284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81027" w:rsidRPr="00B81027" w:rsidRDefault="00B81027" w:rsidP="00B81027">
      <w:pPr>
        <w:pStyle w:val="a3"/>
        <w:ind w:right="-284" w:firstLine="567"/>
        <w:jc w:val="both"/>
        <w:rPr>
          <w:sz w:val="28"/>
          <w:szCs w:val="28"/>
          <w:lang w:val="uk-UA"/>
        </w:rPr>
      </w:pPr>
      <w:r w:rsidRPr="00B81027">
        <w:rPr>
          <w:sz w:val="28"/>
          <w:szCs w:val="28"/>
          <w:lang w:val="uk-UA"/>
        </w:rPr>
        <w:t xml:space="preserve">Керуючись законом України № 909 прийнятим Верховною радою від 24.12.2015 р. </w:t>
      </w:r>
      <w:r w:rsidRPr="00B81027">
        <w:rPr>
          <w:bCs/>
          <w:sz w:val="28"/>
          <w:szCs w:val="28"/>
          <w:shd w:val="clear" w:color="auto" w:fill="FFFFFF"/>
          <w:lang w:val="uk-UA"/>
        </w:rPr>
        <w:t xml:space="preserve">розділом </w:t>
      </w:r>
      <w:r w:rsidRPr="00B81027">
        <w:rPr>
          <w:bCs/>
          <w:sz w:val="28"/>
          <w:szCs w:val="28"/>
          <w:shd w:val="clear" w:color="auto" w:fill="FFFFFF"/>
        </w:rPr>
        <w:t>XII</w:t>
      </w:r>
      <w:r w:rsidRPr="00B81027">
        <w:rPr>
          <w:bCs/>
          <w:sz w:val="28"/>
          <w:szCs w:val="28"/>
          <w:shd w:val="clear" w:color="auto" w:fill="FFFFFF"/>
          <w:lang w:val="uk-UA"/>
        </w:rPr>
        <w:t xml:space="preserve"> податок на майно</w:t>
      </w:r>
      <w:r w:rsidRPr="00B81027">
        <w:rPr>
          <w:sz w:val="28"/>
          <w:szCs w:val="28"/>
          <w:lang w:val="uk-UA"/>
        </w:rPr>
        <w:t xml:space="preserve"> Податкового кодексу України, Законом України «Про місцеве самоврядування в Україні», сесія Мурованської сільської ради</w:t>
      </w:r>
    </w:p>
    <w:p w:rsidR="00B81027" w:rsidRPr="00B81027" w:rsidRDefault="00B81027" w:rsidP="00B81027">
      <w:pPr>
        <w:pStyle w:val="a3"/>
        <w:ind w:right="-284"/>
        <w:jc w:val="center"/>
        <w:rPr>
          <w:b/>
          <w:sz w:val="28"/>
          <w:szCs w:val="28"/>
          <w:lang w:val="uk-UA"/>
        </w:rPr>
      </w:pPr>
      <w:r w:rsidRPr="00B81027">
        <w:rPr>
          <w:b/>
          <w:sz w:val="28"/>
          <w:szCs w:val="28"/>
          <w:lang w:val="uk-UA"/>
        </w:rPr>
        <w:t>В И Р І Ш И Л А:</w:t>
      </w:r>
    </w:p>
    <w:p w:rsidR="00B81027" w:rsidRPr="00B81027" w:rsidRDefault="00B81027" w:rsidP="00B81027">
      <w:pPr>
        <w:pStyle w:val="a3"/>
        <w:spacing w:after="0"/>
        <w:ind w:right="-284"/>
        <w:jc w:val="both"/>
        <w:rPr>
          <w:sz w:val="28"/>
          <w:szCs w:val="28"/>
          <w:lang w:val="uk-UA"/>
        </w:rPr>
      </w:pPr>
      <w:r w:rsidRPr="00B81027">
        <w:rPr>
          <w:sz w:val="28"/>
          <w:szCs w:val="28"/>
          <w:lang w:val="uk-UA"/>
        </w:rPr>
        <w:t>1. Оподатковується, як житлова нерухомість (квартира, будинок) так і нежитлова нерухомість, в тому числі й господарські будівлі, а саме -</w:t>
      </w:r>
      <w:r>
        <w:rPr>
          <w:sz w:val="28"/>
          <w:szCs w:val="28"/>
          <w:lang w:val="uk-UA"/>
        </w:rPr>
        <w:t xml:space="preserve"> </w:t>
      </w:r>
      <w:r w:rsidRPr="00B81027">
        <w:rPr>
          <w:sz w:val="28"/>
          <w:szCs w:val="28"/>
          <w:lang w:val="uk-UA"/>
        </w:rPr>
        <w:t>господарські будівлі, сараї, хліви, гаражі, літні кухні, майстерні, вбиральні, погреби.</w:t>
      </w:r>
    </w:p>
    <w:p w:rsidR="00B81027" w:rsidRPr="00B81027" w:rsidRDefault="00B81027" w:rsidP="00B81027">
      <w:pPr>
        <w:pStyle w:val="1"/>
        <w:ind w:left="0" w:right="-284"/>
        <w:jc w:val="both"/>
        <w:rPr>
          <w:rStyle w:val="a8"/>
          <w:rFonts w:ascii="Times New Roman" w:hAnsi="Times New Roman" w:cs="Times New Roman"/>
          <w:b w:val="0"/>
          <w:sz w:val="28"/>
          <w:szCs w:val="28"/>
        </w:rPr>
      </w:pPr>
      <w:r w:rsidRPr="00B81027">
        <w:rPr>
          <w:rStyle w:val="a8"/>
          <w:rFonts w:ascii="Times New Roman" w:hAnsi="Times New Roman" w:cs="Times New Roman"/>
          <w:b w:val="0"/>
          <w:sz w:val="28"/>
          <w:szCs w:val="28"/>
          <w:lang w:val="uk-UA"/>
        </w:rPr>
        <w:t xml:space="preserve">2. Базою оподаткування є </w:t>
      </w:r>
      <w:r w:rsidRPr="00B81027">
        <w:rPr>
          <w:rStyle w:val="a8"/>
          <w:rFonts w:ascii="Times New Roman" w:hAnsi="Times New Roman" w:cs="Times New Roman"/>
          <w:sz w:val="28"/>
          <w:szCs w:val="28"/>
          <w:u w:val="single"/>
          <w:lang w:val="uk-UA"/>
        </w:rPr>
        <w:t>загальна площа</w:t>
      </w:r>
      <w:r>
        <w:rPr>
          <w:rStyle w:val="a8"/>
          <w:rFonts w:ascii="Times New Roman" w:hAnsi="Times New Roman" w:cs="Times New Roman"/>
          <w:b w:val="0"/>
          <w:sz w:val="28"/>
          <w:szCs w:val="28"/>
          <w:lang w:val="uk-UA"/>
        </w:rPr>
        <w:t xml:space="preserve"> об’</w:t>
      </w:r>
      <w:r w:rsidRPr="00B81027">
        <w:rPr>
          <w:rStyle w:val="a8"/>
          <w:rFonts w:ascii="Times New Roman" w:hAnsi="Times New Roman" w:cs="Times New Roman"/>
          <w:b w:val="0"/>
          <w:sz w:val="28"/>
          <w:szCs w:val="28"/>
          <w:lang w:val="uk-UA"/>
        </w:rPr>
        <w:t>єкта житлової та нежитлової нерухомості, в тому числі його часток;</w:t>
      </w:r>
    </w:p>
    <w:p w:rsidR="00B81027" w:rsidRPr="00B81027" w:rsidRDefault="00B81027" w:rsidP="00B81027">
      <w:pPr>
        <w:pStyle w:val="a3"/>
        <w:ind w:right="-284"/>
        <w:jc w:val="both"/>
        <w:rPr>
          <w:sz w:val="28"/>
          <w:szCs w:val="28"/>
        </w:rPr>
      </w:pPr>
      <w:r w:rsidRPr="00B81027">
        <w:rPr>
          <w:rStyle w:val="a8"/>
          <w:b w:val="0"/>
          <w:sz w:val="28"/>
          <w:szCs w:val="28"/>
          <w:lang w:val="uk-UA"/>
        </w:rPr>
        <w:t xml:space="preserve">3. Встановити на території </w:t>
      </w:r>
      <w:r w:rsidRPr="00B81027">
        <w:rPr>
          <w:sz w:val="28"/>
          <w:szCs w:val="28"/>
          <w:lang w:val="uk-UA"/>
        </w:rPr>
        <w:t xml:space="preserve">Мурованської сільської ради об’єднаної територіальної громади </w:t>
      </w:r>
      <w:r w:rsidRPr="00B81027">
        <w:rPr>
          <w:rStyle w:val="a8"/>
          <w:b w:val="0"/>
          <w:sz w:val="28"/>
          <w:szCs w:val="28"/>
          <w:lang w:val="uk-UA"/>
        </w:rPr>
        <w:t xml:space="preserve">ставки податку </w:t>
      </w:r>
      <w:r w:rsidRPr="00B81027">
        <w:rPr>
          <w:sz w:val="28"/>
          <w:szCs w:val="28"/>
          <w:lang w:val="uk-UA"/>
        </w:rPr>
        <w:t>на нерухоме майно, відмінне від земельної ділянки</w:t>
      </w:r>
      <w:r>
        <w:rPr>
          <w:sz w:val="28"/>
          <w:szCs w:val="28"/>
          <w:lang w:val="uk-UA"/>
        </w:rPr>
        <w:t xml:space="preserve"> </w:t>
      </w:r>
      <w:r w:rsidRPr="00B81027">
        <w:rPr>
          <w:sz w:val="28"/>
          <w:szCs w:val="28"/>
          <w:lang w:val="uk-UA"/>
        </w:rPr>
        <w:t>- за 1 кв. метр загальної площі для об'єктів житлової та нежитлової нерухомості, що перебувають у власності фізичних та юридичних осіб, встановлюються у розмірі:</w:t>
      </w:r>
    </w:p>
    <w:p w:rsidR="00B81027" w:rsidRPr="00B81027" w:rsidRDefault="00B81027" w:rsidP="00B81027">
      <w:pPr>
        <w:pStyle w:val="a6"/>
        <w:shd w:val="clear" w:color="auto" w:fill="FFFFFF"/>
        <w:spacing w:before="0" w:beforeAutospacing="0" w:after="0" w:afterAutospacing="0"/>
        <w:ind w:right="-284"/>
        <w:jc w:val="both"/>
        <w:rPr>
          <w:b/>
          <w:sz w:val="28"/>
          <w:szCs w:val="28"/>
          <w:u w:val="single"/>
        </w:rPr>
      </w:pPr>
      <w:r w:rsidRPr="00B81027">
        <w:rPr>
          <w:b/>
          <w:sz w:val="28"/>
          <w:szCs w:val="28"/>
          <w:u w:val="single"/>
        </w:rPr>
        <w:t>ЖИТЛОВА ПЛОЩА:</w:t>
      </w:r>
    </w:p>
    <w:p w:rsidR="00B81027" w:rsidRPr="00B81027" w:rsidRDefault="00B81027" w:rsidP="00B81027">
      <w:pPr>
        <w:pStyle w:val="a3"/>
        <w:ind w:right="-284"/>
        <w:jc w:val="both"/>
        <w:rPr>
          <w:sz w:val="28"/>
          <w:szCs w:val="28"/>
          <w:u w:val="single"/>
          <w:lang w:val="uk-UA"/>
        </w:rPr>
      </w:pPr>
      <w:r w:rsidRPr="00B81027">
        <w:rPr>
          <w:sz w:val="28"/>
          <w:szCs w:val="28"/>
          <w:lang w:val="uk-UA"/>
        </w:rPr>
        <w:t xml:space="preserve">       3.1.  власники нерухомого майна, які не зареєстровані на території Мурованської сільської ради об’єднаної територіальної громади</w:t>
      </w:r>
      <w:r>
        <w:rPr>
          <w:sz w:val="28"/>
          <w:szCs w:val="28"/>
          <w:lang w:val="uk-UA"/>
        </w:rPr>
        <w:t xml:space="preserve"> </w:t>
      </w:r>
      <w:r w:rsidRPr="00B81027">
        <w:rPr>
          <w:sz w:val="28"/>
          <w:szCs w:val="28"/>
          <w:lang w:val="uk-UA"/>
        </w:rPr>
        <w:t xml:space="preserve">– у  </w:t>
      </w:r>
      <w:r w:rsidRPr="00B81027">
        <w:rPr>
          <w:sz w:val="28"/>
          <w:szCs w:val="28"/>
          <w:u w:val="single"/>
          <w:lang w:val="uk-UA"/>
        </w:rPr>
        <w:t xml:space="preserve">розмірі </w:t>
      </w:r>
      <w:r w:rsidRPr="009A5E60">
        <w:rPr>
          <w:sz w:val="28"/>
          <w:szCs w:val="28"/>
          <w:u w:val="single"/>
          <w:lang w:val="uk-UA"/>
        </w:rPr>
        <w:t>0,5%</w:t>
      </w:r>
      <w:r w:rsidRPr="009A5E60">
        <w:rPr>
          <w:b/>
          <w:sz w:val="28"/>
          <w:szCs w:val="28"/>
          <w:u w:val="single"/>
          <w:lang w:val="uk-UA"/>
        </w:rPr>
        <w:t xml:space="preserve"> від</w:t>
      </w:r>
      <w:r w:rsidRPr="00B81027">
        <w:rPr>
          <w:b/>
          <w:sz w:val="28"/>
          <w:szCs w:val="28"/>
          <w:u w:val="single"/>
          <w:lang w:val="uk-UA"/>
        </w:rPr>
        <w:t xml:space="preserve"> </w:t>
      </w:r>
      <w:r w:rsidRPr="00B81027">
        <w:rPr>
          <w:sz w:val="28"/>
          <w:szCs w:val="28"/>
          <w:u w:val="single"/>
          <w:lang w:val="uk-UA"/>
        </w:rPr>
        <w:t>мінімальної заробітної плати, встановленої законом на 1 січня звітного (податкового) року, за 1 кв. метр бази оподаткування;</w:t>
      </w:r>
    </w:p>
    <w:p w:rsidR="00B81027" w:rsidRPr="00B81027" w:rsidRDefault="00B81027" w:rsidP="00B81027">
      <w:pPr>
        <w:pStyle w:val="a6"/>
        <w:shd w:val="clear" w:color="auto" w:fill="FFFFFF"/>
        <w:spacing w:before="0" w:beforeAutospacing="0" w:after="0" w:afterAutospacing="0"/>
        <w:ind w:right="-284"/>
        <w:jc w:val="both"/>
        <w:rPr>
          <w:sz w:val="28"/>
          <w:szCs w:val="28"/>
          <w:u w:val="single"/>
        </w:rPr>
      </w:pPr>
    </w:p>
    <w:p w:rsidR="00B81027" w:rsidRPr="00B81027" w:rsidRDefault="00B81027" w:rsidP="00B81027">
      <w:pPr>
        <w:pStyle w:val="a3"/>
        <w:ind w:right="-284"/>
        <w:jc w:val="both"/>
        <w:rPr>
          <w:sz w:val="28"/>
          <w:szCs w:val="28"/>
          <w:u w:val="single"/>
          <w:lang w:val="uk-UA"/>
        </w:rPr>
      </w:pPr>
      <w:r w:rsidRPr="00B81027">
        <w:rPr>
          <w:sz w:val="28"/>
          <w:szCs w:val="28"/>
          <w:lang w:val="uk-UA"/>
        </w:rPr>
        <w:t xml:space="preserve">        3.2. власники нерухомого майна, які зареєстровані і проживають на території  Мурованської сільської ради об’єднаної територіальної громади у </w:t>
      </w:r>
      <w:r w:rsidRPr="00B81027">
        <w:rPr>
          <w:sz w:val="28"/>
          <w:szCs w:val="28"/>
          <w:u w:val="single"/>
          <w:lang w:val="uk-UA"/>
        </w:rPr>
        <w:t xml:space="preserve">розмірі </w:t>
      </w:r>
      <w:r w:rsidRPr="009A5E60">
        <w:rPr>
          <w:sz w:val="28"/>
          <w:szCs w:val="28"/>
          <w:u w:val="single"/>
          <w:lang w:val="uk-UA"/>
        </w:rPr>
        <w:t>0,3 %</w:t>
      </w:r>
      <w:r w:rsidRPr="00B81027">
        <w:rPr>
          <w:b/>
          <w:sz w:val="28"/>
          <w:szCs w:val="28"/>
          <w:u w:val="single"/>
          <w:lang w:val="uk-UA"/>
        </w:rPr>
        <w:t xml:space="preserve"> від </w:t>
      </w:r>
      <w:r w:rsidRPr="00B81027">
        <w:rPr>
          <w:sz w:val="28"/>
          <w:szCs w:val="28"/>
          <w:u w:val="single"/>
          <w:lang w:val="uk-UA"/>
        </w:rPr>
        <w:t>мінімальної заробітної плати, встановленої законом на 1 січня звітного (податкового) року, за 1 кв. метр бази оподаткування;</w:t>
      </w:r>
    </w:p>
    <w:p w:rsidR="00B81027" w:rsidRPr="00B81027" w:rsidRDefault="00B81027" w:rsidP="00B81027">
      <w:pPr>
        <w:pStyle w:val="a6"/>
        <w:shd w:val="clear" w:color="auto" w:fill="FFFFFF"/>
        <w:spacing w:before="0" w:beforeAutospacing="0" w:after="0" w:afterAutospacing="0"/>
        <w:ind w:right="-284"/>
        <w:jc w:val="both"/>
        <w:rPr>
          <w:sz w:val="28"/>
          <w:szCs w:val="28"/>
          <w:u w:val="single"/>
        </w:rPr>
      </w:pPr>
      <w:r w:rsidRPr="00B81027">
        <w:rPr>
          <w:sz w:val="28"/>
          <w:szCs w:val="28"/>
        </w:rPr>
        <w:lastRenderedPageBreak/>
        <w:t xml:space="preserve">        </w:t>
      </w:r>
      <w:r w:rsidRPr="009A5E60">
        <w:rPr>
          <w:sz w:val="28"/>
          <w:szCs w:val="28"/>
        </w:rPr>
        <w:t xml:space="preserve">3.3. власники нерухомого майна, які виховують троє і більше дітей (багатодітні) у </w:t>
      </w:r>
      <w:r w:rsidRPr="009A5E60">
        <w:rPr>
          <w:sz w:val="28"/>
          <w:szCs w:val="28"/>
          <w:u w:val="single"/>
        </w:rPr>
        <w:t xml:space="preserve">розмірі </w:t>
      </w:r>
      <w:r w:rsidR="009A5E60">
        <w:rPr>
          <w:sz w:val="28"/>
          <w:szCs w:val="28"/>
          <w:u w:val="single"/>
        </w:rPr>
        <w:t>0,1</w:t>
      </w:r>
      <w:r w:rsidRPr="009A5E60">
        <w:rPr>
          <w:sz w:val="28"/>
          <w:szCs w:val="28"/>
          <w:u w:val="single"/>
        </w:rPr>
        <w:t>%</w:t>
      </w:r>
      <w:r w:rsidRPr="009A5E60">
        <w:rPr>
          <w:b/>
          <w:sz w:val="28"/>
          <w:szCs w:val="28"/>
          <w:u w:val="single"/>
        </w:rPr>
        <w:t xml:space="preserve"> від </w:t>
      </w:r>
      <w:r w:rsidRPr="009A5E60">
        <w:rPr>
          <w:sz w:val="28"/>
          <w:szCs w:val="28"/>
          <w:u w:val="single"/>
        </w:rPr>
        <w:t>мінімальної заробітної плати, встановленої законом на 1 січня звітного (податкового) року, за 1 кв. метр бази оподаткування;</w:t>
      </w:r>
    </w:p>
    <w:p w:rsidR="00B81027" w:rsidRPr="00B81027" w:rsidRDefault="00B81027" w:rsidP="00B81027">
      <w:pPr>
        <w:pStyle w:val="a6"/>
        <w:shd w:val="clear" w:color="auto" w:fill="FFFFFF"/>
        <w:spacing w:before="0" w:beforeAutospacing="0" w:after="0" w:afterAutospacing="0"/>
        <w:ind w:right="-284"/>
        <w:jc w:val="both"/>
        <w:rPr>
          <w:sz w:val="28"/>
          <w:szCs w:val="28"/>
        </w:rPr>
      </w:pPr>
    </w:p>
    <w:p w:rsidR="00B81027" w:rsidRPr="00B81027" w:rsidRDefault="00B81027" w:rsidP="00B81027">
      <w:pPr>
        <w:pStyle w:val="a6"/>
        <w:shd w:val="clear" w:color="auto" w:fill="FFFFFF"/>
        <w:spacing w:before="0" w:beforeAutospacing="0" w:after="0" w:afterAutospacing="0"/>
        <w:ind w:right="-284"/>
        <w:jc w:val="both"/>
        <w:rPr>
          <w:b/>
          <w:sz w:val="28"/>
          <w:szCs w:val="28"/>
          <w:u w:val="single"/>
        </w:rPr>
      </w:pPr>
      <w:r w:rsidRPr="00B81027">
        <w:rPr>
          <w:b/>
          <w:sz w:val="28"/>
          <w:szCs w:val="28"/>
          <w:u w:val="single"/>
        </w:rPr>
        <w:t>НЕЖИТЛОВА ПЛОЩА</w:t>
      </w:r>
    </w:p>
    <w:p w:rsidR="00B81027" w:rsidRPr="00B81027" w:rsidRDefault="00B81027" w:rsidP="00B81027">
      <w:pPr>
        <w:pStyle w:val="a6"/>
        <w:shd w:val="clear" w:color="auto" w:fill="FFFFFF"/>
        <w:spacing w:before="0" w:beforeAutospacing="0" w:after="0" w:afterAutospacing="0"/>
        <w:ind w:right="-284"/>
        <w:jc w:val="both"/>
        <w:rPr>
          <w:b/>
          <w:sz w:val="28"/>
          <w:szCs w:val="28"/>
          <w:u w:val="single"/>
        </w:rPr>
      </w:pPr>
      <w:r w:rsidRPr="00B81027">
        <w:rPr>
          <w:sz w:val="28"/>
          <w:szCs w:val="28"/>
        </w:rPr>
        <w:t xml:space="preserve"> 3.4. для об'єктів нежитлової нерухомості (комерційна), що перебувають у власності фізичних та юридичних осіб </w:t>
      </w:r>
      <w:r w:rsidRPr="009A5E60">
        <w:rPr>
          <w:sz w:val="28"/>
          <w:szCs w:val="28"/>
        </w:rPr>
        <w:t>ставка 0,5 % в</w:t>
      </w:r>
      <w:r w:rsidRPr="009A5E60">
        <w:rPr>
          <w:b/>
          <w:sz w:val="28"/>
          <w:szCs w:val="28"/>
          <w:u w:val="single"/>
        </w:rPr>
        <w:t>ід</w:t>
      </w:r>
      <w:r w:rsidRPr="00B81027">
        <w:rPr>
          <w:b/>
          <w:sz w:val="28"/>
          <w:szCs w:val="28"/>
          <w:u w:val="single"/>
        </w:rPr>
        <w:t xml:space="preserve"> мінімальної заробітної плати, встановленої законом на 1 січня звітного (податкового) року, за 1 кв. метр;</w:t>
      </w:r>
    </w:p>
    <w:p w:rsidR="00B81027" w:rsidRPr="00B81027" w:rsidRDefault="00B81027" w:rsidP="00B81027">
      <w:pPr>
        <w:pStyle w:val="a6"/>
        <w:shd w:val="clear" w:color="auto" w:fill="FFFFFF"/>
        <w:spacing w:before="0" w:beforeAutospacing="0" w:after="0" w:afterAutospacing="0"/>
        <w:ind w:right="-284"/>
        <w:jc w:val="both"/>
        <w:rPr>
          <w:b/>
          <w:sz w:val="28"/>
          <w:szCs w:val="28"/>
          <w:u w:val="single"/>
        </w:rPr>
      </w:pPr>
    </w:p>
    <w:p w:rsidR="00B81027" w:rsidRPr="00B81027" w:rsidRDefault="00B81027" w:rsidP="00B81027">
      <w:pPr>
        <w:pStyle w:val="a6"/>
        <w:shd w:val="clear" w:color="auto" w:fill="FFFFFF"/>
        <w:spacing w:before="0" w:beforeAutospacing="0" w:after="0" w:afterAutospacing="0"/>
        <w:ind w:right="-284"/>
        <w:jc w:val="both"/>
        <w:rPr>
          <w:b/>
          <w:sz w:val="28"/>
          <w:szCs w:val="28"/>
          <w:u w:val="single"/>
        </w:rPr>
      </w:pPr>
      <w:r w:rsidRPr="00B81027">
        <w:rPr>
          <w:sz w:val="28"/>
          <w:szCs w:val="28"/>
        </w:rPr>
        <w:t>3.5. для об'єктів нежитлової нерухомості, а саме магазини, заклади громадського харчування, швейні а</w:t>
      </w:r>
      <w:r>
        <w:rPr>
          <w:sz w:val="28"/>
          <w:szCs w:val="28"/>
        </w:rPr>
        <w:t>тельє, ремонтні майстерні та об’</w:t>
      </w:r>
      <w:r w:rsidRPr="00B81027">
        <w:rPr>
          <w:sz w:val="28"/>
          <w:szCs w:val="28"/>
        </w:rPr>
        <w:t xml:space="preserve">єкти побутового обслуговування, що перебувають у власності фізичних та юридичних осіб ставка </w:t>
      </w:r>
      <w:r w:rsidRPr="009A5E60">
        <w:rPr>
          <w:b/>
          <w:sz w:val="28"/>
          <w:szCs w:val="28"/>
          <w:u w:val="single"/>
        </w:rPr>
        <w:t>0,3</w:t>
      </w:r>
      <w:r w:rsidRPr="00B81027">
        <w:rPr>
          <w:b/>
          <w:sz w:val="28"/>
          <w:szCs w:val="28"/>
          <w:u w:val="single"/>
        </w:rPr>
        <w:t xml:space="preserve"> відсотка мінімальної заробітної плати, встановленої законом на 1 січня звітного (податкового) року, за 1 кв. метр.</w:t>
      </w:r>
    </w:p>
    <w:p w:rsidR="00B81027" w:rsidRPr="00B81027" w:rsidRDefault="00B81027" w:rsidP="00B81027">
      <w:pPr>
        <w:pStyle w:val="a6"/>
        <w:shd w:val="clear" w:color="auto" w:fill="FFFFFF"/>
        <w:spacing w:before="0" w:beforeAutospacing="0" w:after="0" w:afterAutospacing="0"/>
        <w:ind w:right="-284"/>
        <w:jc w:val="both"/>
        <w:rPr>
          <w:b/>
          <w:sz w:val="28"/>
          <w:szCs w:val="28"/>
          <w:u w:val="single"/>
        </w:rPr>
      </w:pPr>
    </w:p>
    <w:p w:rsidR="00B81027" w:rsidRPr="00B81027" w:rsidRDefault="00B81027" w:rsidP="00B81027">
      <w:pPr>
        <w:pStyle w:val="a6"/>
        <w:shd w:val="clear" w:color="auto" w:fill="FFFFFF"/>
        <w:spacing w:before="0" w:beforeAutospacing="0" w:after="0" w:afterAutospacing="0"/>
        <w:ind w:right="-284"/>
        <w:jc w:val="both"/>
        <w:rPr>
          <w:b/>
          <w:sz w:val="28"/>
          <w:szCs w:val="28"/>
          <w:u w:val="single"/>
        </w:rPr>
      </w:pPr>
      <w:r w:rsidRPr="00B81027">
        <w:rPr>
          <w:sz w:val="28"/>
          <w:szCs w:val="28"/>
        </w:rPr>
        <w:t xml:space="preserve">3.6. для об'єктів нежитлової нерухомості, а саме господарські будівлі, сараї, хліви, гаражі, літні кухні, майстерні, вбиральні, погреби, тощо що перебувають у власності фізичних та юридичних осіб </w:t>
      </w:r>
      <w:r w:rsidRPr="009A5E60">
        <w:rPr>
          <w:sz w:val="28"/>
          <w:szCs w:val="28"/>
        </w:rPr>
        <w:t xml:space="preserve">ставка </w:t>
      </w:r>
      <w:r w:rsidR="009A5E60">
        <w:rPr>
          <w:b/>
          <w:sz w:val="28"/>
          <w:szCs w:val="28"/>
          <w:u w:val="single"/>
        </w:rPr>
        <w:t>0,1</w:t>
      </w:r>
      <w:r w:rsidRPr="009A5E60">
        <w:rPr>
          <w:b/>
          <w:sz w:val="28"/>
          <w:szCs w:val="28"/>
          <w:u w:val="single"/>
        </w:rPr>
        <w:t xml:space="preserve"> відсотка</w:t>
      </w:r>
      <w:r w:rsidRPr="00B81027">
        <w:rPr>
          <w:b/>
          <w:sz w:val="28"/>
          <w:szCs w:val="28"/>
          <w:u w:val="single"/>
        </w:rPr>
        <w:t xml:space="preserve"> мінімальної заробітної плати, встановленої законом на 1 січня звітного (податкового) року, за 1 кв. метр.</w:t>
      </w:r>
    </w:p>
    <w:p w:rsidR="00B81027" w:rsidRPr="00B81027" w:rsidRDefault="00B81027" w:rsidP="00B81027">
      <w:pPr>
        <w:pStyle w:val="a6"/>
        <w:shd w:val="clear" w:color="auto" w:fill="FFFFFF"/>
        <w:spacing w:before="0" w:beforeAutospacing="0" w:after="0" w:afterAutospacing="0"/>
        <w:ind w:right="-284"/>
        <w:jc w:val="both"/>
        <w:rPr>
          <w:b/>
          <w:sz w:val="28"/>
          <w:szCs w:val="28"/>
          <w:u w:val="single"/>
        </w:rPr>
      </w:pPr>
    </w:p>
    <w:p w:rsidR="00B81027" w:rsidRPr="00B81027" w:rsidRDefault="00B81027" w:rsidP="00B81027">
      <w:pPr>
        <w:pStyle w:val="a6"/>
        <w:shd w:val="clear" w:color="auto" w:fill="FFFFFF"/>
        <w:spacing w:before="0" w:beforeAutospacing="0" w:after="0" w:afterAutospacing="0"/>
        <w:ind w:right="-284"/>
        <w:jc w:val="both"/>
        <w:rPr>
          <w:b/>
          <w:sz w:val="28"/>
          <w:szCs w:val="28"/>
          <w:u w:val="single"/>
        </w:rPr>
      </w:pPr>
      <w:r w:rsidRPr="00B81027">
        <w:rPr>
          <w:b/>
          <w:sz w:val="28"/>
          <w:szCs w:val="28"/>
          <w:u w:val="single"/>
        </w:rPr>
        <w:t xml:space="preserve">3.1.1. Встановити додаткову ставку податку в розмірі 25 тис грн. на рік для квартир площею понад 300 </w:t>
      </w:r>
      <w:proofErr w:type="spellStart"/>
      <w:r w:rsidRPr="00B81027">
        <w:rPr>
          <w:b/>
          <w:sz w:val="28"/>
          <w:szCs w:val="28"/>
          <w:u w:val="single"/>
        </w:rPr>
        <w:t>кв.м</w:t>
      </w:r>
      <w:proofErr w:type="spellEnd"/>
      <w:r w:rsidRPr="00B81027">
        <w:rPr>
          <w:b/>
          <w:sz w:val="28"/>
          <w:szCs w:val="28"/>
          <w:u w:val="single"/>
        </w:rPr>
        <w:t xml:space="preserve">. і будинків площею понад 500 </w:t>
      </w:r>
      <w:proofErr w:type="spellStart"/>
      <w:r w:rsidRPr="00B81027">
        <w:rPr>
          <w:b/>
          <w:sz w:val="28"/>
          <w:szCs w:val="28"/>
          <w:u w:val="single"/>
        </w:rPr>
        <w:t>кв.м</w:t>
      </w:r>
      <w:proofErr w:type="spellEnd"/>
      <w:r w:rsidRPr="00B81027">
        <w:rPr>
          <w:b/>
          <w:sz w:val="28"/>
          <w:szCs w:val="28"/>
          <w:u w:val="single"/>
        </w:rPr>
        <w:t>. ( такі об’єкти оподатковуються ставкою до 3 % + фіксовано 25 тис. грн..)</w:t>
      </w:r>
    </w:p>
    <w:p w:rsidR="00B81027" w:rsidRPr="00B81027" w:rsidRDefault="00B81027" w:rsidP="00B81027">
      <w:pPr>
        <w:pStyle w:val="a6"/>
        <w:shd w:val="clear" w:color="auto" w:fill="FFFFFF"/>
        <w:spacing w:before="0" w:beforeAutospacing="0" w:after="0" w:afterAutospacing="0"/>
        <w:ind w:right="-284"/>
        <w:jc w:val="both"/>
        <w:rPr>
          <w:b/>
          <w:sz w:val="28"/>
          <w:szCs w:val="28"/>
          <w:u w:val="single"/>
        </w:rPr>
      </w:pPr>
    </w:p>
    <w:p w:rsidR="00B81027" w:rsidRPr="00B81027" w:rsidRDefault="00B81027" w:rsidP="00B81027">
      <w:pPr>
        <w:pStyle w:val="a6"/>
        <w:shd w:val="clear" w:color="auto" w:fill="FFFFFF"/>
        <w:spacing w:before="0" w:beforeAutospacing="0" w:after="0" w:afterAutospacing="0"/>
        <w:ind w:right="-284"/>
        <w:jc w:val="both"/>
        <w:rPr>
          <w:b/>
          <w:sz w:val="28"/>
          <w:szCs w:val="28"/>
        </w:rPr>
      </w:pPr>
      <w:r w:rsidRPr="00B81027">
        <w:rPr>
          <w:b/>
          <w:sz w:val="28"/>
          <w:szCs w:val="28"/>
        </w:rPr>
        <w:t xml:space="preserve">3.1.2. будівлі офісні, а саме будівлі фінансового обслуговування, адміністративно-побутові будівлі, </w:t>
      </w:r>
      <w:proofErr w:type="spellStart"/>
      <w:r w:rsidRPr="00B81027">
        <w:rPr>
          <w:b/>
          <w:sz w:val="28"/>
          <w:szCs w:val="28"/>
        </w:rPr>
        <w:t>будівлі</w:t>
      </w:r>
      <w:proofErr w:type="spellEnd"/>
      <w:r w:rsidRPr="00B81027">
        <w:rPr>
          <w:b/>
          <w:sz w:val="28"/>
          <w:szCs w:val="28"/>
        </w:rPr>
        <w:t xml:space="preserve"> для конторських та адміністративних цілей  відповідно до ДК 018-2000 відносяться до групи “Будівлі офісні» (код 122) є об’єктом оподаткування на нерухоме майно</w:t>
      </w:r>
    </w:p>
    <w:p w:rsidR="00B81027" w:rsidRPr="00B81027" w:rsidRDefault="00B81027" w:rsidP="00B81027">
      <w:pPr>
        <w:pStyle w:val="a6"/>
        <w:shd w:val="clear" w:color="auto" w:fill="FFFFFF"/>
        <w:spacing w:before="0" w:beforeAutospacing="0" w:after="0" w:afterAutospacing="0"/>
        <w:ind w:right="-284"/>
        <w:jc w:val="both"/>
        <w:rPr>
          <w:b/>
          <w:sz w:val="28"/>
          <w:szCs w:val="28"/>
          <w:u w:val="single"/>
        </w:rPr>
      </w:pPr>
    </w:p>
    <w:p w:rsidR="00B81027" w:rsidRPr="00B81027" w:rsidRDefault="00B81027" w:rsidP="00B81027">
      <w:pPr>
        <w:pStyle w:val="a6"/>
        <w:shd w:val="clear" w:color="auto" w:fill="FFFFFF"/>
        <w:spacing w:before="0" w:beforeAutospacing="0" w:after="0" w:afterAutospacing="0"/>
        <w:ind w:right="-284"/>
        <w:jc w:val="both"/>
        <w:rPr>
          <w:sz w:val="28"/>
          <w:szCs w:val="28"/>
        </w:rPr>
      </w:pPr>
      <w:r w:rsidRPr="00B81027">
        <w:rPr>
          <w:sz w:val="28"/>
          <w:szCs w:val="28"/>
        </w:rPr>
        <w:t>4. Пільги на оподаткування нерухомості:</w:t>
      </w:r>
    </w:p>
    <w:p w:rsidR="00B81027" w:rsidRPr="00B81027" w:rsidRDefault="00B81027" w:rsidP="00B81027">
      <w:pPr>
        <w:pStyle w:val="a6"/>
        <w:numPr>
          <w:ilvl w:val="0"/>
          <w:numId w:val="12"/>
        </w:numPr>
        <w:shd w:val="clear" w:color="auto" w:fill="FFFFFF"/>
        <w:spacing w:before="0" w:beforeAutospacing="0" w:after="0" w:afterAutospacing="0"/>
        <w:ind w:left="0" w:right="-284" w:firstLine="0"/>
        <w:jc w:val="both"/>
        <w:rPr>
          <w:sz w:val="28"/>
          <w:szCs w:val="28"/>
        </w:rPr>
      </w:pPr>
      <w:r w:rsidRPr="00B81027">
        <w:rPr>
          <w:sz w:val="28"/>
          <w:szCs w:val="28"/>
        </w:rPr>
        <w:t>Розміри житлової нерухомості, на яку застосовуються пільги зі сплати податку на нерухоме майно, відмінне від земельної ділянки</w:t>
      </w:r>
      <w:r w:rsidRPr="00B81027">
        <w:rPr>
          <w:sz w:val="28"/>
          <w:szCs w:val="28"/>
          <w:shd w:val="clear" w:color="auto" w:fill="FFFFFF"/>
        </w:rPr>
        <w:t xml:space="preserve"> регулюється підпунктом 266.4.1. п. 266.4 ст. 266 ПКУ визначено, що база оподаткування об’єкта/об’єктів житлової нерухомості, в тому числі їх часток, що перебувають у власності фізичної особи платника податку на нерухоме майно, відмінне від земельної ділянки, зменшується:</w:t>
      </w:r>
    </w:p>
    <w:p w:rsidR="00B81027" w:rsidRPr="00B81027" w:rsidRDefault="00B81027" w:rsidP="00B81027">
      <w:pPr>
        <w:pStyle w:val="a6"/>
        <w:numPr>
          <w:ilvl w:val="0"/>
          <w:numId w:val="12"/>
        </w:numPr>
        <w:shd w:val="clear" w:color="auto" w:fill="FFFFFF"/>
        <w:spacing w:before="0" w:beforeAutospacing="0" w:after="0" w:afterAutospacing="0"/>
        <w:ind w:left="0" w:right="-284" w:firstLine="0"/>
        <w:jc w:val="both"/>
        <w:rPr>
          <w:sz w:val="28"/>
          <w:szCs w:val="28"/>
          <w:lang w:val="ru-RU"/>
        </w:rPr>
      </w:pPr>
      <w:r w:rsidRPr="00B81027">
        <w:rPr>
          <w:sz w:val="28"/>
          <w:szCs w:val="28"/>
        </w:rPr>
        <w:t xml:space="preserve">для квартири/квартир незалежно від кількості – </w:t>
      </w:r>
      <w:r w:rsidRPr="00B81027">
        <w:rPr>
          <w:b/>
          <w:sz w:val="28"/>
          <w:szCs w:val="28"/>
          <w:u w:val="single"/>
        </w:rPr>
        <w:t>на 60 кв. метрів</w:t>
      </w:r>
      <w:r w:rsidRPr="00B81027">
        <w:rPr>
          <w:sz w:val="28"/>
          <w:szCs w:val="28"/>
        </w:rPr>
        <w:t>;</w:t>
      </w:r>
    </w:p>
    <w:p w:rsidR="00B81027" w:rsidRPr="00B81027" w:rsidRDefault="00B81027" w:rsidP="00B81027">
      <w:pPr>
        <w:pStyle w:val="a6"/>
        <w:numPr>
          <w:ilvl w:val="0"/>
          <w:numId w:val="12"/>
        </w:numPr>
        <w:shd w:val="clear" w:color="auto" w:fill="FFFFFF"/>
        <w:spacing w:before="0" w:beforeAutospacing="0" w:after="0" w:afterAutospacing="0"/>
        <w:ind w:left="0" w:right="-284" w:firstLine="0"/>
        <w:jc w:val="both"/>
        <w:rPr>
          <w:b/>
          <w:sz w:val="28"/>
          <w:szCs w:val="28"/>
          <w:u w:val="single"/>
        </w:rPr>
      </w:pPr>
      <w:r w:rsidRPr="00B81027">
        <w:rPr>
          <w:sz w:val="28"/>
          <w:szCs w:val="28"/>
        </w:rPr>
        <w:t xml:space="preserve">для житлового будинку/будинків незалежно від кількості – </w:t>
      </w:r>
      <w:r w:rsidRPr="00B81027">
        <w:rPr>
          <w:b/>
          <w:sz w:val="28"/>
          <w:szCs w:val="28"/>
          <w:u w:val="single"/>
        </w:rPr>
        <w:t>на 120 кв. метрів;</w:t>
      </w:r>
    </w:p>
    <w:p w:rsidR="00B81027" w:rsidRPr="00B81027" w:rsidRDefault="00B81027" w:rsidP="00B81027">
      <w:pPr>
        <w:pStyle w:val="a6"/>
        <w:numPr>
          <w:ilvl w:val="0"/>
          <w:numId w:val="12"/>
        </w:numPr>
        <w:shd w:val="clear" w:color="auto" w:fill="FFFFFF"/>
        <w:spacing w:before="0" w:beforeAutospacing="0" w:after="0" w:afterAutospacing="0"/>
        <w:ind w:left="0" w:right="-284" w:firstLine="0"/>
        <w:jc w:val="both"/>
        <w:rPr>
          <w:sz w:val="28"/>
          <w:szCs w:val="28"/>
        </w:rPr>
      </w:pPr>
      <w:r w:rsidRPr="00B81027">
        <w:rPr>
          <w:sz w:val="28"/>
          <w:szCs w:val="28"/>
        </w:rPr>
        <w:t xml:space="preserve">для різних типів об'єктів житлової нерухомості, в тому числі їх часток (у разі одночасного перебування у власності платника податку </w:t>
      </w:r>
      <w:r w:rsidRPr="00B81027">
        <w:rPr>
          <w:sz w:val="28"/>
          <w:szCs w:val="28"/>
        </w:rPr>
        <w:lastRenderedPageBreak/>
        <w:t xml:space="preserve">квартири/квартир та житлового будинку/будинків, у тому числі їх часток), – </w:t>
      </w:r>
      <w:r w:rsidRPr="00B81027">
        <w:rPr>
          <w:b/>
          <w:sz w:val="28"/>
          <w:szCs w:val="28"/>
          <w:u w:val="single"/>
        </w:rPr>
        <w:t>на 180 кв. метрів</w:t>
      </w:r>
      <w:r w:rsidRPr="00B81027">
        <w:rPr>
          <w:sz w:val="28"/>
          <w:szCs w:val="28"/>
        </w:rPr>
        <w:t>.</w:t>
      </w:r>
    </w:p>
    <w:p w:rsidR="00B81027" w:rsidRPr="00B81027" w:rsidRDefault="00B81027" w:rsidP="00B81027">
      <w:pPr>
        <w:pStyle w:val="a6"/>
        <w:numPr>
          <w:ilvl w:val="0"/>
          <w:numId w:val="12"/>
        </w:numPr>
        <w:shd w:val="clear" w:color="auto" w:fill="FFFFFF"/>
        <w:spacing w:before="0" w:beforeAutospacing="0" w:after="0" w:afterAutospacing="0"/>
        <w:ind w:left="0" w:right="-284" w:firstLine="0"/>
        <w:jc w:val="both"/>
        <w:rPr>
          <w:sz w:val="28"/>
          <w:szCs w:val="28"/>
        </w:rPr>
      </w:pPr>
      <w:r w:rsidRPr="00B81027">
        <w:rPr>
          <w:sz w:val="28"/>
          <w:szCs w:val="28"/>
          <w:shd w:val="clear" w:color="auto" w:fill="FFFFFF"/>
        </w:rPr>
        <w:t>пільги з податку, для фізичних осіб не застосовуються до об’єкта/об’єктів оподаткування, що використовуються їх власниками з метою одержання доходів (здаються в оренду, лізинг, позичку, використовуються у підприємницькій діяльності).</w:t>
      </w:r>
    </w:p>
    <w:p w:rsidR="00B81027" w:rsidRPr="00B81027" w:rsidRDefault="00B81027" w:rsidP="00B81027">
      <w:pPr>
        <w:pStyle w:val="a6"/>
        <w:shd w:val="clear" w:color="auto" w:fill="FFFFFF"/>
        <w:spacing w:before="0" w:beforeAutospacing="0" w:after="0" w:afterAutospacing="0"/>
        <w:ind w:right="-284"/>
        <w:jc w:val="both"/>
        <w:rPr>
          <w:sz w:val="28"/>
          <w:szCs w:val="28"/>
        </w:rPr>
      </w:pPr>
    </w:p>
    <w:p w:rsidR="00B81027" w:rsidRPr="0060020E" w:rsidRDefault="00B81027" w:rsidP="00B81027">
      <w:pPr>
        <w:pStyle w:val="tj"/>
        <w:shd w:val="clear" w:color="auto" w:fill="DADADA"/>
        <w:spacing w:before="0" w:beforeAutospacing="0" w:after="0" w:afterAutospacing="0" w:line="223" w:lineRule="atLeast"/>
        <w:ind w:right="-284"/>
        <w:jc w:val="both"/>
        <w:textAlignment w:val="baseline"/>
        <w:rPr>
          <w:sz w:val="28"/>
          <w:szCs w:val="28"/>
          <w:lang w:val="uk-UA"/>
        </w:rPr>
      </w:pPr>
      <w:r w:rsidRPr="0060020E">
        <w:rPr>
          <w:sz w:val="28"/>
          <w:szCs w:val="28"/>
          <w:lang w:val="uk-UA"/>
        </w:rPr>
        <w:t>4.2.</w:t>
      </w:r>
      <w:r w:rsidRPr="0060020E">
        <w:rPr>
          <w:sz w:val="28"/>
          <w:szCs w:val="28"/>
          <w:bdr w:val="none" w:sz="0" w:space="0" w:color="auto" w:frame="1"/>
          <w:lang w:val="uk-UA"/>
        </w:rPr>
        <w:t>Не є об'єктом оподаткування:</w:t>
      </w:r>
    </w:p>
    <w:p w:rsidR="00B81027" w:rsidRPr="0060020E" w:rsidRDefault="00B81027" w:rsidP="00B81027">
      <w:pPr>
        <w:pStyle w:val="tj"/>
        <w:shd w:val="clear" w:color="auto" w:fill="DADADA"/>
        <w:spacing w:before="0" w:beforeAutospacing="0" w:after="0" w:afterAutospacing="0" w:line="223" w:lineRule="atLeast"/>
        <w:ind w:right="-284"/>
        <w:jc w:val="both"/>
        <w:textAlignment w:val="baseline"/>
        <w:rPr>
          <w:sz w:val="28"/>
          <w:szCs w:val="28"/>
          <w:bdr w:val="none" w:sz="0" w:space="0" w:color="auto" w:frame="1"/>
          <w:lang w:val="uk-UA"/>
        </w:rPr>
      </w:pPr>
    </w:p>
    <w:p w:rsidR="00B81027" w:rsidRPr="0060020E" w:rsidRDefault="00B81027" w:rsidP="00B81027">
      <w:pPr>
        <w:pStyle w:val="tj"/>
        <w:shd w:val="clear" w:color="auto" w:fill="DADADA"/>
        <w:spacing w:before="0" w:beforeAutospacing="0" w:after="0" w:afterAutospacing="0" w:line="223" w:lineRule="atLeast"/>
        <w:ind w:right="-284"/>
        <w:jc w:val="both"/>
        <w:textAlignment w:val="baseline"/>
        <w:rPr>
          <w:sz w:val="28"/>
          <w:szCs w:val="28"/>
          <w:lang w:val="uk-UA"/>
        </w:rPr>
      </w:pPr>
      <w:r w:rsidRPr="0060020E">
        <w:rPr>
          <w:sz w:val="28"/>
          <w:szCs w:val="28"/>
          <w:bdr w:val="none" w:sz="0" w:space="0" w:color="auto" w:frame="1"/>
          <w:lang w:val="uk-UA"/>
        </w:rPr>
        <w:t>а) об'єкти житлової та нежитлової нерухомості, які перебувають у власності органів державної влади, органів місцевого самоврядування, а також організацій, створених ними в установленому порядку, що повністю утримуються за рахунок відповідного державного бюджету чи місцевого бюджету і є неприбутковими (їх спільній власності);</w:t>
      </w:r>
    </w:p>
    <w:p w:rsidR="00B81027" w:rsidRPr="0060020E" w:rsidRDefault="00B81027" w:rsidP="00B81027">
      <w:pPr>
        <w:ind w:right="-284"/>
        <w:jc w:val="both"/>
        <w:rPr>
          <w:sz w:val="28"/>
          <w:szCs w:val="28"/>
          <w:lang w:val="uk-UA"/>
        </w:rPr>
      </w:pPr>
    </w:p>
    <w:p w:rsidR="00B81027" w:rsidRPr="0060020E" w:rsidRDefault="00B81027" w:rsidP="00B81027">
      <w:pPr>
        <w:pStyle w:val="tj"/>
        <w:shd w:val="clear" w:color="auto" w:fill="DADADA"/>
        <w:spacing w:before="0" w:beforeAutospacing="0" w:after="0" w:afterAutospacing="0" w:line="223" w:lineRule="atLeast"/>
        <w:ind w:right="-284"/>
        <w:jc w:val="both"/>
        <w:textAlignment w:val="baseline"/>
        <w:rPr>
          <w:sz w:val="28"/>
          <w:szCs w:val="28"/>
          <w:lang w:val="uk-UA"/>
        </w:rPr>
      </w:pPr>
      <w:r w:rsidRPr="0060020E">
        <w:rPr>
          <w:sz w:val="28"/>
          <w:szCs w:val="28"/>
          <w:bdr w:val="none" w:sz="0" w:space="0" w:color="auto" w:frame="1"/>
          <w:lang w:val="uk-UA"/>
        </w:rPr>
        <w:t>б) об'єкти житлової та нежитлової нерухомості, які розташовані в зонах відчуження та безумовного (обов'язкового) відселення, визначені законом, в тому числі їх частки;</w:t>
      </w:r>
    </w:p>
    <w:p w:rsidR="00B81027" w:rsidRPr="0060020E" w:rsidRDefault="00B81027" w:rsidP="00B81027">
      <w:pPr>
        <w:ind w:right="-284"/>
        <w:jc w:val="both"/>
        <w:rPr>
          <w:sz w:val="28"/>
          <w:szCs w:val="28"/>
          <w:lang w:val="uk-UA"/>
        </w:rPr>
      </w:pPr>
    </w:p>
    <w:p w:rsidR="00B81027" w:rsidRPr="0060020E" w:rsidRDefault="00B81027" w:rsidP="00B81027">
      <w:pPr>
        <w:pStyle w:val="tj"/>
        <w:shd w:val="clear" w:color="auto" w:fill="DADADA"/>
        <w:spacing w:before="0" w:beforeAutospacing="0" w:after="0" w:afterAutospacing="0" w:line="223" w:lineRule="atLeast"/>
        <w:ind w:right="-284"/>
        <w:jc w:val="both"/>
        <w:textAlignment w:val="baseline"/>
        <w:rPr>
          <w:sz w:val="28"/>
          <w:szCs w:val="28"/>
          <w:lang w:val="uk-UA"/>
        </w:rPr>
      </w:pPr>
      <w:r w:rsidRPr="0060020E">
        <w:rPr>
          <w:sz w:val="28"/>
          <w:szCs w:val="28"/>
          <w:bdr w:val="none" w:sz="0" w:space="0" w:color="auto" w:frame="1"/>
          <w:lang w:val="uk-UA"/>
        </w:rPr>
        <w:t>в) будівлі дитячих будинків сімейного типу;</w:t>
      </w:r>
    </w:p>
    <w:p w:rsidR="00B81027" w:rsidRPr="0060020E" w:rsidRDefault="00B81027" w:rsidP="00B81027">
      <w:pPr>
        <w:ind w:right="-284"/>
        <w:jc w:val="both"/>
        <w:rPr>
          <w:sz w:val="28"/>
          <w:szCs w:val="28"/>
          <w:lang w:val="uk-UA"/>
        </w:rPr>
      </w:pPr>
    </w:p>
    <w:p w:rsidR="00B81027" w:rsidRPr="0060020E" w:rsidRDefault="00B81027" w:rsidP="00B81027">
      <w:pPr>
        <w:pStyle w:val="tj"/>
        <w:shd w:val="clear" w:color="auto" w:fill="DADADA"/>
        <w:spacing w:before="0" w:beforeAutospacing="0" w:after="0" w:afterAutospacing="0" w:line="223" w:lineRule="atLeast"/>
        <w:ind w:right="-284"/>
        <w:jc w:val="both"/>
        <w:textAlignment w:val="baseline"/>
        <w:rPr>
          <w:sz w:val="28"/>
          <w:szCs w:val="28"/>
          <w:lang w:val="uk-UA"/>
        </w:rPr>
      </w:pPr>
      <w:r w:rsidRPr="0060020E">
        <w:rPr>
          <w:sz w:val="28"/>
          <w:szCs w:val="28"/>
          <w:bdr w:val="none" w:sz="0" w:space="0" w:color="auto" w:frame="1"/>
          <w:lang w:val="uk-UA"/>
        </w:rPr>
        <w:t>г) гуртожитки;</w:t>
      </w:r>
    </w:p>
    <w:p w:rsidR="00B81027" w:rsidRPr="0060020E" w:rsidRDefault="00B81027" w:rsidP="00B81027">
      <w:pPr>
        <w:ind w:right="-284"/>
        <w:jc w:val="both"/>
        <w:rPr>
          <w:sz w:val="28"/>
          <w:szCs w:val="28"/>
          <w:lang w:val="uk-UA"/>
        </w:rPr>
      </w:pPr>
    </w:p>
    <w:p w:rsidR="00B81027" w:rsidRPr="0060020E" w:rsidRDefault="00B81027" w:rsidP="00B81027">
      <w:pPr>
        <w:pStyle w:val="tj"/>
        <w:shd w:val="clear" w:color="auto" w:fill="DADADA"/>
        <w:spacing w:before="0" w:beforeAutospacing="0" w:after="0" w:afterAutospacing="0" w:line="223" w:lineRule="atLeast"/>
        <w:ind w:right="-284"/>
        <w:jc w:val="both"/>
        <w:textAlignment w:val="baseline"/>
        <w:rPr>
          <w:sz w:val="28"/>
          <w:szCs w:val="28"/>
          <w:lang w:val="uk-UA"/>
        </w:rPr>
      </w:pPr>
      <w:r w:rsidRPr="0060020E">
        <w:rPr>
          <w:sz w:val="28"/>
          <w:szCs w:val="28"/>
          <w:bdr w:val="none" w:sz="0" w:space="0" w:color="auto" w:frame="1"/>
          <w:lang w:val="uk-UA"/>
        </w:rPr>
        <w:t>ґ) житлова нерухомість непридатна для проживання, в тому числі у зв'язку з аварійним станом, визнана такою згідно з рішенням сільської, селищної, міської ради;</w:t>
      </w:r>
    </w:p>
    <w:p w:rsidR="00B81027" w:rsidRPr="0060020E" w:rsidRDefault="00B81027" w:rsidP="00B81027">
      <w:pPr>
        <w:ind w:right="-284"/>
        <w:jc w:val="both"/>
        <w:rPr>
          <w:sz w:val="28"/>
          <w:szCs w:val="28"/>
          <w:lang w:val="uk-UA"/>
        </w:rPr>
      </w:pPr>
    </w:p>
    <w:p w:rsidR="00B81027" w:rsidRPr="0060020E" w:rsidRDefault="00B81027" w:rsidP="00B81027">
      <w:pPr>
        <w:pStyle w:val="tj"/>
        <w:shd w:val="clear" w:color="auto" w:fill="DADADA"/>
        <w:spacing w:before="0" w:beforeAutospacing="0" w:after="0" w:afterAutospacing="0" w:line="223" w:lineRule="atLeast"/>
        <w:ind w:right="-284"/>
        <w:jc w:val="both"/>
        <w:textAlignment w:val="baseline"/>
        <w:rPr>
          <w:sz w:val="28"/>
          <w:szCs w:val="28"/>
          <w:lang w:val="uk-UA"/>
        </w:rPr>
      </w:pPr>
      <w:r w:rsidRPr="0060020E">
        <w:rPr>
          <w:sz w:val="28"/>
          <w:szCs w:val="28"/>
          <w:bdr w:val="none" w:sz="0" w:space="0" w:color="auto" w:frame="1"/>
          <w:lang w:val="uk-UA"/>
        </w:rPr>
        <w:t>д) об'єкти житлової нерухомості, в тому числі їх частки, що належать дітям-сиротам, дітям, позбавленим батьківського піклування, та особам з їх числа, визнаним такими відповідно до закону, дітям-інвалідам, які виховуються одинокими матерями (батьками), але не більше одного такого об'єкта на дитину;</w:t>
      </w:r>
    </w:p>
    <w:p w:rsidR="00B81027" w:rsidRPr="0060020E" w:rsidRDefault="00B81027" w:rsidP="00B81027">
      <w:pPr>
        <w:ind w:right="-284"/>
        <w:jc w:val="both"/>
        <w:rPr>
          <w:sz w:val="28"/>
          <w:szCs w:val="28"/>
          <w:lang w:val="uk-UA"/>
        </w:rPr>
      </w:pPr>
    </w:p>
    <w:p w:rsidR="00B81027" w:rsidRPr="0060020E" w:rsidRDefault="00B81027" w:rsidP="00B81027">
      <w:pPr>
        <w:pStyle w:val="tj"/>
        <w:shd w:val="clear" w:color="auto" w:fill="DADADA"/>
        <w:spacing w:before="0" w:beforeAutospacing="0" w:after="0" w:afterAutospacing="0" w:line="223" w:lineRule="atLeast"/>
        <w:ind w:right="-284"/>
        <w:jc w:val="both"/>
        <w:textAlignment w:val="baseline"/>
        <w:rPr>
          <w:sz w:val="28"/>
          <w:szCs w:val="28"/>
          <w:lang w:val="uk-UA"/>
        </w:rPr>
      </w:pPr>
      <w:r w:rsidRPr="0060020E">
        <w:rPr>
          <w:sz w:val="28"/>
          <w:szCs w:val="28"/>
          <w:bdr w:val="none" w:sz="0" w:space="0" w:color="auto" w:frame="1"/>
          <w:lang w:val="uk-UA"/>
        </w:rPr>
        <w:t>е) об'єкти нежитлової нерухомості, які використовуються суб'єктами господарювання малого та середнього бізнесу, що провадять свою діяльність в малих архітектурних формах та на ринках;</w:t>
      </w:r>
    </w:p>
    <w:p w:rsidR="00B81027" w:rsidRPr="0060020E" w:rsidRDefault="00B81027" w:rsidP="00B81027">
      <w:pPr>
        <w:ind w:right="-284"/>
        <w:jc w:val="both"/>
        <w:rPr>
          <w:sz w:val="28"/>
          <w:szCs w:val="28"/>
          <w:lang w:val="uk-UA"/>
        </w:rPr>
      </w:pPr>
    </w:p>
    <w:p w:rsidR="00B81027" w:rsidRDefault="00B81027" w:rsidP="00B81027">
      <w:pPr>
        <w:pStyle w:val="tj"/>
        <w:shd w:val="clear" w:color="auto" w:fill="DADADA"/>
        <w:spacing w:before="0" w:beforeAutospacing="0" w:after="0" w:afterAutospacing="0" w:line="223" w:lineRule="atLeast"/>
        <w:ind w:right="-284"/>
        <w:jc w:val="both"/>
        <w:textAlignment w:val="baseline"/>
        <w:rPr>
          <w:sz w:val="28"/>
          <w:szCs w:val="28"/>
          <w:bdr w:val="none" w:sz="0" w:space="0" w:color="auto" w:frame="1"/>
          <w:lang w:val="uk-UA"/>
        </w:rPr>
      </w:pPr>
      <w:r w:rsidRPr="0060020E">
        <w:rPr>
          <w:sz w:val="28"/>
          <w:szCs w:val="28"/>
          <w:bdr w:val="none" w:sz="0" w:space="0" w:color="auto" w:frame="1"/>
          <w:lang w:val="uk-UA"/>
        </w:rPr>
        <w:t>є) будівлі промисловості, зокрема виробничі корпуси, цехи, складські приміщення промислових підприємств;</w:t>
      </w:r>
    </w:p>
    <w:p w:rsidR="0060020E" w:rsidRPr="00B81027" w:rsidRDefault="0060020E" w:rsidP="00B81027">
      <w:pPr>
        <w:pStyle w:val="tj"/>
        <w:shd w:val="clear" w:color="auto" w:fill="DADADA"/>
        <w:spacing w:before="0" w:beforeAutospacing="0" w:after="0" w:afterAutospacing="0" w:line="223" w:lineRule="atLeast"/>
        <w:ind w:right="-284"/>
        <w:jc w:val="both"/>
        <w:textAlignment w:val="baseline"/>
        <w:rPr>
          <w:sz w:val="28"/>
          <w:szCs w:val="28"/>
          <w:bdr w:val="none" w:sz="0" w:space="0" w:color="auto" w:frame="1"/>
          <w:lang w:val="uk-UA"/>
        </w:rPr>
      </w:pPr>
    </w:p>
    <w:p w:rsidR="00B81027" w:rsidRPr="00B81027" w:rsidRDefault="00B81027" w:rsidP="00B81027">
      <w:pPr>
        <w:pStyle w:val="a6"/>
        <w:shd w:val="clear" w:color="auto" w:fill="FFFFFF"/>
        <w:spacing w:before="0" w:beforeAutospacing="0" w:after="225" w:afterAutospacing="0" w:line="252" w:lineRule="atLeast"/>
        <w:ind w:right="-284"/>
        <w:jc w:val="both"/>
        <w:rPr>
          <w:sz w:val="28"/>
          <w:szCs w:val="28"/>
        </w:rPr>
      </w:pPr>
      <w:r w:rsidRPr="00B81027">
        <w:rPr>
          <w:sz w:val="28"/>
          <w:szCs w:val="28"/>
        </w:rPr>
        <w:t>У нежитловій нерухомості виділяють, зокрема будівлі промислові та склади (</w:t>
      </w:r>
      <w:proofErr w:type="spellStart"/>
      <w:r w:rsidRPr="00B81027">
        <w:rPr>
          <w:sz w:val="28"/>
          <w:szCs w:val="28"/>
        </w:rPr>
        <w:t>п.п</w:t>
      </w:r>
      <w:proofErr w:type="spellEnd"/>
      <w:r w:rsidRPr="00B81027">
        <w:rPr>
          <w:sz w:val="28"/>
          <w:szCs w:val="28"/>
        </w:rPr>
        <w:t xml:space="preserve">. «ґ» </w:t>
      </w:r>
      <w:proofErr w:type="spellStart"/>
      <w:r w:rsidRPr="00B81027">
        <w:rPr>
          <w:sz w:val="28"/>
          <w:szCs w:val="28"/>
        </w:rPr>
        <w:t>п.п</w:t>
      </w:r>
      <w:proofErr w:type="spellEnd"/>
      <w:r w:rsidRPr="00B81027">
        <w:rPr>
          <w:sz w:val="28"/>
          <w:szCs w:val="28"/>
        </w:rPr>
        <w:t>. 14.1.129 Прим. 1 п. 14.1 ст. 14 ПКУ).</w:t>
      </w:r>
    </w:p>
    <w:p w:rsidR="00B81027" w:rsidRPr="00B81027" w:rsidRDefault="00B81027" w:rsidP="00B81027">
      <w:pPr>
        <w:pStyle w:val="a6"/>
        <w:shd w:val="clear" w:color="auto" w:fill="FFFFFF"/>
        <w:spacing w:before="0" w:beforeAutospacing="0" w:after="225" w:afterAutospacing="0" w:line="252" w:lineRule="atLeast"/>
        <w:ind w:right="-284"/>
        <w:jc w:val="both"/>
        <w:rPr>
          <w:sz w:val="28"/>
          <w:szCs w:val="28"/>
        </w:rPr>
      </w:pPr>
      <w:r w:rsidRPr="00B81027">
        <w:rPr>
          <w:sz w:val="28"/>
          <w:szCs w:val="28"/>
        </w:rPr>
        <w:t xml:space="preserve">Отже, будівлі промисловості (виробничі корпуси, цехи, складські приміщення промислових підприємств) не є об’єктом оподаткування податком на нерухоме майно, відмінне від земельної ділянки. Обмежень </w:t>
      </w:r>
      <w:r w:rsidRPr="00B81027">
        <w:rPr>
          <w:sz w:val="28"/>
          <w:szCs w:val="28"/>
        </w:rPr>
        <w:lastRenderedPageBreak/>
        <w:t xml:space="preserve">щодо використання або невикористання таких об’єктів нерухомості </w:t>
      </w:r>
      <w:proofErr w:type="spellStart"/>
      <w:r w:rsidRPr="00B81027">
        <w:rPr>
          <w:sz w:val="28"/>
          <w:szCs w:val="28"/>
        </w:rPr>
        <w:t>п.п</w:t>
      </w:r>
      <w:proofErr w:type="spellEnd"/>
      <w:r w:rsidRPr="00B81027">
        <w:rPr>
          <w:sz w:val="28"/>
          <w:szCs w:val="28"/>
        </w:rPr>
        <w:t xml:space="preserve">. «є» </w:t>
      </w:r>
      <w:proofErr w:type="spellStart"/>
      <w:r w:rsidRPr="00B81027">
        <w:rPr>
          <w:sz w:val="28"/>
          <w:szCs w:val="28"/>
        </w:rPr>
        <w:t>п.п</w:t>
      </w:r>
      <w:proofErr w:type="spellEnd"/>
      <w:r w:rsidRPr="00B81027">
        <w:rPr>
          <w:sz w:val="28"/>
          <w:szCs w:val="28"/>
        </w:rPr>
        <w:t>. 266.2.2 п. 266.2 ст. 266 ПКУ не передбачено.</w:t>
      </w:r>
    </w:p>
    <w:p w:rsidR="00B81027" w:rsidRPr="00B81027" w:rsidRDefault="00B81027" w:rsidP="00B81027">
      <w:pPr>
        <w:pStyle w:val="a6"/>
        <w:shd w:val="clear" w:color="auto" w:fill="FFFFFF"/>
        <w:spacing w:before="0" w:beforeAutospacing="0" w:after="225" w:afterAutospacing="0" w:line="252" w:lineRule="atLeast"/>
        <w:ind w:right="-284"/>
        <w:jc w:val="both"/>
        <w:rPr>
          <w:sz w:val="28"/>
          <w:szCs w:val="28"/>
        </w:rPr>
      </w:pPr>
      <w:r w:rsidRPr="00B81027">
        <w:rPr>
          <w:sz w:val="28"/>
          <w:szCs w:val="28"/>
        </w:rPr>
        <w:t xml:space="preserve">З метою застосування норм </w:t>
      </w:r>
      <w:proofErr w:type="spellStart"/>
      <w:r w:rsidRPr="00B81027">
        <w:rPr>
          <w:sz w:val="28"/>
          <w:szCs w:val="28"/>
        </w:rPr>
        <w:t>п.п</w:t>
      </w:r>
      <w:proofErr w:type="spellEnd"/>
      <w:r w:rsidRPr="00B81027">
        <w:rPr>
          <w:sz w:val="28"/>
          <w:szCs w:val="28"/>
        </w:rPr>
        <w:t>. 266.2.2 п. 266.2 ст. 266 ПКУ до будівель промисловості відносяться об’єкти нерухомості, які відповідно до Державного класифікатора будівель та споруд ДК 018-2000, затвердженого наказом Державного комітету України по стандартизації, метрології та сертифікації від 17.08.2000 № 507, належать до класу 1251 «Будівлі промислові» (підкласи 1251.1-1251.9).</w:t>
      </w:r>
    </w:p>
    <w:p w:rsidR="00B81027" w:rsidRPr="00B81027" w:rsidRDefault="00B81027" w:rsidP="00B81027">
      <w:pPr>
        <w:pStyle w:val="a6"/>
        <w:shd w:val="clear" w:color="auto" w:fill="FFFFFF"/>
        <w:spacing w:before="0" w:beforeAutospacing="0" w:after="225" w:afterAutospacing="0" w:line="252" w:lineRule="atLeast"/>
        <w:ind w:right="-284"/>
        <w:jc w:val="both"/>
        <w:rPr>
          <w:sz w:val="28"/>
          <w:szCs w:val="28"/>
        </w:rPr>
      </w:pPr>
      <w:r w:rsidRPr="00B81027">
        <w:rPr>
          <w:b/>
          <w:sz w:val="28"/>
          <w:szCs w:val="28"/>
          <w:u w:val="single"/>
        </w:rPr>
        <w:t>База оподаткування об’єктів житлової та нежитлової нерухомості, в тому числі їх часток, що перебувають у власності юридичних осіб,</w:t>
      </w:r>
      <w:r w:rsidRPr="00B81027">
        <w:rPr>
          <w:sz w:val="28"/>
          <w:szCs w:val="28"/>
        </w:rPr>
        <w:t xml:space="preserve"> обчислюється такими особами самостійно виходячи з загальної площі кожного окремого об’єкта оподаткування на підставі документів, що підтверджують право власності на такий об’єкт (</w:t>
      </w:r>
      <w:proofErr w:type="spellStart"/>
      <w:r w:rsidRPr="00B81027">
        <w:rPr>
          <w:sz w:val="28"/>
          <w:szCs w:val="28"/>
        </w:rPr>
        <w:t>п.п</w:t>
      </w:r>
      <w:proofErr w:type="spellEnd"/>
      <w:r w:rsidRPr="00B81027">
        <w:rPr>
          <w:sz w:val="28"/>
          <w:szCs w:val="28"/>
        </w:rPr>
        <w:t>. 266.3.3 п. 266.3 ст. 266 ПКУ).</w:t>
      </w:r>
    </w:p>
    <w:p w:rsidR="00B81027" w:rsidRPr="00B81027" w:rsidRDefault="00B81027" w:rsidP="00B81027">
      <w:pPr>
        <w:pStyle w:val="a6"/>
        <w:shd w:val="clear" w:color="auto" w:fill="FFFFFF"/>
        <w:spacing w:before="0" w:beforeAutospacing="0" w:after="225" w:afterAutospacing="0" w:line="252" w:lineRule="atLeast"/>
        <w:ind w:right="-284"/>
        <w:jc w:val="both"/>
        <w:rPr>
          <w:sz w:val="28"/>
          <w:szCs w:val="28"/>
        </w:rPr>
      </w:pPr>
      <w:r w:rsidRPr="00B81027">
        <w:rPr>
          <w:sz w:val="28"/>
          <w:szCs w:val="28"/>
        </w:rPr>
        <w:t>Промислове підприємство - це підприємство, що виробляє промислову продукцію у визначених обсягах згідно з заданою технологією.</w:t>
      </w:r>
    </w:p>
    <w:p w:rsidR="00B81027" w:rsidRPr="00B81027" w:rsidRDefault="00B81027" w:rsidP="00B81027">
      <w:pPr>
        <w:pStyle w:val="a6"/>
        <w:shd w:val="clear" w:color="auto" w:fill="FFFFFF"/>
        <w:spacing w:before="0" w:beforeAutospacing="0" w:after="225" w:afterAutospacing="0" w:line="252" w:lineRule="atLeast"/>
        <w:ind w:right="-284"/>
        <w:jc w:val="both"/>
        <w:rPr>
          <w:sz w:val="28"/>
          <w:szCs w:val="28"/>
        </w:rPr>
      </w:pPr>
      <w:r w:rsidRPr="00B81027">
        <w:rPr>
          <w:sz w:val="28"/>
          <w:szCs w:val="28"/>
        </w:rPr>
        <w:t>Класифікація видів економічної діяльності (КВЕД) є складовою ДК 009:2010, згідно з яким процес промислового виробництва – це процес перероблення (механічного, хімічного, ручного тощо), який використовують для виготовлення нової продукції (споживчих товарів, напівфабрикатів чи засобів виробництва), оброблення товарів, які були у використанні, надання промислових послуг і який класифікують у секціях B «Добувна промисловість та розроблення кар’єрів», C «Переробна промисловість», D «Постачання електроенергії, газу, пари та кондиційованого повітря», E «Водопостачання; каналізація, поводження з відходами» та F «Будівництво».</w:t>
      </w:r>
    </w:p>
    <w:p w:rsidR="00B81027" w:rsidRPr="00B81027" w:rsidRDefault="00B81027" w:rsidP="00B81027">
      <w:pPr>
        <w:pStyle w:val="a6"/>
        <w:shd w:val="clear" w:color="auto" w:fill="FFFFFF"/>
        <w:spacing w:before="0" w:beforeAutospacing="0" w:after="225" w:afterAutospacing="0" w:line="252" w:lineRule="atLeast"/>
        <w:ind w:right="-284"/>
        <w:jc w:val="both"/>
        <w:rPr>
          <w:sz w:val="28"/>
          <w:szCs w:val="28"/>
        </w:rPr>
      </w:pPr>
      <w:r w:rsidRPr="00B81027">
        <w:rPr>
          <w:sz w:val="28"/>
          <w:szCs w:val="28"/>
        </w:rPr>
        <w:t xml:space="preserve">Тобто, з метою застосування норм </w:t>
      </w:r>
      <w:proofErr w:type="spellStart"/>
      <w:r w:rsidRPr="00B81027">
        <w:rPr>
          <w:sz w:val="28"/>
          <w:szCs w:val="28"/>
        </w:rPr>
        <w:t>п.п</w:t>
      </w:r>
      <w:proofErr w:type="spellEnd"/>
      <w:r w:rsidRPr="00B81027">
        <w:rPr>
          <w:sz w:val="28"/>
          <w:szCs w:val="28"/>
        </w:rPr>
        <w:t>. 266.2.2 п. 266.2 ст. 266 ПКУ промисловими вважаються підприємства, які відповідно до ДК 009:2010 відносяться до вищеперерахованих секцій:</w:t>
      </w:r>
    </w:p>
    <w:p w:rsidR="00B81027" w:rsidRPr="00B81027" w:rsidRDefault="00B81027" w:rsidP="00B81027">
      <w:pPr>
        <w:pStyle w:val="a6"/>
        <w:shd w:val="clear" w:color="auto" w:fill="FFFFFF"/>
        <w:spacing w:before="0" w:beforeAutospacing="0" w:after="225" w:afterAutospacing="0" w:line="252" w:lineRule="atLeast"/>
        <w:ind w:right="-284"/>
        <w:jc w:val="both"/>
        <w:rPr>
          <w:sz w:val="28"/>
          <w:szCs w:val="28"/>
        </w:rPr>
      </w:pPr>
      <w:r w:rsidRPr="00B81027">
        <w:rPr>
          <w:sz w:val="28"/>
          <w:szCs w:val="28"/>
        </w:rPr>
        <w:t>Згідно з ДК 018-2000 до групи «Будівлі промислові та склади» (код 125) належать будівлі промислові – будівлі промислового призначення, наприклад, фабрики, майстерні, бойні, пивоварні заводи, складальні підприємства тощо.</w:t>
      </w:r>
    </w:p>
    <w:p w:rsidR="00B81027" w:rsidRPr="00B81027" w:rsidRDefault="00B81027" w:rsidP="00B81027">
      <w:pPr>
        <w:pStyle w:val="a6"/>
        <w:shd w:val="clear" w:color="auto" w:fill="FFFFFF"/>
        <w:spacing w:before="0" w:beforeAutospacing="0" w:after="225" w:afterAutospacing="0" w:line="252" w:lineRule="atLeast"/>
        <w:ind w:right="-284"/>
        <w:jc w:val="both"/>
        <w:rPr>
          <w:sz w:val="28"/>
          <w:szCs w:val="28"/>
        </w:rPr>
      </w:pPr>
      <w:r w:rsidRPr="00B81027">
        <w:rPr>
          <w:sz w:val="28"/>
          <w:szCs w:val="28"/>
        </w:rPr>
        <w:t>Тобто, не підлягають оподаткуванню будівлі промисловості, які відповідно до наявних документів відповідають вищезазначеним вимогам.</w:t>
      </w:r>
    </w:p>
    <w:p w:rsidR="00B81027" w:rsidRPr="00B81027" w:rsidRDefault="00B81027" w:rsidP="00B81027">
      <w:pPr>
        <w:pStyle w:val="tj"/>
        <w:shd w:val="clear" w:color="auto" w:fill="DADADA"/>
        <w:spacing w:before="0" w:beforeAutospacing="0" w:after="0" w:afterAutospacing="0" w:line="223" w:lineRule="atLeast"/>
        <w:ind w:right="-284"/>
        <w:jc w:val="both"/>
        <w:textAlignment w:val="baseline"/>
        <w:rPr>
          <w:sz w:val="28"/>
          <w:szCs w:val="28"/>
          <w:lang w:val="uk-UA"/>
        </w:rPr>
      </w:pPr>
      <w:r w:rsidRPr="00B81027">
        <w:rPr>
          <w:sz w:val="28"/>
          <w:szCs w:val="28"/>
          <w:bdr w:val="none" w:sz="0" w:space="0" w:color="auto" w:frame="1"/>
          <w:lang w:val="uk-UA"/>
        </w:rPr>
        <w:t>ж) будівлі, споруди сільськогосподарських товаровиробників,</w:t>
      </w:r>
      <w:r w:rsidR="0060020E">
        <w:rPr>
          <w:sz w:val="28"/>
          <w:szCs w:val="28"/>
          <w:bdr w:val="none" w:sz="0" w:space="0" w:color="auto" w:frame="1"/>
          <w:lang w:val="uk-UA"/>
        </w:rPr>
        <w:t xml:space="preserve"> </w:t>
      </w:r>
      <w:r w:rsidRPr="00B81027">
        <w:rPr>
          <w:sz w:val="28"/>
          <w:szCs w:val="28"/>
          <w:bdr w:val="none" w:sz="0" w:space="0" w:color="auto" w:frame="1"/>
          <w:lang w:val="uk-UA"/>
        </w:rPr>
        <w:t>призначені для використання безпосередньо у сільськогосподарській діяльності;</w:t>
      </w:r>
    </w:p>
    <w:p w:rsidR="00B81027" w:rsidRPr="00B81027" w:rsidRDefault="00B81027" w:rsidP="00B81027">
      <w:pPr>
        <w:ind w:right="-284"/>
        <w:jc w:val="both"/>
        <w:rPr>
          <w:sz w:val="28"/>
          <w:szCs w:val="28"/>
          <w:lang w:val="uk-UA"/>
        </w:rPr>
      </w:pPr>
    </w:p>
    <w:p w:rsidR="00B81027" w:rsidRPr="00B81027" w:rsidRDefault="00B81027" w:rsidP="00B81027">
      <w:pPr>
        <w:pStyle w:val="tj"/>
        <w:shd w:val="clear" w:color="auto" w:fill="DADADA"/>
        <w:spacing w:before="0" w:beforeAutospacing="0" w:after="0" w:afterAutospacing="0" w:line="223" w:lineRule="atLeast"/>
        <w:ind w:right="-284"/>
        <w:jc w:val="both"/>
        <w:textAlignment w:val="baseline"/>
        <w:rPr>
          <w:sz w:val="28"/>
          <w:szCs w:val="28"/>
          <w:lang w:val="uk-UA"/>
        </w:rPr>
      </w:pPr>
      <w:r w:rsidRPr="00B81027">
        <w:rPr>
          <w:sz w:val="28"/>
          <w:szCs w:val="28"/>
          <w:bdr w:val="none" w:sz="0" w:space="0" w:color="auto" w:frame="1"/>
          <w:lang w:val="uk-UA"/>
        </w:rPr>
        <w:t>з) об'єкти житлової та нежитлової нерухомості, які перебувають у</w:t>
      </w:r>
      <w:r w:rsidR="0060020E">
        <w:rPr>
          <w:sz w:val="28"/>
          <w:szCs w:val="28"/>
          <w:bdr w:val="none" w:sz="0" w:space="0" w:color="auto" w:frame="1"/>
          <w:lang w:val="uk-UA"/>
        </w:rPr>
        <w:t xml:space="preserve"> </w:t>
      </w:r>
      <w:r w:rsidRPr="00B81027">
        <w:rPr>
          <w:sz w:val="28"/>
          <w:szCs w:val="28"/>
          <w:bdr w:val="none" w:sz="0" w:space="0" w:color="auto" w:frame="1"/>
          <w:lang w:val="uk-UA"/>
        </w:rPr>
        <w:t>власності громадських організацій інвалідів та їх підприємств.</w:t>
      </w:r>
    </w:p>
    <w:p w:rsidR="00B81027" w:rsidRPr="00B81027" w:rsidRDefault="00B81027" w:rsidP="00B81027">
      <w:pPr>
        <w:pStyle w:val="a6"/>
        <w:shd w:val="clear" w:color="auto" w:fill="FFFFFF"/>
        <w:spacing w:before="0" w:beforeAutospacing="0" w:after="0" w:afterAutospacing="0"/>
        <w:ind w:right="-284"/>
        <w:jc w:val="both"/>
        <w:rPr>
          <w:b/>
          <w:sz w:val="28"/>
          <w:szCs w:val="28"/>
          <w:u w:val="single"/>
        </w:rPr>
      </w:pPr>
    </w:p>
    <w:p w:rsidR="00B81027" w:rsidRPr="00B81027" w:rsidRDefault="009A5E60" w:rsidP="00B81027">
      <w:pPr>
        <w:pStyle w:val="a6"/>
        <w:shd w:val="clear" w:color="auto" w:fill="FFFFFF"/>
        <w:spacing w:before="0" w:beforeAutospacing="0" w:after="0" w:afterAutospacing="0"/>
        <w:ind w:right="-284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и</w:t>
      </w:r>
      <w:r w:rsidR="00B81027" w:rsidRPr="00B81027">
        <w:rPr>
          <w:sz w:val="28"/>
          <w:szCs w:val="28"/>
        </w:rPr>
        <w:t xml:space="preserve">). об'єкти житлової та/або нежитлової нерухомості, що перебувають у власності релігійних організацій, статути (положення) яких зареєстровані у встановленому законом порядку, та використовуються для забезпечення діяльності, передбаченої такими статутами (положеннями). </w:t>
      </w:r>
    </w:p>
    <w:p w:rsidR="00B81027" w:rsidRPr="00B81027" w:rsidRDefault="009A5E60" w:rsidP="00B81027">
      <w:pPr>
        <w:pStyle w:val="a6"/>
        <w:shd w:val="clear" w:color="auto" w:fill="FFFFFF"/>
        <w:spacing w:before="0" w:beforeAutospacing="0" w:after="0" w:afterAutospacing="0"/>
        <w:ind w:right="-284"/>
        <w:jc w:val="both"/>
        <w:rPr>
          <w:sz w:val="28"/>
          <w:szCs w:val="28"/>
        </w:rPr>
      </w:pPr>
      <w:r>
        <w:rPr>
          <w:sz w:val="28"/>
          <w:szCs w:val="28"/>
        </w:rPr>
        <w:t>і</w:t>
      </w:r>
      <w:r w:rsidR="00B81027" w:rsidRPr="00B81027">
        <w:rPr>
          <w:sz w:val="28"/>
          <w:szCs w:val="28"/>
        </w:rPr>
        <w:t xml:space="preserve">). нерухоме майно одиноких людей котрі не мають власних дітей, власники нерухомого майна, а саме батьки котрі мають на утриманні дітей інвалідів з документальним підтвердженням. </w:t>
      </w:r>
    </w:p>
    <w:p w:rsidR="00B81027" w:rsidRPr="00B81027" w:rsidRDefault="009A5E60" w:rsidP="00B81027">
      <w:pPr>
        <w:pStyle w:val="a6"/>
        <w:shd w:val="clear" w:color="auto" w:fill="FFFFFF"/>
        <w:spacing w:before="0" w:beforeAutospacing="0" w:after="0" w:afterAutospacing="0"/>
        <w:ind w:right="-284"/>
        <w:jc w:val="both"/>
        <w:rPr>
          <w:sz w:val="28"/>
          <w:szCs w:val="28"/>
        </w:rPr>
      </w:pPr>
      <w:r>
        <w:rPr>
          <w:sz w:val="28"/>
          <w:szCs w:val="28"/>
        </w:rPr>
        <w:t>ї</w:t>
      </w:r>
      <w:r w:rsidR="00B81027" w:rsidRPr="00B81027">
        <w:rPr>
          <w:sz w:val="28"/>
          <w:szCs w:val="28"/>
        </w:rPr>
        <w:t>). власники нерухомого майна, які мають статус – потерпілих від політичних репресій.</w:t>
      </w:r>
    </w:p>
    <w:p w:rsidR="00B81027" w:rsidRDefault="009A5E60" w:rsidP="00B81027">
      <w:pPr>
        <w:pStyle w:val="a6"/>
        <w:shd w:val="clear" w:color="auto" w:fill="FFFFFF"/>
        <w:spacing w:before="0" w:beforeAutospacing="0" w:after="0" w:afterAutospacing="0"/>
        <w:ind w:right="-284"/>
        <w:jc w:val="both"/>
        <w:rPr>
          <w:sz w:val="28"/>
          <w:szCs w:val="28"/>
        </w:rPr>
      </w:pPr>
      <w:r>
        <w:rPr>
          <w:sz w:val="28"/>
          <w:szCs w:val="28"/>
        </w:rPr>
        <w:t>к</w:t>
      </w:r>
      <w:r w:rsidR="0060020E">
        <w:rPr>
          <w:sz w:val="28"/>
          <w:szCs w:val="28"/>
        </w:rPr>
        <w:t>). об’</w:t>
      </w:r>
      <w:r w:rsidR="00B81027" w:rsidRPr="00B81027">
        <w:rPr>
          <w:sz w:val="28"/>
          <w:szCs w:val="28"/>
        </w:rPr>
        <w:t xml:space="preserve">єкти нежитлової нерухомості, а саме </w:t>
      </w:r>
      <w:r w:rsidR="0060020E" w:rsidRPr="0060020E">
        <w:rPr>
          <w:sz w:val="28"/>
          <w:szCs w:val="28"/>
        </w:rPr>
        <w:t>приміщення відділення зв’</w:t>
      </w:r>
      <w:r w:rsidR="00B81027" w:rsidRPr="0060020E">
        <w:rPr>
          <w:sz w:val="28"/>
          <w:szCs w:val="28"/>
        </w:rPr>
        <w:t>язку та ощадного банку, що знаходяться в с. Муроване та Ямпіль.</w:t>
      </w:r>
    </w:p>
    <w:p w:rsidR="009A5E60" w:rsidRPr="00B81027" w:rsidRDefault="009A5E60" w:rsidP="00B81027">
      <w:pPr>
        <w:pStyle w:val="a6"/>
        <w:shd w:val="clear" w:color="auto" w:fill="FFFFFF"/>
        <w:spacing w:before="0" w:beforeAutospacing="0" w:after="0" w:afterAutospacing="0"/>
        <w:ind w:right="-284"/>
        <w:jc w:val="both"/>
        <w:rPr>
          <w:sz w:val="28"/>
          <w:szCs w:val="28"/>
        </w:rPr>
      </w:pPr>
      <w:r>
        <w:rPr>
          <w:sz w:val="28"/>
          <w:szCs w:val="28"/>
        </w:rPr>
        <w:t>л). учасники АТО</w:t>
      </w:r>
    </w:p>
    <w:p w:rsidR="00B81027" w:rsidRPr="00B81027" w:rsidRDefault="00B81027" w:rsidP="00B81027">
      <w:pPr>
        <w:pStyle w:val="a6"/>
        <w:shd w:val="clear" w:color="auto" w:fill="FFFFFF"/>
        <w:ind w:right="-284"/>
        <w:jc w:val="both"/>
        <w:rPr>
          <w:sz w:val="28"/>
          <w:szCs w:val="28"/>
          <w:lang w:val="ru-RU"/>
        </w:rPr>
      </w:pPr>
      <w:r w:rsidRPr="00B81027">
        <w:rPr>
          <w:sz w:val="28"/>
          <w:szCs w:val="28"/>
        </w:rPr>
        <w:t>5. Дане рішення набу</w:t>
      </w:r>
      <w:bookmarkStart w:id="0" w:name="_GoBack"/>
      <w:bookmarkEnd w:id="0"/>
      <w:r w:rsidRPr="00B81027">
        <w:rPr>
          <w:sz w:val="28"/>
          <w:szCs w:val="28"/>
        </w:rPr>
        <w:t xml:space="preserve">ває чинності з 1 </w:t>
      </w:r>
      <w:r w:rsidR="0060020E">
        <w:rPr>
          <w:sz w:val="28"/>
          <w:szCs w:val="28"/>
        </w:rPr>
        <w:t>січня</w:t>
      </w:r>
      <w:r w:rsidRPr="00B81027">
        <w:rPr>
          <w:sz w:val="28"/>
          <w:szCs w:val="28"/>
        </w:rPr>
        <w:t xml:space="preserve"> 2019р.</w:t>
      </w:r>
    </w:p>
    <w:p w:rsidR="007B43A9" w:rsidRPr="009A5E60" w:rsidRDefault="007B43A9" w:rsidP="009A5E60">
      <w:pPr>
        <w:pStyle w:val="a7"/>
        <w:numPr>
          <w:ilvl w:val="0"/>
          <w:numId w:val="13"/>
        </w:numPr>
        <w:shd w:val="clear" w:color="auto" w:fill="FFFFFF"/>
        <w:spacing w:after="96" w:line="255" w:lineRule="atLeast"/>
        <w:ind w:left="0" w:right="-284" w:firstLine="0"/>
        <w:jc w:val="both"/>
        <w:rPr>
          <w:rFonts w:ascii="Times New Roman" w:hAnsi="Times New Roman"/>
          <w:sz w:val="28"/>
          <w:szCs w:val="28"/>
          <w:lang w:eastAsia="uk-UA"/>
        </w:rPr>
      </w:pPr>
      <w:r w:rsidRPr="009A5E60">
        <w:rPr>
          <w:rFonts w:ascii="Times New Roman" w:hAnsi="Times New Roman"/>
          <w:bCs/>
          <w:sz w:val="28"/>
          <w:szCs w:val="28"/>
        </w:rPr>
        <w:t>Контроль за виконанням даног</w:t>
      </w:r>
      <w:r w:rsidR="00086303" w:rsidRPr="009A5E60">
        <w:rPr>
          <w:rFonts w:ascii="Times New Roman" w:hAnsi="Times New Roman"/>
          <w:bCs/>
          <w:sz w:val="28"/>
          <w:szCs w:val="28"/>
        </w:rPr>
        <w:t xml:space="preserve">о рішення покласти на постійну </w:t>
      </w:r>
      <w:r w:rsidRPr="009A5E60">
        <w:rPr>
          <w:rFonts w:ascii="Times New Roman" w:hAnsi="Times New Roman"/>
          <w:bCs/>
          <w:sz w:val="28"/>
          <w:szCs w:val="28"/>
        </w:rPr>
        <w:t xml:space="preserve">комісію </w:t>
      </w:r>
      <w:r w:rsidR="0067021F" w:rsidRPr="009A5E60">
        <w:rPr>
          <w:rFonts w:ascii="Times New Roman" w:hAnsi="Times New Roman"/>
          <w:bCs/>
          <w:sz w:val="28"/>
          <w:szCs w:val="28"/>
        </w:rPr>
        <w:t xml:space="preserve">Мурованської </w:t>
      </w:r>
      <w:r w:rsidRPr="009A5E60">
        <w:rPr>
          <w:rFonts w:ascii="Times New Roman" w:hAnsi="Times New Roman"/>
          <w:bCs/>
          <w:sz w:val="28"/>
          <w:szCs w:val="28"/>
        </w:rPr>
        <w:t>сільської ради</w:t>
      </w:r>
      <w:r w:rsidR="0067021F" w:rsidRPr="009A5E60">
        <w:rPr>
          <w:rFonts w:ascii="Times New Roman" w:hAnsi="Times New Roman"/>
          <w:bCs/>
          <w:sz w:val="28"/>
          <w:szCs w:val="28"/>
        </w:rPr>
        <w:t xml:space="preserve"> ОТГ</w:t>
      </w:r>
      <w:r w:rsidRPr="009A5E60">
        <w:rPr>
          <w:rFonts w:ascii="Times New Roman" w:hAnsi="Times New Roman"/>
          <w:bCs/>
          <w:sz w:val="28"/>
          <w:szCs w:val="28"/>
        </w:rPr>
        <w:t xml:space="preserve"> з питань</w:t>
      </w:r>
      <w:r w:rsidR="00086303" w:rsidRPr="009A5E60">
        <w:rPr>
          <w:rFonts w:ascii="Times New Roman" w:hAnsi="Times New Roman"/>
          <w:bCs/>
          <w:sz w:val="28"/>
          <w:szCs w:val="28"/>
        </w:rPr>
        <w:t xml:space="preserve"> бюджету, фінансів та</w:t>
      </w:r>
      <w:r w:rsidR="0067021F" w:rsidRPr="009A5E60">
        <w:rPr>
          <w:rFonts w:ascii="Times New Roman" w:hAnsi="Times New Roman"/>
          <w:bCs/>
          <w:sz w:val="28"/>
          <w:szCs w:val="28"/>
        </w:rPr>
        <w:t xml:space="preserve"> планування</w:t>
      </w:r>
      <w:r w:rsidR="00086303" w:rsidRPr="009A5E60">
        <w:rPr>
          <w:rFonts w:ascii="Times New Roman" w:hAnsi="Times New Roman"/>
          <w:bCs/>
          <w:sz w:val="28"/>
          <w:szCs w:val="28"/>
        </w:rPr>
        <w:t xml:space="preserve"> соціально-е</w:t>
      </w:r>
      <w:r w:rsidRPr="009A5E60">
        <w:rPr>
          <w:rFonts w:ascii="Times New Roman" w:hAnsi="Times New Roman"/>
          <w:bCs/>
          <w:sz w:val="28"/>
          <w:szCs w:val="28"/>
        </w:rPr>
        <w:t>кономічного розвитку.</w:t>
      </w:r>
    </w:p>
    <w:p w:rsidR="007B43A9" w:rsidRDefault="007B43A9" w:rsidP="00B81027">
      <w:pPr>
        <w:ind w:right="-284"/>
        <w:jc w:val="both"/>
        <w:rPr>
          <w:sz w:val="28"/>
          <w:szCs w:val="28"/>
          <w:lang w:val="uk-UA"/>
        </w:rPr>
      </w:pPr>
    </w:p>
    <w:p w:rsidR="009A5E60" w:rsidRDefault="009A5E60" w:rsidP="00B81027">
      <w:pPr>
        <w:ind w:right="-284"/>
        <w:jc w:val="both"/>
        <w:rPr>
          <w:sz w:val="28"/>
          <w:szCs w:val="28"/>
          <w:lang w:val="uk-UA"/>
        </w:rPr>
      </w:pPr>
    </w:p>
    <w:p w:rsidR="009A5E60" w:rsidRPr="00B81027" w:rsidRDefault="009A5E60" w:rsidP="00B81027">
      <w:pPr>
        <w:ind w:right="-284"/>
        <w:jc w:val="both"/>
        <w:rPr>
          <w:sz w:val="28"/>
          <w:szCs w:val="28"/>
          <w:lang w:val="uk-UA"/>
        </w:rPr>
      </w:pPr>
    </w:p>
    <w:p w:rsidR="007B43A9" w:rsidRPr="00B81027" w:rsidRDefault="007B43A9" w:rsidP="00B81027">
      <w:pPr>
        <w:ind w:right="-284"/>
        <w:jc w:val="both"/>
        <w:rPr>
          <w:sz w:val="28"/>
          <w:szCs w:val="28"/>
          <w:lang w:val="uk-UA"/>
        </w:rPr>
      </w:pPr>
    </w:p>
    <w:p w:rsidR="007B43A9" w:rsidRPr="00B81027" w:rsidRDefault="0067021F" w:rsidP="009A5E60">
      <w:pPr>
        <w:ind w:right="-284"/>
        <w:jc w:val="center"/>
        <w:rPr>
          <w:b/>
          <w:i/>
          <w:sz w:val="28"/>
          <w:szCs w:val="28"/>
          <w:lang w:val="uk-UA"/>
        </w:rPr>
      </w:pPr>
      <w:r w:rsidRPr="00B81027">
        <w:rPr>
          <w:b/>
          <w:i/>
          <w:sz w:val="28"/>
          <w:szCs w:val="28"/>
          <w:lang w:val="uk-UA"/>
        </w:rPr>
        <w:t xml:space="preserve">Сільський голова ОТГ                    </w:t>
      </w:r>
      <w:r w:rsidR="00B37946" w:rsidRPr="00B81027">
        <w:rPr>
          <w:b/>
          <w:i/>
          <w:sz w:val="28"/>
          <w:szCs w:val="28"/>
          <w:lang w:val="uk-UA"/>
        </w:rPr>
        <w:t xml:space="preserve">                             </w:t>
      </w:r>
      <w:r w:rsidRPr="00B81027">
        <w:rPr>
          <w:b/>
          <w:i/>
          <w:sz w:val="28"/>
          <w:szCs w:val="28"/>
          <w:lang w:val="uk-UA"/>
        </w:rPr>
        <w:t xml:space="preserve"> Петрух</w:t>
      </w:r>
      <w:r w:rsidR="00B37946" w:rsidRPr="00B81027">
        <w:rPr>
          <w:b/>
          <w:i/>
          <w:sz w:val="28"/>
          <w:szCs w:val="28"/>
          <w:lang w:val="uk-UA"/>
        </w:rPr>
        <w:t xml:space="preserve"> З. В.</w:t>
      </w:r>
    </w:p>
    <w:p w:rsidR="0067021F" w:rsidRPr="00B81027" w:rsidRDefault="0067021F" w:rsidP="00B81027">
      <w:pPr>
        <w:ind w:right="-284"/>
        <w:jc w:val="both"/>
        <w:rPr>
          <w:b/>
          <w:i/>
          <w:sz w:val="28"/>
          <w:szCs w:val="28"/>
          <w:lang w:val="uk-UA"/>
        </w:rPr>
      </w:pPr>
    </w:p>
    <w:sectPr w:rsidR="0067021F" w:rsidRPr="00B81027" w:rsidSect="007B43A9">
      <w:pgSz w:w="11907" w:h="16840" w:code="9"/>
      <w:pgMar w:top="851" w:right="1134" w:bottom="1135" w:left="1701" w:header="357" w:footer="709" w:gutter="0"/>
      <w:cols w:space="708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AE6EE9"/>
    <w:multiLevelType w:val="hybridMultilevel"/>
    <w:tmpl w:val="255453CA"/>
    <w:lvl w:ilvl="0" w:tplc="DAA2334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0F11BC0"/>
    <w:multiLevelType w:val="hybridMultilevel"/>
    <w:tmpl w:val="B6FEA76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3B65D2D"/>
    <w:multiLevelType w:val="hybridMultilevel"/>
    <w:tmpl w:val="284A19D4"/>
    <w:lvl w:ilvl="0" w:tplc="86AE321E">
      <w:start w:val="1"/>
      <w:numFmt w:val="decimal"/>
      <w:lvlText w:val="%1."/>
      <w:lvlJc w:val="left"/>
      <w:pPr>
        <w:ind w:left="1743" w:hanging="1035"/>
      </w:pPr>
      <w:rPr>
        <w:color w:val="2C2C2C"/>
        <w:sz w:val="24"/>
      </w:rPr>
    </w:lvl>
    <w:lvl w:ilvl="1" w:tplc="04220019">
      <w:start w:val="1"/>
      <w:numFmt w:val="lowerLetter"/>
      <w:lvlText w:val="%2."/>
      <w:lvlJc w:val="left"/>
      <w:pPr>
        <w:ind w:left="1788" w:hanging="360"/>
      </w:pPr>
    </w:lvl>
    <w:lvl w:ilvl="2" w:tplc="0422001B">
      <w:start w:val="1"/>
      <w:numFmt w:val="lowerRoman"/>
      <w:lvlText w:val="%3."/>
      <w:lvlJc w:val="right"/>
      <w:pPr>
        <w:ind w:left="2508" w:hanging="180"/>
      </w:pPr>
    </w:lvl>
    <w:lvl w:ilvl="3" w:tplc="0422000F">
      <w:start w:val="1"/>
      <w:numFmt w:val="decimal"/>
      <w:lvlText w:val="%4."/>
      <w:lvlJc w:val="left"/>
      <w:pPr>
        <w:ind w:left="3228" w:hanging="360"/>
      </w:pPr>
    </w:lvl>
    <w:lvl w:ilvl="4" w:tplc="04220019">
      <w:start w:val="1"/>
      <w:numFmt w:val="lowerLetter"/>
      <w:lvlText w:val="%5."/>
      <w:lvlJc w:val="left"/>
      <w:pPr>
        <w:ind w:left="3948" w:hanging="360"/>
      </w:pPr>
    </w:lvl>
    <w:lvl w:ilvl="5" w:tplc="0422001B">
      <w:start w:val="1"/>
      <w:numFmt w:val="lowerRoman"/>
      <w:lvlText w:val="%6."/>
      <w:lvlJc w:val="right"/>
      <w:pPr>
        <w:ind w:left="4668" w:hanging="180"/>
      </w:pPr>
    </w:lvl>
    <w:lvl w:ilvl="6" w:tplc="0422000F">
      <w:start w:val="1"/>
      <w:numFmt w:val="decimal"/>
      <w:lvlText w:val="%7."/>
      <w:lvlJc w:val="left"/>
      <w:pPr>
        <w:ind w:left="5388" w:hanging="360"/>
      </w:pPr>
    </w:lvl>
    <w:lvl w:ilvl="7" w:tplc="04220019">
      <w:start w:val="1"/>
      <w:numFmt w:val="lowerLetter"/>
      <w:lvlText w:val="%8."/>
      <w:lvlJc w:val="left"/>
      <w:pPr>
        <w:ind w:left="6108" w:hanging="360"/>
      </w:pPr>
    </w:lvl>
    <w:lvl w:ilvl="8" w:tplc="0422001B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194E7B16"/>
    <w:multiLevelType w:val="hybridMultilevel"/>
    <w:tmpl w:val="5184A5F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AA37B81"/>
    <w:multiLevelType w:val="hybridMultilevel"/>
    <w:tmpl w:val="BFACB77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A5B6D1C"/>
    <w:multiLevelType w:val="hybridMultilevel"/>
    <w:tmpl w:val="150810D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5F2F5833"/>
    <w:multiLevelType w:val="hybridMultilevel"/>
    <w:tmpl w:val="B00080F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9F936D3"/>
    <w:multiLevelType w:val="hybridMultilevel"/>
    <w:tmpl w:val="84088D5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C5F57CA"/>
    <w:multiLevelType w:val="hybridMultilevel"/>
    <w:tmpl w:val="359CFA82"/>
    <w:lvl w:ilvl="0" w:tplc="01E86038">
      <w:start w:val="1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D5E74DC"/>
    <w:multiLevelType w:val="hybridMultilevel"/>
    <w:tmpl w:val="DAD6FC44"/>
    <w:lvl w:ilvl="0" w:tplc="A844AC7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0">
    <w:nsid w:val="6F7C3B20"/>
    <w:multiLevelType w:val="hybridMultilevel"/>
    <w:tmpl w:val="74B81726"/>
    <w:lvl w:ilvl="0" w:tplc="0422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3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6"/>
  </w:num>
  <w:num w:numId="9">
    <w:abstractNumId w:val="4"/>
  </w:num>
  <w:num w:numId="10">
    <w:abstractNumId w:val="7"/>
  </w:num>
  <w:num w:numId="11">
    <w:abstractNumId w:val="1"/>
  </w:num>
  <w:num w:numId="12">
    <w:abstractNumId w:val="5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rawingGridVerticalSpacing w:val="381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7658"/>
    <w:rsid w:val="00001301"/>
    <w:rsid w:val="00001668"/>
    <w:rsid w:val="0001501C"/>
    <w:rsid w:val="00027285"/>
    <w:rsid w:val="000310CD"/>
    <w:rsid w:val="00032593"/>
    <w:rsid w:val="000347F6"/>
    <w:rsid w:val="00050849"/>
    <w:rsid w:val="00054AA9"/>
    <w:rsid w:val="00067750"/>
    <w:rsid w:val="00086303"/>
    <w:rsid w:val="000B090F"/>
    <w:rsid w:val="000B2D79"/>
    <w:rsid w:val="000D7232"/>
    <w:rsid w:val="000E09E1"/>
    <w:rsid w:val="000F05EC"/>
    <w:rsid w:val="00102977"/>
    <w:rsid w:val="0011406E"/>
    <w:rsid w:val="00131915"/>
    <w:rsid w:val="00135E4B"/>
    <w:rsid w:val="001367D5"/>
    <w:rsid w:val="00136974"/>
    <w:rsid w:val="00144B73"/>
    <w:rsid w:val="00162815"/>
    <w:rsid w:val="001645E6"/>
    <w:rsid w:val="00177709"/>
    <w:rsid w:val="00180D7C"/>
    <w:rsid w:val="00193C16"/>
    <w:rsid w:val="001979FF"/>
    <w:rsid w:val="001D3673"/>
    <w:rsid w:val="0020518E"/>
    <w:rsid w:val="00226952"/>
    <w:rsid w:val="00226A02"/>
    <w:rsid w:val="00231C68"/>
    <w:rsid w:val="0023774C"/>
    <w:rsid w:val="002419A6"/>
    <w:rsid w:val="0024561D"/>
    <w:rsid w:val="00251864"/>
    <w:rsid w:val="00251FCD"/>
    <w:rsid w:val="002762A4"/>
    <w:rsid w:val="002768E8"/>
    <w:rsid w:val="002A0188"/>
    <w:rsid w:val="002A67F9"/>
    <w:rsid w:val="002B4ACF"/>
    <w:rsid w:val="002D5811"/>
    <w:rsid w:val="003313ED"/>
    <w:rsid w:val="00346FEA"/>
    <w:rsid w:val="003543E7"/>
    <w:rsid w:val="003619C6"/>
    <w:rsid w:val="0036603D"/>
    <w:rsid w:val="003735F8"/>
    <w:rsid w:val="00385103"/>
    <w:rsid w:val="003A4C5B"/>
    <w:rsid w:val="003B3178"/>
    <w:rsid w:val="003B415C"/>
    <w:rsid w:val="003C5363"/>
    <w:rsid w:val="003D76A4"/>
    <w:rsid w:val="00400A98"/>
    <w:rsid w:val="004026BD"/>
    <w:rsid w:val="00411565"/>
    <w:rsid w:val="00411A43"/>
    <w:rsid w:val="004174E5"/>
    <w:rsid w:val="00421602"/>
    <w:rsid w:val="0042329F"/>
    <w:rsid w:val="0044086A"/>
    <w:rsid w:val="00442F4C"/>
    <w:rsid w:val="00443033"/>
    <w:rsid w:val="00444DC8"/>
    <w:rsid w:val="0045693F"/>
    <w:rsid w:val="00483D51"/>
    <w:rsid w:val="00491040"/>
    <w:rsid w:val="004952BC"/>
    <w:rsid w:val="004A3FC3"/>
    <w:rsid w:val="004C7E5F"/>
    <w:rsid w:val="004E2B45"/>
    <w:rsid w:val="004E6663"/>
    <w:rsid w:val="004F2B75"/>
    <w:rsid w:val="00512562"/>
    <w:rsid w:val="0051315F"/>
    <w:rsid w:val="00521475"/>
    <w:rsid w:val="005217F1"/>
    <w:rsid w:val="005664ED"/>
    <w:rsid w:val="00576426"/>
    <w:rsid w:val="00587868"/>
    <w:rsid w:val="005879ED"/>
    <w:rsid w:val="005B0A1A"/>
    <w:rsid w:val="005B6B86"/>
    <w:rsid w:val="005E41CB"/>
    <w:rsid w:val="005E5A10"/>
    <w:rsid w:val="005F3C9C"/>
    <w:rsid w:val="005F638F"/>
    <w:rsid w:val="0060020E"/>
    <w:rsid w:val="00601887"/>
    <w:rsid w:val="00602E6C"/>
    <w:rsid w:val="00615608"/>
    <w:rsid w:val="0061690D"/>
    <w:rsid w:val="00620C13"/>
    <w:rsid w:val="00636C32"/>
    <w:rsid w:val="00646B1D"/>
    <w:rsid w:val="00654EA7"/>
    <w:rsid w:val="0066009D"/>
    <w:rsid w:val="0067021F"/>
    <w:rsid w:val="00682B44"/>
    <w:rsid w:val="00683D7E"/>
    <w:rsid w:val="00686A57"/>
    <w:rsid w:val="00693EB2"/>
    <w:rsid w:val="006A17BC"/>
    <w:rsid w:val="006A3F1A"/>
    <w:rsid w:val="006C6988"/>
    <w:rsid w:val="006D39AC"/>
    <w:rsid w:val="006E1F6D"/>
    <w:rsid w:val="00700DC1"/>
    <w:rsid w:val="007046CD"/>
    <w:rsid w:val="00707BA0"/>
    <w:rsid w:val="0071047A"/>
    <w:rsid w:val="00715990"/>
    <w:rsid w:val="0071799C"/>
    <w:rsid w:val="00722806"/>
    <w:rsid w:val="00750179"/>
    <w:rsid w:val="00760364"/>
    <w:rsid w:val="007606DE"/>
    <w:rsid w:val="00767EEC"/>
    <w:rsid w:val="007908E2"/>
    <w:rsid w:val="007943DD"/>
    <w:rsid w:val="007A2D86"/>
    <w:rsid w:val="007B048F"/>
    <w:rsid w:val="007B068A"/>
    <w:rsid w:val="007B43A9"/>
    <w:rsid w:val="007D1EFB"/>
    <w:rsid w:val="007D70E1"/>
    <w:rsid w:val="008063BA"/>
    <w:rsid w:val="00807859"/>
    <w:rsid w:val="00812985"/>
    <w:rsid w:val="0081401D"/>
    <w:rsid w:val="00814473"/>
    <w:rsid w:val="00817139"/>
    <w:rsid w:val="00830362"/>
    <w:rsid w:val="00850B3A"/>
    <w:rsid w:val="00853179"/>
    <w:rsid w:val="0085615E"/>
    <w:rsid w:val="00856FF1"/>
    <w:rsid w:val="00867D4F"/>
    <w:rsid w:val="00876982"/>
    <w:rsid w:val="0088175E"/>
    <w:rsid w:val="00882DB7"/>
    <w:rsid w:val="00891FD5"/>
    <w:rsid w:val="00892D52"/>
    <w:rsid w:val="008A22BC"/>
    <w:rsid w:val="008E04D5"/>
    <w:rsid w:val="008E5772"/>
    <w:rsid w:val="008E671C"/>
    <w:rsid w:val="00900C8C"/>
    <w:rsid w:val="0090251A"/>
    <w:rsid w:val="00904E60"/>
    <w:rsid w:val="00907DED"/>
    <w:rsid w:val="0091155D"/>
    <w:rsid w:val="00917E1F"/>
    <w:rsid w:val="00920663"/>
    <w:rsid w:val="00921078"/>
    <w:rsid w:val="009260A9"/>
    <w:rsid w:val="00926137"/>
    <w:rsid w:val="00930403"/>
    <w:rsid w:val="00943A58"/>
    <w:rsid w:val="0096027A"/>
    <w:rsid w:val="00966C2D"/>
    <w:rsid w:val="009675CD"/>
    <w:rsid w:val="009872DC"/>
    <w:rsid w:val="00991B20"/>
    <w:rsid w:val="00991D31"/>
    <w:rsid w:val="009A5E60"/>
    <w:rsid w:val="009B3A99"/>
    <w:rsid w:val="009B5396"/>
    <w:rsid w:val="009C0A25"/>
    <w:rsid w:val="009C5FF8"/>
    <w:rsid w:val="009D24E1"/>
    <w:rsid w:val="009D5C2E"/>
    <w:rsid w:val="00A01179"/>
    <w:rsid w:val="00A01FD8"/>
    <w:rsid w:val="00A11056"/>
    <w:rsid w:val="00A121E9"/>
    <w:rsid w:val="00A22610"/>
    <w:rsid w:val="00A23ECF"/>
    <w:rsid w:val="00A367E7"/>
    <w:rsid w:val="00A452FA"/>
    <w:rsid w:val="00A517CD"/>
    <w:rsid w:val="00A821CA"/>
    <w:rsid w:val="00A97C84"/>
    <w:rsid w:val="00AA5846"/>
    <w:rsid w:val="00AB6C6C"/>
    <w:rsid w:val="00AC61D1"/>
    <w:rsid w:val="00AE1770"/>
    <w:rsid w:val="00AF0F2F"/>
    <w:rsid w:val="00B0673C"/>
    <w:rsid w:val="00B227EB"/>
    <w:rsid w:val="00B37946"/>
    <w:rsid w:val="00B46397"/>
    <w:rsid w:val="00B5215C"/>
    <w:rsid w:val="00B63C9F"/>
    <w:rsid w:val="00B67E7F"/>
    <w:rsid w:val="00B70A3A"/>
    <w:rsid w:val="00B71456"/>
    <w:rsid w:val="00B81027"/>
    <w:rsid w:val="00BA0CD2"/>
    <w:rsid w:val="00BC16EF"/>
    <w:rsid w:val="00BC3307"/>
    <w:rsid w:val="00BD137A"/>
    <w:rsid w:val="00BD447E"/>
    <w:rsid w:val="00BE7D86"/>
    <w:rsid w:val="00BF26BD"/>
    <w:rsid w:val="00C156F5"/>
    <w:rsid w:val="00C256B2"/>
    <w:rsid w:val="00C2731E"/>
    <w:rsid w:val="00C42C54"/>
    <w:rsid w:val="00C63DEC"/>
    <w:rsid w:val="00C75FD1"/>
    <w:rsid w:val="00C77E86"/>
    <w:rsid w:val="00C83339"/>
    <w:rsid w:val="00C85282"/>
    <w:rsid w:val="00C91BB3"/>
    <w:rsid w:val="00C927A0"/>
    <w:rsid w:val="00CA5393"/>
    <w:rsid w:val="00CB5399"/>
    <w:rsid w:val="00CC1E3A"/>
    <w:rsid w:val="00CD7658"/>
    <w:rsid w:val="00CF3293"/>
    <w:rsid w:val="00CF486E"/>
    <w:rsid w:val="00CF7977"/>
    <w:rsid w:val="00D124A4"/>
    <w:rsid w:val="00D26C44"/>
    <w:rsid w:val="00D420DA"/>
    <w:rsid w:val="00D80366"/>
    <w:rsid w:val="00D809F2"/>
    <w:rsid w:val="00D876C9"/>
    <w:rsid w:val="00D9620B"/>
    <w:rsid w:val="00D9668F"/>
    <w:rsid w:val="00DA2860"/>
    <w:rsid w:val="00DB0AF6"/>
    <w:rsid w:val="00DB0F3C"/>
    <w:rsid w:val="00DB1FDD"/>
    <w:rsid w:val="00DB234B"/>
    <w:rsid w:val="00DC0520"/>
    <w:rsid w:val="00DD1DCA"/>
    <w:rsid w:val="00DD20AC"/>
    <w:rsid w:val="00DE69C4"/>
    <w:rsid w:val="00E05F50"/>
    <w:rsid w:val="00E16996"/>
    <w:rsid w:val="00E536DE"/>
    <w:rsid w:val="00E97D17"/>
    <w:rsid w:val="00EA3EBF"/>
    <w:rsid w:val="00EA43BC"/>
    <w:rsid w:val="00EB2502"/>
    <w:rsid w:val="00EC0566"/>
    <w:rsid w:val="00EC12C1"/>
    <w:rsid w:val="00EC4569"/>
    <w:rsid w:val="00EE2867"/>
    <w:rsid w:val="00EF3F19"/>
    <w:rsid w:val="00EF456C"/>
    <w:rsid w:val="00EF5FC9"/>
    <w:rsid w:val="00F00A60"/>
    <w:rsid w:val="00F10881"/>
    <w:rsid w:val="00F10905"/>
    <w:rsid w:val="00F14499"/>
    <w:rsid w:val="00F53840"/>
    <w:rsid w:val="00F63B83"/>
    <w:rsid w:val="00F712D1"/>
    <w:rsid w:val="00F85D43"/>
    <w:rsid w:val="00F970A7"/>
    <w:rsid w:val="00F97F52"/>
    <w:rsid w:val="00FA6205"/>
    <w:rsid w:val="00FF3734"/>
    <w:rsid w:val="00FF51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D7658"/>
    <w:rPr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CD7658"/>
    <w:pPr>
      <w:spacing w:after="120"/>
    </w:pPr>
  </w:style>
  <w:style w:type="paragraph" w:styleId="2">
    <w:name w:val="Body Text 2"/>
    <w:basedOn w:val="a"/>
    <w:rsid w:val="00CD7658"/>
    <w:pPr>
      <w:jc w:val="both"/>
    </w:pPr>
    <w:rPr>
      <w:sz w:val="28"/>
    </w:rPr>
  </w:style>
  <w:style w:type="character" w:styleId="a4">
    <w:name w:val="Hyperlink"/>
    <w:unhideWhenUsed/>
    <w:rsid w:val="0045693F"/>
    <w:rPr>
      <w:rFonts w:ascii="Times New Roman" w:hAnsi="Times New Roman" w:cs="Times New Roman" w:hint="default"/>
      <w:color w:val="0000FF"/>
      <w:u w:val="single"/>
    </w:rPr>
  </w:style>
  <w:style w:type="paragraph" w:styleId="a5">
    <w:name w:val="No Spacing"/>
    <w:qFormat/>
    <w:rsid w:val="0045693F"/>
    <w:rPr>
      <w:sz w:val="24"/>
      <w:lang w:eastAsia="ru-RU"/>
    </w:rPr>
  </w:style>
  <w:style w:type="paragraph" w:styleId="a6">
    <w:name w:val="Normal (Web)"/>
    <w:basedOn w:val="a"/>
    <w:unhideWhenUsed/>
    <w:rsid w:val="007046CD"/>
    <w:pPr>
      <w:spacing w:before="100" w:beforeAutospacing="1" w:after="100" w:afterAutospacing="1"/>
    </w:pPr>
    <w:rPr>
      <w:sz w:val="24"/>
      <w:szCs w:val="24"/>
      <w:lang w:val="uk-UA" w:eastAsia="uk-UA"/>
    </w:rPr>
  </w:style>
  <w:style w:type="paragraph" w:styleId="a7">
    <w:name w:val="List Paragraph"/>
    <w:basedOn w:val="a"/>
    <w:uiPriority w:val="34"/>
    <w:qFormat/>
    <w:rsid w:val="007046CD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uk-UA" w:eastAsia="en-US"/>
    </w:rPr>
  </w:style>
  <w:style w:type="character" w:styleId="a8">
    <w:name w:val="Strong"/>
    <w:qFormat/>
    <w:rsid w:val="007046CD"/>
    <w:rPr>
      <w:b/>
      <w:bCs/>
    </w:rPr>
  </w:style>
  <w:style w:type="paragraph" w:customStyle="1" w:styleId="1">
    <w:name w:val="Абзац списка1"/>
    <w:basedOn w:val="a"/>
    <w:rsid w:val="00B81027"/>
    <w:pPr>
      <w:ind w:left="720"/>
    </w:pPr>
    <w:rPr>
      <w:rFonts w:ascii="Calibri" w:hAnsi="Calibri" w:cs="Calibri"/>
    </w:rPr>
  </w:style>
  <w:style w:type="paragraph" w:customStyle="1" w:styleId="tj">
    <w:name w:val="tj"/>
    <w:basedOn w:val="a"/>
    <w:rsid w:val="00B81027"/>
    <w:pPr>
      <w:spacing w:before="100" w:beforeAutospacing="1" w:after="100" w:afterAutospacing="1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D7658"/>
    <w:rPr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CD7658"/>
    <w:pPr>
      <w:spacing w:after="120"/>
    </w:pPr>
  </w:style>
  <w:style w:type="paragraph" w:styleId="2">
    <w:name w:val="Body Text 2"/>
    <w:basedOn w:val="a"/>
    <w:rsid w:val="00CD7658"/>
    <w:pPr>
      <w:jc w:val="both"/>
    </w:pPr>
    <w:rPr>
      <w:sz w:val="28"/>
    </w:rPr>
  </w:style>
  <w:style w:type="character" w:styleId="a4">
    <w:name w:val="Hyperlink"/>
    <w:unhideWhenUsed/>
    <w:rsid w:val="0045693F"/>
    <w:rPr>
      <w:rFonts w:ascii="Times New Roman" w:hAnsi="Times New Roman" w:cs="Times New Roman" w:hint="default"/>
      <w:color w:val="0000FF"/>
      <w:u w:val="single"/>
    </w:rPr>
  </w:style>
  <w:style w:type="paragraph" w:styleId="a5">
    <w:name w:val="No Spacing"/>
    <w:qFormat/>
    <w:rsid w:val="0045693F"/>
    <w:rPr>
      <w:sz w:val="24"/>
      <w:lang w:eastAsia="ru-RU"/>
    </w:rPr>
  </w:style>
  <w:style w:type="paragraph" w:styleId="a6">
    <w:name w:val="Normal (Web)"/>
    <w:basedOn w:val="a"/>
    <w:unhideWhenUsed/>
    <w:rsid w:val="007046CD"/>
    <w:pPr>
      <w:spacing w:before="100" w:beforeAutospacing="1" w:after="100" w:afterAutospacing="1"/>
    </w:pPr>
    <w:rPr>
      <w:sz w:val="24"/>
      <w:szCs w:val="24"/>
      <w:lang w:val="uk-UA" w:eastAsia="uk-UA"/>
    </w:rPr>
  </w:style>
  <w:style w:type="paragraph" w:styleId="a7">
    <w:name w:val="List Paragraph"/>
    <w:basedOn w:val="a"/>
    <w:uiPriority w:val="34"/>
    <w:qFormat/>
    <w:rsid w:val="007046CD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uk-UA" w:eastAsia="en-US"/>
    </w:rPr>
  </w:style>
  <w:style w:type="character" w:styleId="a8">
    <w:name w:val="Strong"/>
    <w:qFormat/>
    <w:rsid w:val="007046CD"/>
    <w:rPr>
      <w:b/>
      <w:bCs/>
    </w:rPr>
  </w:style>
  <w:style w:type="paragraph" w:customStyle="1" w:styleId="1">
    <w:name w:val="Абзац списка1"/>
    <w:basedOn w:val="a"/>
    <w:rsid w:val="00B81027"/>
    <w:pPr>
      <w:ind w:left="720"/>
    </w:pPr>
    <w:rPr>
      <w:rFonts w:ascii="Calibri" w:hAnsi="Calibri" w:cs="Calibri"/>
    </w:rPr>
  </w:style>
  <w:style w:type="paragraph" w:customStyle="1" w:styleId="tj">
    <w:name w:val="tj"/>
    <w:basedOn w:val="a"/>
    <w:rsid w:val="00B81027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196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459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5</Pages>
  <Words>6112</Words>
  <Characters>3485</Characters>
  <Application>Microsoft Office Word</Application>
  <DocSecurity>0</DocSecurity>
  <Lines>29</Lines>
  <Paragraphs>19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9578</CharactersWithSpaces>
  <SharedDoc>false</SharedDoc>
  <HLinks>
    <vt:vector size="6" baseType="variant">
      <vt:variant>
        <vt:i4>786462</vt:i4>
      </vt:variant>
      <vt:variant>
        <vt:i4>0</vt:i4>
      </vt:variant>
      <vt:variant>
        <vt:i4>0</vt:i4>
      </vt:variant>
      <vt:variant>
        <vt:i4>5</vt:i4>
      </vt:variant>
      <vt:variant>
        <vt:lpwstr>http://zakon5.rada.gov.ua/laws/show/2755-17/paran6524</vt:lpwstr>
      </vt:variant>
      <vt:variant>
        <vt:lpwstr>n6524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Admin</cp:lastModifiedBy>
  <cp:revision>3</cp:revision>
  <cp:lastPrinted>2016-08-23T09:26:00Z</cp:lastPrinted>
  <dcterms:created xsi:type="dcterms:W3CDTF">2018-06-28T06:28:00Z</dcterms:created>
  <dcterms:modified xsi:type="dcterms:W3CDTF">2018-07-20T06:21:00Z</dcterms:modified>
</cp:coreProperties>
</file>