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512" w:rsidRPr="00C37927" w:rsidRDefault="00226512" w:rsidP="00C37927">
      <w:pPr>
        <w:pStyle w:val="aa"/>
        <w:jc w:val="center"/>
        <w:rPr>
          <w:rFonts w:ascii="Times New Roman" w:hAnsi="Times New Roman" w:cs="Times New Roman"/>
          <w:b/>
          <w:sz w:val="28"/>
          <w:szCs w:val="28"/>
        </w:rPr>
      </w:pPr>
      <w:r w:rsidRPr="00C37927">
        <w:rPr>
          <w:rFonts w:ascii="Times New Roman" w:hAnsi="Times New Roman" w:cs="Times New Roman"/>
          <w:noProof/>
          <w:sz w:val="28"/>
          <w:szCs w:val="28"/>
        </w:rPr>
        <w:drawing>
          <wp:anchor distT="0" distB="0" distL="114935" distR="114935" simplePos="0" relativeHeight="251659264" behindDoc="0" locked="0" layoutInCell="1" allowOverlap="1" wp14:anchorId="22F599C8" wp14:editId="431956DD">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34035" cy="683260"/>
                    </a:xfrm>
                    <a:prstGeom prst="rect">
                      <a:avLst/>
                    </a:prstGeom>
                    <a:solidFill>
                      <a:srgbClr val="FFFFFF"/>
                    </a:solidFill>
                  </pic:spPr>
                </pic:pic>
              </a:graphicData>
            </a:graphic>
          </wp:anchor>
        </w:drawing>
      </w:r>
      <w:r w:rsidRPr="00C37927">
        <w:rPr>
          <w:rFonts w:ascii="Times New Roman" w:hAnsi="Times New Roman" w:cs="Times New Roman"/>
          <w:sz w:val="28"/>
          <w:szCs w:val="28"/>
        </w:rPr>
        <w:t>МУРОВАНСЬКА СІЛЬСЬКА РАДА</w:t>
      </w:r>
    </w:p>
    <w:p w:rsidR="00226512" w:rsidRPr="00C37927" w:rsidRDefault="00226512" w:rsidP="00C37927">
      <w:pPr>
        <w:pStyle w:val="aa"/>
        <w:jc w:val="center"/>
        <w:rPr>
          <w:rFonts w:ascii="Times New Roman" w:hAnsi="Times New Roman" w:cs="Times New Roman"/>
          <w:sz w:val="28"/>
          <w:szCs w:val="28"/>
        </w:rPr>
      </w:pPr>
      <w:r w:rsidRPr="00C37927">
        <w:rPr>
          <w:rFonts w:ascii="Times New Roman" w:hAnsi="Times New Roman" w:cs="Times New Roman"/>
          <w:b/>
          <w:sz w:val="28"/>
          <w:szCs w:val="28"/>
        </w:rPr>
        <w:t>ОБ’ЄДНАНОЇ ТЕРИТОРІАЛЬНОЇ ГРОМАДИ</w:t>
      </w:r>
    </w:p>
    <w:p w:rsidR="00226512" w:rsidRPr="00C37927" w:rsidRDefault="00226512" w:rsidP="00C37927">
      <w:pPr>
        <w:pStyle w:val="aa"/>
        <w:jc w:val="center"/>
        <w:rPr>
          <w:rFonts w:ascii="Times New Roman" w:hAnsi="Times New Roman" w:cs="Times New Roman"/>
          <w:b/>
          <w:sz w:val="28"/>
          <w:szCs w:val="28"/>
        </w:rPr>
      </w:pPr>
      <w:r w:rsidRPr="00C37927">
        <w:rPr>
          <w:rFonts w:ascii="Times New Roman" w:hAnsi="Times New Roman" w:cs="Times New Roman"/>
          <w:b/>
          <w:sz w:val="28"/>
          <w:szCs w:val="28"/>
        </w:rPr>
        <w:t>Пустомитівського району Львівської області</w:t>
      </w:r>
    </w:p>
    <w:p w:rsidR="00226512" w:rsidRPr="00C37927" w:rsidRDefault="00226512" w:rsidP="00C37927">
      <w:pPr>
        <w:pStyle w:val="aa"/>
        <w:jc w:val="center"/>
        <w:rPr>
          <w:rFonts w:ascii="Times New Roman" w:hAnsi="Times New Roman" w:cs="Times New Roman"/>
          <w:b/>
          <w:sz w:val="28"/>
          <w:szCs w:val="28"/>
          <w:u w:val="single"/>
        </w:rPr>
      </w:pPr>
      <w:r w:rsidRPr="00C37927">
        <w:rPr>
          <w:rFonts w:ascii="Times New Roman" w:hAnsi="Times New Roman" w:cs="Times New Roman"/>
          <w:b/>
          <w:sz w:val="28"/>
          <w:szCs w:val="28"/>
          <w:u w:val="single"/>
        </w:rPr>
        <w:t>19-а сесія І демократичного скликання</w:t>
      </w:r>
    </w:p>
    <w:p w:rsidR="00226512" w:rsidRPr="00C37927" w:rsidRDefault="00226512" w:rsidP="00C37927">
      <w:pPr>
        <w:pStyle w:val="aa"/>
        <w:jc w:val="center"/>
        <w:rPr>
          <w:rFonts w:ascii="Times New Roman" w:hAnsi="Times New Roman" w:cs="Times New Roman"/>
          <w:b/>
          <w:sz w:val="28"/>
          <w:szCs w:val="28"/>
        </w:rPr>
      </w:pPr>
    </w:p>
    <w:p w:rsidR="00226512" w:rsidRPr="00C37927" w:rsidRDefault="00226512" w:rsidP="00C37927">
      <w:pPr>
        <w:pStyle w:val="aa"/>
        <w:jc w:val="center"/>
        <w:rPr>
          <w:rFonts w:ascii="Times New Roman" w:hAnsi="Times New Roman" w:cs="Times New Roman"/>
          <w:b/>
          <w:sz w:val="28"/>
          <w:szCs w:val="28"/>
        </w:rPr>
      </w:pPr>
      <w:r w:rsidRPr="00C37927">
        <w:rPr>
          <w:rFonts w:ascii="Times New Roman" w:hAnsi="Times New Roman" w:cs="Times New Roman"/>
          <w:b/>
          <w:sz w:val="28"/>
          <w:szCs w:val="28"/>
        </w:rPr>
        <w:t xml:space="preserve">Р І Ш Е Н </w:t>
      </w:r>
      <w:proofErr w:type="spellStart"/>
      <w:r w:rsidRPr="00C37927">
        <w:rPr>
          <w:rFonts w:ascii="Times New Roman" w:hAnsi="Times New Roman" w:cs="Times New Roman"/>
          <w:b/>
          <w:sz w:val="28"/>
          <w:szCs w:val="28"/>
        </w:rPr>
        <w:t>Н</w:t>
      </w:r>
      <w:proofErr w:type="spellEnd"/>
      <w:r w:rsidRPr="00C37927">
        <w:rPr>
          <w:rFonts w:ascii="Times New Roman" w:hAnsi="Times New Roman" w:cs="Times New Roman"/>
          <w:b/>
          <w:sz w:val="28"/>
          <w:szCs w:val="28"/>
        </w:rPr>
        <w:t xml:space="preserve"> Я №</w:t>
      </w:r>
      <w:r w:rsidR="00C37927" w:rsidRPr="00C37927">
        <w:rPr>
          <w:rFonts w:ascii="Times New Roman" w:hAnsi="Times New Roman" w:cs="Times New Roman"/>
          <w:b/>
          <w:sz w:val="28"/>
          <w:szCs w:val="28"/>
        </w:rPr>
        <w:t>1939</w:t>
      </w:r>
    </w:p>
    <w:p w:rsidR="00226512" w:rsidRPr="00C37927" w:rsidRDefault="00226512" w:rsidP="00C37927">
      <w:pPr>
        <w:pStyle w:val="aa"/>
        <w:jc w:val="center"/>
        <w:rPr>
          <w:rFonts w:ascii="Times New Roman" w:hAnsi="Times New Roman" w:cs="Times New Roman"/>
          <w:sz w:val="28"/>
          <w:szCs w:val="28"/>
        </w:rPr>
      </w:pPr>
    </w:p>
    <w:p w:rsidR="00226512" w:rsidRPr="00C37927" w:rsidRDefault="00226512" w:rsidP="00C37927">
      <w:pPr>
        <w:pStyle w:val="a4"/>
        <w:tabs>
          <w:tab w:val="left" w:pos="5387"/>
        </w:tabs>
        <w:spacing w:line="276" w:lineRule="auto"/>
        <w:rPr>
          <w:b/>
          <w:sz w:val="28"/>
          <w:szCs w:val="28"/>
        </w:rPr>
      </w:pPr>
      <w:r w:rsidRPr="00C37927">
        <w:rPr>
          <w:b/>
          <w:sz w:val="28"/>
          <w:szCs w:val="28"/>
        </w:rPr>
        <w:t>02 липня 2020 року</w:t>
      </w:r>
    </w:p>
    <w:p w:rsidR="00226512" w:rsidRPr="00C37927" w:rsidRDefault="00226512" w:rsidP="00C37927">
      <w:pPr>
        <w:shd w:val="clear" w:color="auto" w:fill="FFFFFF"/>
        <w:spacing w:after="0" w:line="240" w:lineRule="auto"/>
        <w:jc w:val="both"/>
        <w:rPr>
          <w:rFonts w:ascii="Times New Roman" w:eastAsia="Times New Roman" w:hAnsi="Times New Roman" w:cs="Times New Roman"/>
          <w:sz w:val="28"/>
          <w:szCs w:val="28"/>
        </w:rPr>
      </w:pPr>
    </w:p>
    <w:p w:rsidR="00226512" w:rsidRPr="00C37927" w:rsidRDefault="00C37927" w:rsidP="00C37927">
      <w:pPr>
        <w:shd w:val="clear" w:color="auto" w:fill="FFFFFF"/>
        <w:spacing w:after="0" w:line="240" w:lineRule="auto"/>
        <w:rPr>
          <w:rFonts w:ascii="Times New Roman" w:eastAsia="Times New Roman" w:hAnsi="Times New Roman" w:cs="Times New Roman"/>
          <w:sz w:val="28"/>
          <w:szCs w:val="28"/>
        </w:rPr>
      </w:pPr>
      <w:r w:rsidRPr="00C37927">
        <w:rPr>
          <w:rFonts w:ascii="Times New Roman" w:eastAsia="Times New Roman" w:hAnsi="Times New Roman" w:cs="Times New Roman"/>
          <w:bCs/>
          <w:i/>
          <w:iCs/>
          <w:sz w:val="28"/>
          <w:szCs w:val="28"/>
          <w:bdr w:val="none" w:sz="0" w:space="0" w:color="auto" w:frame="1"/>
        </w:rPr>
        <w:t>Про</w:t>
      </w:r>
      <w:r w:rsidR="00226512" w:rsidRPr="00C37927">
        <w:rPr>
          <w:rFonts w:ascii="Times New Roman" w:eastAsia="Times New Roman" w:hAnsi="Times New Roman" w:cs="Times New Roman"/>
          <w:bCs/>
          <w:i/>
          <w:iCs/>
          <w:sz w:val="28"/>
          <w:szCs w:val="28"/>
          <w:bdr w:val="none" w:sz="0" w:space="0" w:color="auto" w:frame="1"/>
        </w:rPr>
        <w:t xml:space="preserve"> встановлення розміру ставок єдиного податку на території</w:t>
      </w:r>
      <w:r w:rsidR="00E24AAF" w:rsidRPr="00C37927">
        <w:rPr>
          <w:rFonts w:ascii="Times New Roman" w:eastAsia="Times New Roman" w:hAnsi="Times New Roman" w:cs="Times New Roman"/>
          <w:bCs/>
          <w:i/>
          <w:iCs/>
          <w:sz w:val="28"/>
          <w:szCs w:val="28"/>
          <w:bdr w:val="none" w:sz="0" w:space="0" w:color="auto" w:frame="1"/>
        </w:rPr>
        <w:t xml:space="preserve"> Мурованської</w:t>
      </w:r>
      <w:r w:rsidRPr="00C37927">
        <w:rPr>
          <w:rFonts w:ascii="Times New Roman" w:eastAsia="Times New Roman" w:hAnsi="Times New Roman" w:cs="Times New Roman"/>
          <w:bCs/>
          <w:i/>
          <w:iCs/>
          <w:sz w:val="28"/>
          <w:szCs w:val="28"/>
          <w:bdr w:val="none" w:sz="0" w:space="0" w:color="auto" w:frame="1"/>
        </w:rPr>
        <w:t xml:space="preserve"> сільської ради </w:t>
      </w:r>
      <w:r w:rsidR="00226512" w:rsidRPr="00C37927">
        <w:rPr>
          <w:rFonts w:ascii="Times New Roman" w:eastAsia="Times New Roman" w:hAnsi="Times New Roman" w:cs="Times New Roman"/>
          <w:bCs/>
          <w:i/>
          <w:iCs/>
          <w:sz w:val="28"/>
          <w:szCs w:val="28"/>
          <w:bdr w:val="none" w:sz="0" w:space="0" w:color="auto" w:frame="1"/>
        </w:rPr>
        <w:t>об</w:t>
      </w:r>
      <w:r w:rsidR="00226512" w:rsidRPr="00C37927">
        <w:rPr>
          <w:rFonts w:ascii="Times New Roman" w:hAnsi="Times New Roman" w:cs="Times New Roman"/>
          <w:sz w:val="28"/>
          <w:szCs w:val="28"/>
        </w:rPr>
        <w:t>’</w:t>
      </w:r>
      <w:r w:rsidR="00226512" w:rsidRPr="00C37927">
        <w:rPr>
          <w:rFonts w:ascii="Times New Roman" w:hAnsi="Times New Roman" w:cs="Times New Roman"/>
          <w:i/>
          <w:sz w:val="28"/>
          <w:szCs w:val="28"/>
        </w:rPr>
        <w:t>є</w:t>
      </w:r>
      <w:r w:rsidR="00256C9C" w:rsidRPr="00C37927">
        <w:rPr>
          <w:rFonts w:ascii="Times New Roman" w:eastAsia="Times New Roman" w:hAnsi="Times New Roman" w:cs="Times New Roman"/>
          <w:bCs/>
          <w:i/>
          <w:iCs/>
          <w:sz w:val="28"/>
          <w:szCs w:val="28"/>
          <w:bdr w:val="none" w:sz="0" w:space="0" w:color="auto" w:frame="1"/>
        </w:rPr>
        <w:t>днаної територіальної громади на 2021</w:t>
      </w:r>
      <w:r w:rsidR="00226512" w:rsidRPr="00C37927">
        <w:rPr>
          <w:rFonts w:ascii="Times New Roman" w:eastAsia="Times New Roman" w:hAnsi="Times New Roman" w:cs="Times New Roman"/>
          <w:bCs/>
          <w:i/>
          <w:iCs/>
          <w:sz w:val="28"/>
          <w:szCs w:val="28"/>
          <w:bdr w:val="none" w:sz="0" w:space="0" w:color="auto" w:frame="1"/>
        </w:rPr>
        <w:t xml:space="preserve"> рік та затвердженн</w:t>
      </w:r>
      <w:r w:rsidRPr="00C37927">
        <w:rPr>
          <w:rFonts w:ascii="Times New Roman" w:eastAsia="Times New Roman" w:hAnsi="Times New Roman" w:cs="Times New Roman"/>
          <w:bCs/>
          <w:i/>
          <w:iCs/>
          <w:sz w:val="28"/>
          <w:szCs w:val="28"/>
          <w:bdr w:val="none" w:sz="0" w:space="0" w:color="auto" w:frame="1"/>
        </w:rPr>
        <w:t>я Положення про єдиний податок</w:t>
      </w:r>
    </w:p>
    <w:p w:rsidR="00226512" w:rsidRPr="00C37927" w:rsidRDefault="00226512" w:rsidP="00C37927">
      <w:pPr>
        <w:shd w:val="clear" w:color="auto" w:fill="FFFFFF"/>
        <w:spacing w:after="0" w:line="240" w:lineRule="auto"/>
        <w:rPr>
          <w:rFonts w:ascii="Times New Roman" w:eastAsia="Times New Roman" w:hAnsi="Times New Roman" w:cs="Times New Roman"/>
          <w:sz w:val="28"/>
          <w:szCs w:val="28"/>
        </w:rPr>
      </w:pPr>
      <w:r w:rsidRPr="00C37927">
        <w:rPr>
          <w:rFonts w:ascii="Times New Roman" w:eastAsia="Times New Roman" w:hAnsi="Times New Roman" w:cs="Times New Roman"/>
          <w:sz w:val="28"/>
          <w:szCs w:val="28"/>
        </w:rPr>
        <w:t> </w:t>
      </w:r>
    </w:p>
    <w:p w:rsidR="00226512" w:rsidRPr="00C37927" w:rsidRDefault="005A0833" w:rsidP="00C37927">
      <w:pPr>
        <w:tabs>
          <w:tab w:val="left" w:pos="3420"/>
        </w:tabs>
        <w:jc w:val="both"/>
        <w:rPr>
          <w:rFonts w:ascii="Times New Roman" w:hAnsi="Times New Roman" w:cs="Times New Roman"/>
          <w:sz w:val="28"/>
          <w:szCs w:val="28"/>
        </w:rPr>
      </w:pPr>
      <w:r w:rsidRPr="00C37927">
        <w:rPr>
          <w:rFonts w:ascii="Times New Roman" w:hAnsi="Times New Roman" w:cs="Times New Roman"/>
          <w:noProof/>
          <w:sz w:val="28"/>
          <w:szCs w:val="28"/>
        </w:rPr>
        <w:t>На підставі Закону України «Про засади державної регуляторної політики у с</w:t>
      </w:r>
      <w:r w:rsidR="00256C9C" w:rsidRPr="00C37927">
        <w:rPr>
          <w:rFonts w:ascii="Times New Roman" w:hAnsi="Times New Roman" w:cs="Times New Roman"/>
          <w:noProof/>
          <w:sz w:val="28"/>
          <w:szCs w:val="28"/>
        </w:rPr>
        <w:t>фері господарської діяльності»,</w:t>
      </w:r>
      <w:r w:rsidRPr="00C37927">
        <w:rPr>
          <w:rFonts w:ascii="Times New Roman" w:hAnsi="Times New Roman" w:cs="Times New Roman"/>
          <w:sz w:val="28"/>
          <w:szCs w:val="28"/>
        </w:rPr>
        <w:t xml:space="preserve"> </w:t>
      </w:r>
      <w:r w:rsidR="00E24AAF" w:rsidRPr="00C37927">
        <w:rPr>
          <w:rFonts w:ascii="Times New Roman" w:hAnsi="Times New Roman" w:cs="Times New Roman"/>
          <w:noProof/>
          <w:sz w:val="28"/>
          <w:szCs w:val="28"/>
        </w:rPr>
        <w:t>статей</w:t>
      </w:r>
      <w:r w:rsidR="009C6F9A" w:rsidRPr="00C37927">
        <w:rPr>
          <w:rFonts w:ascii="Times New Roman" w:hAnsi="Times New Roman" w:cs="Times New Roman"/>
          <w:noProof/>
          <w:sz w:val="28"/>
          <w:szCs w:val="28"/>
        </w:rPr>
        <w:t xml:space="preserve"> 293</w:t>
      </w:r>
      <w:r w:rsidR="00E24AAF" w:rsidRPr="00C37927">
        <w:rPr>
          <w:rFonts w:ascii="Times New Roman" w:hAnsi="Times New Roman" w:cs="Times New Roman"/>
          <w:noProof/>
          <w:sz w:val="28"/>
          <w:szCs w:val="28"/>
        </w:rPr>
        <w:t>, 297</w:t>
      </w:r>
      <w:r w:rsidR="009C6F9A" w:rsidRPr="00C37927">
        <w:rPr>
          <w:rFonts w:ascii="Times New Roman" w:hAnsi="Times New Roman" w:cs="Times New Roman"/>
          <w:noProof/>
          <w:sz w:val="28"/>
          <w:szCs w:val="28"/>
        </w:rPr>
        <w:t xml:space="preserve"> </w:t>
      </w:r>
      <w:r w:rsidRPr="00C37927">
        <w:rPr>
          <w:rFonts w:ascii="Times New Roman" w:hAnsi="Times New Roman" w:cs="Times New Roman"/>
          <w:noProof/>
          <w:sz w:val="28"/>
          <w:szCs w:val="28"/>
        </w:rPr>
        <w:t xml:space="preserve"> Податкового кодексу України, пункту 24 частини першо</w:t>
      </w:r>
      <w:r w:rsidR="00E24AAF" w:rsidRPr="00C37927">
        <w:rPr>
          <w:rFonts w:ascii="Times New Roman" w:hAnsi="Times New Roman" w:cs="Times New Roman"/>
          <w:noProof/>
          <w:sz w:val="28"/>
          <w:szCs w:val="28"/>
        </w:rPr>
        <w:t>ї статті 26, 69 Закону України «</w:t>
      </w:r>
      <w:r w:rsidRPr="00C37927">
        <w:rPr>
          <w:rFonts w:ascii="Times New Roman" w:hAnsi="Times New Roman" w:cs="Times New Roman"/>
          <w:noProof/>
          <w:sz w:val="28"/>
          <w:szCs w:val="28"/>
        </w:rPr>
        <w:t>Про м</w:t>
      </w:r>
      <w:r w:rsidR="00E24AAF" w:rsidRPr="00C37927">
        <w:rPr>
          <w:rFonts w:ascii="Times New Roman" w:hAnsi="Times New Roman" w:cs="Times New Roman"/>
          <w:noProof/>
          <w:sz w:val="28"/>
          <w:szCs w:val="28"/>
        </w:rPr>
        <w:t>ісцеве самоврядування в Україні»</w:t>
      </w:r>
      <w:r w:rsidRPr="00C37927">
        <w:rPr>
          <w:rFonts w:ascii="Times New Roman" w:hAnsi="Times New Roman" w:cs="Times New Roman"/>
          <w:noProof/>
          <w:sz w:val="28"/>
          <w:szCs w:val="28"/>
        </w:rPr>
        <w:t>,</w:t>
      </w:r>
      <w:r w:rsidR="00226512" w:rsidRPr="00C37927">
        <w:rPr>
          <w:rFonts w:ascii="Times New Roman" w:hAnsi="Times New Roman" w:cs="Times New Roman"/>
          <w:noProof/>
          <w:sz w:val="28"/>
          <w:szCs w:val="28"/>
        </w:rPr>
        <w:t xml:space="preserve"> </w:t>
      </w:r>
      <w:r w:rsidRPr="00C37927">
        <w:rPr>
          <w:rFonts w:ascii="Times New Roman" w:hAnsi="Times New Roman" w:cs="Times New Roman"/>
          <w:sz w:val="28"/>
          <w:szCs w:val="28"/>
        </w:rPr>
        <w:t xml:space="preserve">сесія </w:t>
      </w:r>
      <w:r w:rsidR="00AB1E23" w:rsidRPr="00C37927">
        <w:rPr>
          <w:rFonts w:ascii="Times New Roman" w:hAnsi="Times New Roman" w:cs="Times New Roman"/>
          <w:sz w:val="28"/>
          <w:szCs w:val="28"/>
        </w:rPr>
        <w:t xml:space="preserve">Мурованської сільської ради ОТГ </w:t>
      </w:r>
    </w:p>
    <w:p w:rsidR="005A0833" w:rsidRPr="00C37927" w:rsidRDefault="005A0833" w:rsidP="00C37927">
      <w:pPr>
        <w:tabs>
          <w:tab w:val="left" w:pos="3420"/>
        </w:tabs>
        <w:jc w:val="center"/>
        <w:rPr>
          <w:rFonts w:ascii="Times New Roman" w:hAnsi="Times New Roman" w:cs="Times New Roman"/>
          <w:b/>
          <w:noProof/>
          <w:sz w:val="28"/>
          <w:szCs w:val="28"/>
        </w:rPr>
      </w:pPr>
      <w:r w:rsidRPr="00C37927">
        <w:rPr>
          <w:rFonts w:ascii="Times New Roman" w:hAnsi="Times New Roman" w:cs="Times New Roman"/>
          <w:b/>
          <w:sz w:val="28"/>
          <w:szCs w:val="28"/>
        </w:rPr>
        <w:t>ВИРІШИЛА:</w:t>
      </w:r>
    </w:p>
    <w:p w:rsidR="002D3547" w:rsidRPr="00C37927" w:rsidRDefault="00226512" w:rsidP="00C37927">
      <w:pPr>
        <w:pStyle w:val="aa"/>
        <w:spacing w:line="276" w:lineRule="auto"/>
        <w:jc w:val="both"/>
        <w:rPr>
          <w:rFonts w:ascii="Times New Roman" w:hAnsi="Times New Roman" w:cs="Times New Roman"/>
          <w:noProof/>
          <w:sz w:val="28"/>
          <w:szCs w:val="28"/>
          <w:lang w:val="ru-RU"/>
        </w:rPr>
      </w:pPr>
      <w:r w:rsidRPr="00C37927">
        <w:rPr>
          <w:rFonts w:ascii="Times New Roman" w:hAnsi="Times New Roman" w:cs="Times New Roman"/>
          <w:noProof/>
          <w:sz w:val="28"/>
          <w:szCs w:val="28"/>
          <w:lang w:val="ru-RU"/>
        </w:rPr>
        <w:t>1.</w:t>
      </w:r>
      <w:r w:rsidR="00C37927">
        <w:rPr>
          <w:rFonts w:ascii="Times New Roman" w:hAnsi="Times New Roman" w:cs="Times New Roman"/>
          <w:noProof/>
          <w:sz w:val="28"/>
          <w:szCs w:val="28"/>
          <w:lang w:val="ru-RU"/>
        </w:rPr>
        <w:t>В</w:t>
      </w:r>
      <w:r w:rsidR="005A0833" w:rsidRPr="00C37927">
        <w:rPr>
          <w:rFonts w:ascii="Times New Roman" w:hAnsi="Times New Roman" w:cs="Times New Roman"/>
          <w:noProof/>
          <w:sz w:val="28"/>
          <w:szCs w:val="28"/>
          <w:lang w:val="ru-RU"/>
        </w:rPr>
        <w:t>становити</w:t>
      </w:r>
      <w:r w:rsidRPr="00C37927">
        <w:rPr>
          <w:rFonts w:ascii="Times New Roman" w:hAnsi="Times New Roman" w:cs="Times New Roman"/>
          <w:noProof/>
          <w:sz w:val="28"/>
          <w:szCs w:val="28"/>
          <w:lang w:val="ru-RU"/>
        </w:rPr>
        <w:t xml:space="preserve"> з 01 січня 2021 року</w:t>
      </w:r>
      <w:r w:rsidR="005A0833" w:rsidRPr="00C37927">
        <w:rPr>
          <w:rFonts w:ascii="Times New Roman" w:hAnsi="Times New Roman" w:cs="Times New Roman"/>
          <w:noProof/>
          <w:sz w:val="28"/>
          <w:szCs w:val="28"/>
          <w:lang w:val="ru-RU"/>
        </w:rPr>
        <w:t xml:space="preserve"> на території </w:t>
      </w:r>
      <w:r w:rsidR="00AB1E23" w:rsidRPr="00C37927">
        <w:rPr>
          <w:rFonts w:ascii="Times New Roman" w:hAnsi="Times New Roman" w:cs="Times New Roman"/>
          <w:noProof/>
          <w:sz w:val="28"/>
          <w:szCs w:val="28"/>
          <w:lang w:val="ru-RU"/>
        </w:rPr>
        <w:t>Мурованської сільської ради ОТГ</w:t>
      </w:r>
      <w:r w:rsidR="00AB0B7E" w:rsidRPr="00C37927">
        <w:rPr>
          <w:rFonts w:ascii="Times New Roman" w:hAnsi="Times New Roman" w:cs="Times New Roman"/>
          <w:noProof/>
          <w:sz w:val="28"/>
          <w:szCs w:val="28"/>
          <w:lang w:val="ru-RU"/>
        </w:rPr>
        <w:t xml:space="preserve"> </w:t>
      </w:r>
      <w:r w:rsidRPr="00C37927">
        <w:rPr>
          <w:rFonts w:ascii="Times New Roman" w:hAnsi="Times New Roman" w:cs="Times New Roman"/>
          <w:noProof/>
          <w:sz w:val="28"/>
          <w:szCs w:val="28"/>
          <w:lang w:val="ru-RU"/>
        </w:rPr>
        <w:t>с</w:t>
      </w:r>
      <w:r w:rsidR="009C6F9A" w:rsidRPr="00C37927">
        <w:rPr>
          <w:rFonts w:ascii="Times New Roman" w:hAnsi="Times New Roman" w:cs="Times New Roman"/>
          <w:noProof/>
          <w:sz w:val="28"/>
          <w:szCs w:val="28"/>
          <w:lang w:val="ru-RU"/>
        </w:rPr>
        <w:t>тавки єдиного податку</w:t>
      </w:r>
      <w:r w:rsidR="007B0632" w:rsidRPr="00C37927">
        <w:rPr>
          <w:rFonts w:ascii="Times New Roman" w:hAnsi="Times New Roman" w:cs="Times New Roman"/>
          <w:noProof/>
          <w:sz w:val="28"/>
          <w:szCs w:val="28"/>
          <w:lang w:val="ru-RU"/>
        </w:rPr>
        <w:t xml:space="preserve"> для </w:t>
      </w:r>
      <w:r w:rsidR="00C001C3" w:rsidRPr="00C37927">
        <w:rPr>
          <w:rFonts w:ascii="Times New Roman" w:hAnsi="Times New Roman" w:cs="Times New Roman"/>
          <w:noProof/>
          <w:sz w:val="28"/>
          <w:szCs w:val="28"/>
          <w:lang w:val="ru-RU"/>
        </w:rPr>
        <w:t>платників</w:t>
      </w:r>
      <w:r w:rsidR="00B26659" w:rsidRPr="00C37927">
        <w:rPr>
          <w:rFonts w:ascii="Times New Roman" w:hAnsi="Times New Roman" w:cs="Times New Roman"/>
          <w:noProof/>
          <w:sz w:val="28"/>
          <w:szCs w:val="28"/>
          <w:lang w:val="ru-RU"/>
        </w:rPr>
        <w:t xml:space="preserve"> першої та другої</w:t>
      </w:r>
      <w:r w:rsidR="00C001C3" w:rsidRPr="00C37927">
        <w:rPr>
          <w:rFonts w:ascii="Times New Roman" w:hAnsi="Times New Roman" w:cs="Times New Roman"/>
          <w:noProof/>
          <w:sz w:val="28"/>
          <w:szCs w:val="28"/>
          <w:lang w:val="ru-RU"/>
        </w:rPr>
        <w:t xml:space="preserve"> груп</w:t>
      </w:r>
      <w:r w:rsidR="00B26659" w:rsidRPr="00C37927">
        <w:rPr>
          <w:rFonts w:ascii="Times New Roman" w:hAnsi="Times New Roman" w:cs="Times New Roman"/>
          <w:noProof/>
          <w:sz w:val="28"/>
          <w:szCs w:val="28"/>
          <w:lang w:val="ru-RU"/>
        </w:rPr>
        <w:t>и</w:t>
      </w:r>
      <w:r w:rsidR="00C001C3" w:rsidRPr="00C37927">
        <w:rPr>
          <w:rFonts w:ascii="Times New Roman" w:hAnsi="Times New Roman" w:cs="Times New Roman"/>
          <w:noProof/>
          <w:sz w:val="28"/>
          <w:szCs w:val="28"/>
          <w:lang w:val="ru-RU"/>
        </w:rPr>
        <w:t xml:space="preserve"> згідно з д</w:t>
      </w:r>
      <w:r w:rsidR="00A44E2F" w:rsidRPr="00C37927">
        <w:rPr>
          <w:rFonts w:ascii="Times New Roman" w:hAnsi="Times New Roman" w:cs="Times New Roman"/>
          <w:noProof/>
          <w:sz w:val="28"/>
          <w:szCs w:val="28"/>
          <w:lang w:val="ru-RU"/>
        </w:rPr>
        <w:t>одат</w:t>
      </w:r>
      <w:r w:rsidR="00C001C3" w:rsidRPr="00C37927">
        <w:rPr>
          <w:rFonts w:ascii="Times New Roman" w:hAnsi="Times New Roman" w:cs="Times New Roman"/>
          <w:noProof/>
          <w:sz w:val="28"/>
          <w:szCs w:val="28"/>
          <w:lang w:val="ru-RU"/>
        </w:rPr>
        <w:t>ком</w:t>
      </w:r>
      <w:r w:rsidR="00A44E2F" w:rsidRPr="00C37927">
        <w:rPr>
          <w:rFonts w:ascii="Times New Roman" w:hAnsi="Times New Roman" w:cs="Times New Roman"/>
          <w:noProof/>
          <w:sz w:val="28"/>
          <w:szCs w:val="28"/>
          <w:lang w:val="ru-RU"/>
        </w:rPr>
        <w:t xml:space="preserve"> </w:t>
      </w:r>
      <w:r w:rsidR="00C35C19" w:rsidRPr="00C37927">
        <w:rPr>
          <w:rFonts w:ascii="Times New Roman" w:hAnsi="Times New Roman" w:cs="Times New Roman"/>
          <w:noProof/>
          <w:sz w:val="28"/>
          <w:szCs w:val="28"/>
          <w:lang w:val="ru-RU"/>
        </w:rPr>
        <w:t>1</w:t>
      </w:r>
      <w:r w:rsidR="00E24AAF" w:rsidRPr="00C37927">
        <w:rPr>
          <w:rFonts w:ascii="Times New Roman" w:hAnsi="Times New Roman" w:cs="Times New Roman"/>
          <w:noProof/>
          <w:sz w:val="28"/>
          <w:szCs w:val="28"/>
          <w:lang w:val="ru-RU"/>
        </w:rPr>
        <w:t>.</w:t>
      </w:r>
    </w:p>
    <w:p w:rsidR="005A0833" w:rsidRPr="00C37927" w:rsidRDefault="00226512" w:rsidP="00C37927">
      <w:pPr>
        <w:pStyle w:val="aa"/>
        <w:spacing w:line="276" w:lineRule="auto"/>
        <w:jc w:val="both"/>
        <w:rPr>
          <w:rFonts w:ascii="Times New Roman" w:hAnsi="Times New Roman" w:cs="Times New Roman"/>
          <w:noProof/>
          <w:sz w:val="28"/>
          <w:szCs w:val="28"/>
          <w:lang w:val="ru-RU"/>
        </w:rPr>
      </w:pPr>
      <w:r w:rsidRPr="00C37927">
        <w:rPr>
          <w:rFonts w:ascii="Times New Roman" w:hAnsi="Times New Roman" w:cs="Times New Roman"/>
          <w:noProof/>
          <w:sz w:val="28"/>
          <w:szCs w:val="28"/>
          <w:lang w:val="ru-RU"/>
        </w:rPr>
        <w:t>2.</w:t>
      </w:r>
      <w:r w:rsidR="002D3547" w:rsidRPr="00C37927">
        <w:rPr>
          <w:rFonts w:ascii="Times New Roman" w:hAnsi="Times New Roman" w:cs="Times New Roman"/>
          <w:noProof/>
          <w:sz w:val="28"/>
          <w:szCs w:val="28"/>
          <w:lang w:val="ru-RU"/>
        </w:rPr>
        <w:t xml:space="preserve">Затвердити Положення про єдиний податок на території </w:t>
      </w:r>
      <w:r w:rsidR="00AB0B7E" w:rsidRPr="00C37927">
        <w:rPr>
          <w:rFonts w:ascii="Times New Roman" w:hAnsi="Times New Roman" w:cs="Times New Roman"/>
          <w:noProof/>
          <w:sz w:val="28"/>
          <w:szCs w:val="28"/>
          <w:lang w:val="ru-RU"/>
        </w:rPr>
        <w:t>Мурованської сільської ради ОТГ</w:t>
      </w:r>
      <w:r w:rsidR="002D3547" w:rsidRPr="00C37927">
        <w:rPr>
          <w:rFonts w:ascii="Times New Roman" w:hAnsi="Times New Roman" w:cs="Times New Roman"/>
          <w:noProof/>
          <w:sz w:val="28"/>
          <w:szCs w:val="28"/>
          <w:lang w:val="ru-RU"/>
        </w:rPr>
        <w:t xml:space="preserve"> на 202</w:t>
      </w:r>
      <w:r w:rsidR="00E02930" w:rsidRPr="00C37927">
        <w:rPr>
          <w:rFonts w:ascii="Times New Roman" w:hAnsi="Times New Roman" w:cs="Times New Roman"/>
          <w:noProof/>
          <w:sz w:val="28"/>
          <w:szCs w:val="28"/>
          <w:lang w:val="ru-RU"/>
        </w:rPr>
        <w:t>1</w:t>
      </w:r>
      <w:r w:rsidR="002D3547" w:rsidRPr="00C37927">
        <w:rPr>
          <w:rFonts w:ascii="Times New Roman" w:hAnsi="Times New Roman" w:cs="Times New Roman"/>
          <w:noProof/>
          <w:sz w:val="28"/>
          <w:szCs w:val="28"/>
          <w:lang w:val="ru-RU"/>
        </w:rPr>
        <w:t xml:space="preserve"> рік</w:t>
      </w:r>
      <w:r w:rsidR="00C37927">
        <w:rPr>
          <w:rFonts w:ascii="Times New Roman" w:hAnsi="Times New Roman" w:cs="Times New Roman"/>
          <w:noProof/>
          <w:sz w:val="28"/>
          <w:szCs w:val="28"/>
          <w:lang w:val="ru-RU"/>
        </w:rPr>
        <w:t xml:space="preserve"> </w:t>
      </w:r>
      <w:r w:rsidR="00C001C3" w:rsidRPr="00C37927">
        <w:rPr>
          <w:rFonts w:ascii="Times New Roman" w:hAnsi="Times New Roman" w:cs="Times New Roman"/>
          <w:noProof/>
          <w:sz w:val="28"/>
          <w:szCs w:val="28"/>
          <w:lang w:val="ru-RU"/>
        </w:rPr>
        <w:t>згідно з д</w:t>
      </w:r>
      <w:r w:rsidR="00BE20E8" w:rsidRPr="00C37927">
        <w:rPr>
          <w:rFonts w:ascii="Times New Roman" w:hAnsi="Times New Roman" w:cs="Times New Roman"/>
          <w:noProof/>
          <w:sz w:val="28"/>
          <w:szCs w:val="28"/>
          <w:lang w:val="ru-RU"/>
        </w:rPr>
        <w:t>одат</w:t>
      </w:r>
      <w:r w:rsidR="00C001C3" w:rsidRPr="00C37927">
        <w:rPr>
          <w:rFonts w:ascii="Times New Roman" w:hAnsi="Times New Roman" w:cs="Times New Roman"/>
          <w:noProof/>
          <w:sz w:val="28"/>
          <w:szCs w:val="28"/>
          <w:lang w:val="ru-RU"/>
        </w:rPr>
        <w:t>ком</w:t>
      </w:r>
      <w:r w:rsidR="00BE20E8" w:rsidRPr="00C37927">
        <w:rPr>
          <w:rFonts w:ascii="Times New Roman" w:hAnsi="Times New Roman" w:cs="Times New Roman"/>
          <w:noProof/>
          <w:sz w:val="28"/>
          <w:szCs w:val="28"/>
          <w:lang w:val="ru-RU"/>
        </w:rPr>
        <w:t xml:space="preserve"> 2</w:t>
      </w:r>
      <w:r w:rsidR="00E24AAF" w:rsidRPr="00C37927">
        <w:rPr>
          <w:rFonts w:ascii="Times New Roman" w:hAnsi="Times New Roman" w:cs="Times New Roman"/>
          <w:noProof/>
          <w:sz w:val="28"/>
          <w:szCs w:val="28"/>
          <w:lang w:val="ru-RU"/>
        </w:rPr>
        <w:t>.</w:t>
      </w:r>
    </w:p>
    <w:p w:rsidR="005A0833" w:rsidRPr="00C37927" w:rsidRDefault="00226512" w:rsidP="00C37927">
      <w:pPr>
        <w:pStyle w:val="aa"/>
        <w:spacing w:line="276" w:lineRule="auto"/>
        <w:jc w:val="both"/>
        <w:rPr>
          <w:rFonts w:ascii="Times New Roman" w:hAnsi="Times New Roman" w:cs="Times New Roman"/>
          <w:sz w:val="28"/>
          <w:szCs w:val="28"/>
        </w:rPr>
      </w:pPr>
      <w:r w:rsidRPr="00C37927">
        <w:rPr>
          <w:rFonts w:ascii="Times New Roman" w:hAnsi="Times New Roman" w:cs="Times New Roman"/>
          <w:sz w:val="28"/>
          <w:szCs w:val="28"/>
        </w:rPr>
        <w:t>3.</w:t>
      </w:r>
      <w:r w:rsidR="005A0833" w:rsidRPr="00C37927">
        <w:rPr>
          <w:rFonts w:ascii="Times New Roman" w:hAnsi="Times New Roman" w:cs="Times New Roman"/>
          <w:sz w:val="28"/>
          <w:szCs w:val="28"/>
        </w:rPr>
        <w:t xml:space="preserve">Секретарю </w:t>
      </w:r>
      <w:r w:rsidR="00AB0B7E" w:rsidRPr="00C37927">
        <w:rPr>
          <w:rFonts w:ascii="Times New Roman" w:hAnsi="Times New Roman" w:cs="Times New Roman"/>
          <w:sz w:val="28"/>
          <w:szCs w:val="28"/>
        </w:rPr>
        <w:t>сільської</w:t>
      </w:r>
      <w:r w:rsidR="005A0833" w:rsidRPr="00C37927">
        <w:rPr>
          <w:rFonts w:ascii="Times New Roman" w:hAnsi="Times New Roman" w:cs="Times New Roman"/>
          <w:sz w:val="28"/>
          <w:szCs w:val="28"/>
        </w:rPr>
        <w:t xml:space="preserve"> ради забезпечити оприлюднення </w:t>
      </w:r>
      <w:r w:rsidR="000C64B2" w:rsidRPr="00C37927">
        <w:rPr>
          <w:rFonts w:ascii="Times New Roman" w:hAnsi="Times New Roman" w:cs="Times New Roman"/>
          <w:sz w:val="28"/>
          <w:szCs w:val="28"/>
        </w:rPr>
        <w:t xml:space="preserve">рішення </w:t>
      </w:r>
      <w:r w:rsidR="00E37323" w:rsidRPr="00C37927">
        <w:rPr>
          <w:rFonts w:ascii="Times New Roman" w:hAnsi="Times New Roman" w:cs="Times New Roman"/>
          <w:sz w:val="28"/>
          <w:szCs w:val="28"/>
        </w:rPr>
        <w:t>на офіційному сайті Мурованської сільської ради ОТГ та направити</w:t>
      </w:r>
      <w:r w:rsidR="005A0833" w:rsidRPr="00C37927">
        <w:rPr>
          <w:rFonts w:ascii="Times New Roman" w:hAnsi="Times New Roman" w:cs="Times New Roman"/>
          <w:sz w:val="28"/>
          <w:szCs w:val="28"/>
        </w:rPr>
        <w:t xml:space="preserve"> копії цього рішення до</w:t>
      </w:r>
      <w:r w:rsidR="00E37323" w:rsidRPr="00C37927">
        <w:rPr>
          <w:rFonts w:ascii="Times New Roman" w:hAnsi="Times New Roman" w:cs="Times New Roman"/>
          <w:sz w:val="28"/>
          <w:szCs w:val="28"/>
        </w:rPr>
        <w:t xml:space="preserve"> </w:t>
      </w:r>
      <w:proofErr w:type="spellStart"/>
      <w:r w:rsidR="00E37323" w:rsidRPr="00C37927">
        <w:rPr>
          <w:rFonts w:ascii="Times New Roman" w:hAnsi="Times New Roman" w:cs="Times New Roman"/>
          <w:sz w:val="28"/>
          <w:szCs w:val="28"/>
        </w:rPr>
        <w:t>Городоцьк</w:t>
      </w:r>
      <w:r w:rsidR="000C64B2" w:rsidRPr="00C37927">
        <w:rPr>
          <w:rFonts w:ascii="Times New Roman" w:hAnsi="Times New Roman" w:cs="Times New Roman"/>
          <w:sz w:val="28"/>
          <w:szCs w:val="28"/>
        </w:rPr>
        <w:t>ого</w:t>
      </w:r>
      <w:proofErr w:type="spellEnd"/>
      <w:r w:rsidR="000C64B2" w:rsidRPr="00C37927">
        <w:rPr>
          <w:rFonts w:ascii="Times New Roman" w:hAnsi="Times New Roman" w:cs="Times New Roman"/>
          <w:sz w:val="28"/>
          <w:szCs w:val="28"/>
        </w:rPr>
        <w:t xml:space="preserve"> управління ГУ</w:t>
      </w:r>
      <w:r w:rsidR="00B26659" w:rsidRPr="00C37927">
        <w:rPr>
          <w:rFonts w:ascii="Times New Roman" w:hAnsi="Times New Roman" w:cs="Times New Roman"/>
          <w:sz w:val="28"/>
          <w:szCs w:val="28"/>
        </w:rPr>
        <w:t xml:space="preserve"> </w:t>
      </w:r>
      <w:r w:rsidR="000C64B2" w:rsidRPr="00C37927">
        <w:rPr>
          <w:rFonts w:ascii="Times New Roman" w:hAnsi="Times New Roman" w:cs="Times New Roman"/>
          <w:sz w:val="28"/>
          <w:szCs w:val="28"/>
        </w:rPr>
        <w:t>ДФС</w:t>
      </w:r>
      <w:r w:rsidR="00646BB4" w:rsidRPr="00C37927">
        <w:rPr>
          <w:rFonts w:ascii="Times New Roman" w:hAnsi="Times New Roman" w:cs="Times New Roman"/>
          <w:sz w:val="28"/>
          <w:szCs w:val="28"/>
        </w:rPr>
        <w:t xml:space="preserve"> у </w:t>
      </w:r>
      <w:r w:rsidR="00AB0B7E" w:rsidRPr="00C37927">
        <w:rPr>
          <w:rFonts w:ascii="Times New Roman" w:hAnsi="Times New Roman" w:cs="Times New Roman"/>
          <w:sz w:val="28"/>
          <w:szCs w:val="28"/>
        </w:rPr>
        <w:t xml:space="preserve">Львівській </w:t>
      </w:r>
      <w:r w:rsidR="00646BB4" w:rsidRPr="00C37927">
        <w:rPr>
          <w:rFonts w:ascii="Times New Roman" w:hAnsi="Times New Roman" w:cs="Times New Roman"/>
          <w:sz w:val="28"/>
          <w:szCs w:val="28"/>
        </w:rPr>
        <w:t xml:space="preserve"> області</w:t>
      </w:r>
      <w:r w:rsidR="005A0833" w:rsidRPr="00C37927">
        <w:rPr>
          <w:rFonts w:ascii="Times New Roman" w:hAnsi="Times New Roman" w:cs="Times New Roman"/>
          <w:sz w:val="28"/>
          <w:szCs w:val="28"/>
        </w:rPr>
        <w:t>.</w:t>
      </w:r>
    </w:p>
    <w:p w:rsidR="005A0833" w:rsidRPr="00C37927" w:rsidRDefault="00226512" w:rsidP="00C37927">
      <w:pPr>
        <w:pStyle w:val="aa"/>
        <w:spacing w:line="276" w:lineRule="auto"/>
        <w:jc w:val="both"/>
        <w:rPr>
          <w:rFonts w:ascii="Times New Roman" w:hAnsi="Times New Roman" w:cs="Times New Roman"/>
          <w:sz w:val="28"/>
          <w:szCs w:val="28"/>
        </w:rPr>
      </w:pPr>
      <w:r w:rsidRPr="00C37927">
        <w:rPr>
          <w:rFonts w:ascii="Times New Roman" w:hAnsi="Times New Roman" w:cs="Times New Roman"/>
          <w:sz w:val="28"/>
          <w:szCs w:val="28"/>
        </w:rPr>
        <w:t>4.</w:t>
      </w:r>
      <w:r w:rsidRPr="00C37927">
        <w:rPr>
          <w:rFonts w:ascii="Times New Roman" w:hAnsi="Times New Roman" w:cs="Times New Roman"/>
          <w:noProof/>
          <w:sz w:val="28"/>
          <w:szCs w:val="28"/>
        </w:rPr>
        <w:t xml:space="preserve"> Рішення набирає чинності </w:t>
      </w:r>
      <w:r w:rsidRPr="00C37927">
        <w:rPr>
          <w:rFonts w:ascii="Times New Roman" w:hAnsi="Times New Roman" w:cs="Times New Roman"/>
          <w:noProof/>
          <w:sz w:val="28"/>
          <w:szCs w:val="28"/>
          <w:vertAlign w:val="superscript"/>
        </w:rPr>
        <w:t xml:space="preserve"> </w:t>
      </w:r>
      <w:r w:rsidR="00C37927">
        <w:rPr>
          <w:rFonts w:ascii="Times New Roman" w:hAnsi="Times New Roman" w:cs="Times New Roman"/>
          <w:sz w:val="28"/>
          <w:szCs w:val="28"/>
        </w:rPr>
        <w:t>з</w:t>
      </w:r>
      <w:r w:rsidRPr="00C37927">
        <w:rPr>
          <w:rFonts w:ascii="Times New Roman" w:hAnsi="Times New Roman" w:cs="Times New Roman"/>
          <w:sz w:val="28"/>
          <w:szCs w:val="28"/>
        </w:rPr>
        <w:t xml:space="preserve"> 01.01.2021 року.</w:t>
      </w:r>
    </w:p>
    <w:p w:rsidR="00226512" w:rsidRPr="00C37927" w:rsidRDefault="00226512" w:rsidP="00C37927">
      <w:pPr>
        <w:pStyle w:val="aa"/>
        <w:spacing w:line="276" w:lineRule="auto"/>
        <w:jc w:val="both"/>
        <w:rPr>
          <w:rFonts w:ascii="Times New Roman" w:hAnsi="Times New Roman" w:cs="Times New Roman"/>
          <w:sz w:val="28"/>
          <w:szCs w:val="28"/>
        </w:rPr>
      </w:pPr>
      <w:r w:rsidRPr="00C37927">
        <w:rPr>
          <w:rFonts w:ascii="Times New Roman" w:hAnsi="Times New Roman" w:cs="Times New Roman"/>
          <w:noProof/>
          <w:sz w:val="28"/>
          <w:szCs w:val="28"/>
        </w:rPr>
        <w:t>5.</w:t>
      </w:r>
      <w:r w:rsidRPr="00C37927">
        <w:rPr>
          <w:rFonts w:ascii="Times New Roman" w:hAnsi="Times New Roman" w:cs="Times New Roman"/>
          <w:sz w:val="28"/>
          <w:szCs w:val="28"/>
        </w:rPr>
        <w:t xml:space="preserve"> </w:t>
      </w:r>
      <w:proofErr w:type="spellStart"/>
      <w:r w:rsidRPr="00C37927">
        <w:rPr>
          <w:rFonts w:ascii="Times New Roman" w:hAnsi="Times New Roman" w:cs="Times New Roman"/>
          <w:sz w:val="28"/>
          <w:szCs w:val="28"/>
        </w:rPr>
        <w:t>.Контроль</w:t>
      </w:r>
      <w:proofErr w:type="spellEnd"/>
      <w:r w:rsidRPr="00C37927">
        <w:rPr>
          <w:rFonts w:ascii="Times New Roman" w:hAnsi="Times New Roman" w:cs="Times New Roman"/>
          <w:sz w:val="28"/>
          <w:szCs w:val="28"/>
        </w:rPr>
        <w:t xml:space="preserve"> за виконанням даного рішення покласти на постійну комісію </w:t>
      </w:r>
      <w:r w:rsidR="00C37927">
        <w:rPr>
          <w:rFonts w:ascii="Times New Roman" w:hAnsi="Times New Roman" w:cs="Times New Roman"/>
          <w:sz w:val="28"/>
          <w:szCs w:val="28"/>
        </w:rPr>
        <w:t>Мурованської сільської ради ОТГ</w:t>
      </w:r>
      <w:r w:rsidRPr="00C37927">
        <w:rPr>
          <w:rFonts w:ascii="Times New Roman" w:hAnsi="Times New Roman" w:cs="Times New Roman"/>
          <w:sz w:val="28"/>
          <w:szCs w:val="28"/>
        </w:rPr>
        <w:t xml:space="preserve"> з питань бюджету, фінансів та планування соціально-економічного розвитку (Дорош О.П.)</w:t>
      </w:r>
    </w:p>
    <w:p w:rsidR="00C001C3" w:rsidRPr="00C37927" w:rsidRDefault="00C001C3" w:rsidP="00C37927">
      <w:pPr>
        <w:spacing w:after="0" w:line="240" w:lineRule="auto"/>
        <w:ind w:hanging="284"/>
        <w:jc w:val="both"/>
        <w:rPr>
          <w:rFonts w:ascii="Times New Roman" w:hAnsi="Times New Roman" w:cs="Times New Roman"/>
          <w:sz w:val="28"/>
          <w:szCs w:val="28"/>
        </w:rPr>
      </w:pPr>
    </w:p>
    <w:p w:rsidR="005A0833" w:rsidRPr="00C37927" w:rsidRDefault="005A0833" w:rsidP="00C37927">
      <w:pPr>
        <w:spacing w:line="240" w:lineRule="auto"/>
        <w:jc w:val="both"/>
        <w:rPr>
          <w:rFonts w:ascii="Times New Roman" w:hAnsi="Times New Roman" w:cs="Times New Roman"/>
          <w:sz w:val="28"/>
          <w:szCs w:val="28"/>
        </w:rPr>
      </w:pPr>
    </w:p>
    <w:p w:rsidR="00563E7E" w:rsidRPr="00C37927" w:rsidRDefault="00137A20" w:rsidP="00C37927">
      <w:pPr>
        <w:spacing w:line="240" w:lineRule="auto"/>
        <w:rPr>
          <w:rFonts w:ascii="Times New Roman" w:hAnsi="Times New Roman" w:cs="Times New Roman"/>
          <w:b/>
          <w:i/>
          <w:sz w:val="28"/>
          <w:szCs w:val="28"/>
        </w:rPr>
      </w:pPr>
      <w:r w:rsidRPr="00C37927">
        <w:rPr>
          <w:rFonts w:ascii="Times New Roman" w:hAnsi="Times New Roman" w:cs="Times New Roman"/>
          <w:b/>
          <w:i/>
          <w:sz w:val="28"/>
          <w:szCs w:val="28"/>
        </w:rPr>
        <w:t xml:space="preserve">Сільський </w:t>
      </w:r>
      <w:r w:rsidR="00C37927">
        <w:rPr>
          <w:rFonts w:ascii="Times New Roman" w:hAnsi="Times New Roman" w:cs="Times New Roman"/>
          <w:b/>
          <w:i/>
          <w:sz w:val="28"/>
          <w:szCs w:val="28"/>
        </w:rPr>
        <w:t>голова</w:t>
      </w:r>
      <w:r w:rsidR="00C37927">
        <w:rPr>
          <w:rFonts w:ascii="Times New Roman" w:hAnsi="Times New Roman" w:cs="Times New Roman"/>
          <w:b/>
          <w:i/>
          <w:sz w:val="28"/>
          <w:szCs w:val="28"/>
        </w:rPr>
        <w:tab/>
      </w:r>
      <w:r w:rsidR="00C37927">
        <w:rPr>
          <w:rFonts w:ascii="Times New Roman" w:hAnsi="Times New Roman" w:cs="Times New Roman"/>
          <w:b/>
          <w:i/>
          <w:sz w:val="28"/>
          <w:szCs w:val="28"/>
        </w:rPr>
        <w:tab/>
      </w:r>
      <w:r w:rsidR="00C37927">
        <w:rPr>
          <w:rFonts w:ascii="Times New Roman" w:hAnsi="Times New Roman" w:cs="Times New Roman"/>
          <w:b/>
          <w:i/>
          <w:sz w:val="28"/>
          <w:szCs w:val="28"/>
        </w:rPr>
        <w:tab/>
      </w:r>
      <w:r w:rsidR="00C37927">
        <w:rPr>
          <w:rFonts w:ascii="Times New Roman" w:hAnsi="Times New Roman" w:cs="Times New Roman"/>
          <w:b/>
          <w:i/>
          <w:sz w:val="28"/>
          <w:szCs w:val="28"/>
        </w:rPr>
        <w:tab/>
      </w:r>
      <w:r w:rsidR="00C37927">
        <w:rPr>
          <w:rFonts w:ascii="Times New Roman" w:hAnsi="Times New Roman" w:cs="Times New Roman"/>
          <w:b/>
          <w:i/>
          <w:sz w:val="28"/>
          <w:szCs w:val="28"/>
        </w:rPr>
        <w:tab/>
      </w:r>
      <w:r w:rsidR="00C37927">
        <w:rPr>
          <w:rFonts w:ascii="Times New Roman" w:hAnsi="Times New Roman" w:cs="Times New Roman"/>
          <w:b/>
          <w:i/>
          <w:sz w:val="28"/>
          <w:szCs w:val="28"/>
        </w:rPr>
        <w:tab/>
      </w:r>
      <w:r w:rsidR="00C37927">
        <w:rPr>
          <w:rFonts w:ascii="Times New Roman" w:hAnsi="Times New Roman" w:cs="Times New Roman"/>
          <w:b/>
          <w:i/>
          <w:sz w:val="28"/>
          <w:szCs w:val="28"/>
        </w:rPr>
        <w:tab/>
      </w:r>
      <w:r w:rsidR="00C37927">
        <w:rPr>
          <w:rFonts w:ascii="Times New Roman" w:hAnsi="Times New Roman" w:cs="Times New Roman"/>
          <w:b/>
          <w:i/>
          <w:sz w:val="28"/>
          <w:szCs w:val="28"/>
        </w:rPr>
        <w:tab/>
      </w:r>
      <w:r w:rsidR="00C37927">
        <w:rPr>
          <w:rFonts w:ascii="Times New Roman" w:hAnsi="Times New Roman" w:cs="Times New Roman"/>
          <w:b/>
          <w:i/>
          <w:sz w:val="28"/>
          <w:szCs w:val="28"/>
        </w:rPr>
        <w:tab/>
      </w:r>
      <w:r w:rsidR="00226512" w:rsidRPr="00C37927">
        <w:rPr>
          <w:rFonts w:ascii="Times New Roman" w:hAnsi="Times New Roman" w:cs="Times New Roman"/>
          <w:b/>
          <w:i/>
          <w:sz w:val="28"/>
          <w:szCs w:val="28"/>
        </w:rPr>
        <w:t>Петрух З.</w:t>
      </w:r>
      <w:r w:rsidR="00C37927">
        <w:rPr>
          <w:rFonts w:ascii="Times New Roman" w:hAnsi="Times New Roman" w:cs="Times New Roman"/>
          <w:b/>
          <w:i/>
          <w:sz w:val="28"/>
          <w:szCs w:val="28"/>
        </w:rPr>
        <w:t xml:space="preserve"> </w:t>
      </w:r>
      <w:r w:rsidR="00226512" w:rsidRPr="00C37927">
        <w:rPr>
          <w:rFonts w:ascii="Times New Roman" w:hAnsi="Times New Roman" w:cs="Times New Roman"/>
          <w:b/>
          <w:i/>
          <w:sz w:val="28"/>
          <w:szCs w:val="28"/>
        </w:rPr>
        <w:t>В.</w:t>
      </w:r>
    </w:p>
    <w:p w:rsidR="00137A20" w:rsidRDefault="00137A20" w:rsidP="00C37927">
      <w:pPr>
        <w:spacing w:after="0"/>
        <w:jc w:val="both"/>
        <w:rPr>
          <w:rFonts w:ascii="Times New Roman" w:hAnsi="Times New Roman" w:cs="Times New Roman"/>
          <w:b/>
          <w:noProof/>
          <w:sz w:val="24"/>
          <w:szCs w:val="24"/>
        </w:rPr>
      </w:pPr>
    </w:p>
    <w:p w:rsidR="00C37927" w:rsidRPr="00C37927" w:rsidRDefault="00C37927" w:rsidP="00C37927">
      <w:pPr>
        <w:spacing w:after="0"/>
        <w:jc w:val="both"/>
        <w:rPr>
          <w:rFonts w:ascii="Times New Roman" w:hAnsi="Times New Roman" w:cs="Times New Roman"/>
          <w:b/>
          <w:noProof/>
          <w:sz w:val="24"/>
          <w:szCs w:val="24"/>
        </w:rPr>
      </w:pPr>
    </w:p>
    <w:p w:rsidR="00137A20" w:rsidRDefault="00137A20" w:rsidP="00C37927">
      <w:pPr>
        <w:spacing w:after="0"/>
        <w:jc w:val="both"/>
        <w:rPr>
          <w:rFonts w:ascii="Times New Roman" w:hAnsi="Times New Roman" w:cs="Times New Roman"/>
          <w:b/>
          <w:noProof/>
          <w:sz w:val="24"/>
          <w:szCs w:val="24"/>
        </w:rPr>
      </w:pPr>
    </w:p>
    <w:p w:rsidR="00C37927" w:rsidRPr="00C37927" w:rsidRDefault="00C37927" w:rsidP="00C37927">
      <w:pPr>
        <w:spacing w:after="0"/>
        <w:jc w:val="both"/>
        <w:rPr>
          <w:rFonts w:ascii="Times New Roman" w:hAnsi="Times New Roman" w:cs="Times New Roman"/>
          <w:b/>
          <w:noProof/>
          <w:sz w:val="24"/>
          <w:szCs w:val="24"/>
        </w:rPr>
      </w:pPr>
    </w:p>
    <w:p w:rsidR="00C37927" w:rsidRPr="00561334" w:rsidRDefault="00C37927" w:rsidP="00C37927">
      <w:pPr>
        <w:spacing w:after="0" w:line="240" w:lineRule="auto"/>
        <w:jc w:val="right"/>
        <w:rPr>
          <w:rFonts w:ascii="Times New Roman" w:hAnsi="Times New Roman" w:cs="Times New Roman"/>
          <w:bCs/>
          <w:sz w:val="24"/>
          <w:szCs w:val="28"/>
        </w:rPr>
      </w:pPr>
      <w:r w:rsidRPr="00561334">
        <w:rPr>
          <w:rFonts w:ascii="Times New Roman" w:hAnsi="Times New Roman" w:cs="Times New Roman"/>
          <w:bCs/>
          <w:sz w:val="24"/>
          <w:szCs w:val="28"/>
        </w:rPr>
        <w:lastRenderedPageBreak/>
        <w:t>Додаток 1</w:t>
      </w:r>
    </w:p>
    <w:p w:rsidR="00C37927" w:rsidRPr="00561334" w:rsidRDefault="00C37927" w:rsidP="00C37927">
      <w:pPr>
        <w:spacing w:after="0" w:line="240" w:lineRule="auto"/>
        <w:jc w:val="right"/>
        <w:rPr>
          <w:rFonts w:ascii="Times New Roman" w:hAnsi="Times New Roman" w:cs="Times New Roman"/>
          <w:bCs/>
          <w:sz w:val="24"/>
          <w:szCs w:val="28"/>
        </w:rPr>
      </w:pPr>
      <w:r w:rsidRPr="00561334">
        <w:rPr>
          <w:rFonts w:ascii="Times New Roman" w:hAnsi="Times New Roman" w:cs="Times New Roman"/>
          <w:bCs/>
          <w:sz w:val="24"/>
          <w:szCs w:val="28"/>
        </w:rPr>
        <w:t>ЗАТВЕРДЖЕНО:</w:t>
      </w:r>
    </w:p>
    <w:p w:rsidR="00C37927" w:rsidRPr="00561334" w:rsidRDefault="00C37927" w:rsidP="00C37927">
      <w:pPr>
        <w:spacing w:after="0" w:line="240" w:lineRule="auto"/>
        <w:jc w:val="right"/>
        <w:rPr>
          <w:rFonts w:ascii="Times New Roman" w:hAnsi="Times New Roman" w:cs="Times New Roman"/>
          <w:sz w:val="24"/>
          <w:szCs w:val="28"/>
        </w:rPr>
      </w:pPr>
      <w:r w:rsidRPr="00561334">
        <w:rPr>
          <w:rFonts w:ascii="Times New Roman" w:hAnsi="Times New Roman" w:cs="Times New Roman"/>
          <w:sz w:val="24"/>
          <w:szCs w:val="28"/>
        </w:rPr>
        <w:t>Рішенням сесії</w:t>
      </w:r>
    </w:p>
    <w:p w:rsidR="00C37927" w:rsidRPr="00561334" w:rsidRDefault="00C37927" w:rsidP="00C37927">
      <w:pPr>
        <w:spacing w:after="0" w:line="240" w:lineRule="auto"/>
        <w:jc w:val="right"/>
        <w:rPr>
          <w:rFonts w:ascii="Times New Roman" w:hAnsi="Times New Roman" w:cs="Times New Roman"/>
          <w:sz w:val="24"/>
          <w:szCs w:val="28"/>
        </w:rPr>
      </w:pPr>
      <w:r w:rsidRPr="00561334">
        <w:rPr>
          <w:rFonts w:ascii="Times New Roman" w:hAnsi="Times New Roman" w:cs="Times New Roman"/>
          <w:sz w:val="24"/>
          <w:szCs w:val="28"/>
        </w:rPr>
        <w:t>Мурованської сільської ради ОТГ</w:t>
      </w:r>
    </w:p>
    <w:p w:rsidR="00563E7E" w:rsidRPr="00C37927" w:rsidRDefault="00C37927" w:rsidP="00C37927">
      <w:pPr>
        <w:pStyle w:val="ShapkaDocumentu"/>
        <w:spacing w:after="0" w:line="276" w:lineRule="auto"/>
        <w:ind w:left="0"/>
        <w:jc w:val="right"/>
        <w:rPr>
          <w:rFonts w:ascii="Times New Roman" w:hAnsi="Times New Roman"/>
          <w:noProof/>
          <w:sz w:val="28"/>
          <w:szCs w:val="28"/>
        </w:rPr>
      </w:pPr>
      <w:r w:rsidRPr="00561334">
        <w:rPr>
          <w:rFonts w:ascii="Times New Roman" w:hAnsi="Times New Roman"/>
          <w:sz w:val="24"/>
          <w:szCs w:val="28"/>
        </w:rPr>
        <w:t>№</w:t>
      </w:r>
      <w:r>
        <w:rPr>
          <w:rFonts w:ascii="Times New Roman" w:hAnsi="Times New Roman"/>
          <w:sz w:val="24"/>
          <w:szCs w:val="28"/>
        </w:rPr>
        <w:t>1939</w:t>
      </w:r>
      <w:r w:rsidRPr="00561334">
        <w:rPr>
          <w:rFonts w:ascii="Times New Roman" w:hAnsi="Times New Roman"/>
          <w:sz w:val="24"/>
          <w:szCs w:val="28"/>
        </w:rPr>
        <w:t xml:space="preserve"> від </w:t>
      </w:r>
      <w:r>
        <w:rPr>
          <w:rFonts w:ascii="Times New Roman" w:hAnsi="Times New Roman"/>
          <w:sz w:val="24"/>
          <w:szCs w:val="28"/>
        </w:rPr>
        <w:t>02</w:t>
      </w:r>
      <w:r w:rsidRPr="00561334">
        <w:rPr>
          <w:rFonts w:ascii="Times New Roman" w:hAnsi="Times New Roman"/>
          <w:sz w:val="24"/>
          <w:szCs w:val="28"/>
        </w:rPr>
        <w:t xml:space="preserve"> </w:t>
      </w:r>
      <w:r>
        <w:rPr>
          <w:rFonts w:ascii="Times New Roman" w:hAnsi="Times New Roman"/>
          <w:sz w:val="24"/>
          <w:szCs w:val="28"/>
        </w:rPr>
        <w:t>липня</w:t>
      </w:r>
      <w:r w:rsidRPr="00561334">
        <w:rPr>
          <w:rFonts w:ascii="Times New Roman" w:hAnsi="Times New Roman"/>
          <w:sz w:val="24"/>
          <w:szCs w:val="28"/>
        </w:rPr>
        <w:t xml:space="preserve"> 2020 року</w:t>
      </w:r>
    </w:p>
    <w:p w:rsidR="00563E7E" w:rsidRPr="00C37927" w:rsidRDefault="00563E7E" w:rsidP="00C37927">
      <w:pPr>
        <w:pStyle w:val="af"/>
        <w:spacing w:after="120"/>
        <w:rPr>
          <w:rFonts w:ascii="Times New Roman" w:hAnsi="Times New Roman"/>
          <w:noProof/>
          <w:sz w:val="28"/>
          <w:szCs w:val="28"/>
          <w:lang w:val="ru-RU"/>
        </w:rPr>
      </w:pPr>
      <w:r w:rsidRPr="00C37927">
        <w:rPr>
          <w:rFonts w:ascii="Times New Roman" w:hAnsi="Times New Roman"/>
          <w:noProof/>
          <w:sz w:val="28"/>
          <w:szCs w:val="28"/>
          <w:lang w:val="ru-RU"/>
        </w:rPr>
        <w:t xml:space="preserve">СТАВКИ </w:t>
      </w:r>
      <w:r w:rsidRPr="00C37927">
        <w:rPr>
          <w:rFonts w:ascii="Times New Roman" w:hAnsi="Times New Roman"/>
          <w:noProof/>
          <w:sz w:val="28"/>
          <w:szCs w:val="28"/>
          <w:lang w:val="ru-RU"/>
        </w:rPr>
        <w:br/>
        <w:t xml:space="preserve">єдиного податку для  платників </w:t>
      </w:r>
      <w:r w:rsidR="00E24AAF" w:rsidRPr="00C37927">
        <w:rPr>
          <w:rFonts w:ascii="Times New Roman" w:hAnsi="Times New Roman"/>
          <w:noProof/>
          <w:sz w:val="28"/>
          <w:szCs w:val="28"/>
          <w:lang w:val="ru-RU"/>
        </w:rPr>
        <w:t>першої та другої групи</w:t>
      </w:r>
    </w:p>
    <w:p w:rsidR="00563E7E" w:rsidRPr="00C37927" w:rsidRDefault="00563E7E" w:rsidP="00C37927">
      <w:pPr>
        <w:pStyle w:val="af0"/>
        <w:jc w:val="both"/>
        <w:rPr>
          <w:rFonts w:ascii="Times New Roman" w:hAnsi="Times New Roman"/>
          <w:b/>
          <w:noProof/>
          <w:sz w:val="24"/>
          <w:szCs w:val="24"/>
          <w:lang w:val="ru-RU"/>
        </w:rPr>
      </w:pPr>
      <w:r w:rsidRPr="00C37927">
        <w:rPr>
          <w:rFonts w:ascii="Times New Roman" w:hAnsi="Times New Roman"/>
          <w:b/>
          <w:noProof/>
          <w:sz w:val="24"/>
          <w:szCs w:val="24"/>
          <w:lang w:val="ru-RU"/>
        </w:rPr>
        <w:t>Ставки встановлюються на 202</w:t>
      </w:r>
      <w:r w:rsidR="00E02930" w:rsidRPr="00C37927">
        <w:rPr>
          <w:rFonts w:ascii="Times New Roman" w:hAnsi="Times New Roman"/>
          <w:b/>
          <w:noProof/>
          <w:sz w:val="24"/>
          <w:szCs w:val="24"/>
          <w:lang w:val="ru-RU"/>
        </w:rPr>
        <w:t>1</w:t>
      </w:r>
      <w:r w:rsidRPr="00C37927">
        <w:rPr>
          <w:rFonts w:ascii="Times New Roman" w:hAnsi="Times New Roman"/>
          <w:b/>
          <w:noProof/>
          <w:sz w:val="24"/>
          <w:szCs w:val="24"/>
          <w:lang w:val="ru-RU"/>
        </w:rPr>
        <w:t xml:space="preserve"> рік та вводяться в дію з 01 січня 202</w:t>
      </w:r>
      <w:r w:rsidR="00E02930" w:rsidRPr="00C37927">
        <w:rPr>
          <w:rFonts w:ascii="Times New Roman" w:hAnsi="Times New Roman"/>
          <w:b/>
          <w:noProof/>
          <w:sz w:val="24"/>
          <w:szCs w:val="24"/>
          <w:lang w:val="ru-RU"/>
        </w:rPr>
        <w:t>1</w:t>
      </w:r>
      <w:r w:rsidRPr="00C37927">
        <w:rPr>
          <w:rFonts w:ascii="Times New Roman" w:hAnsi="Times New Roman"/>
          <w:b/>
          <w:noProof/>
          <w:sz w:val="24"/>
          <w:szCs w:val="24"/>
          <w:lang w:val="ru-RU"/>
        </w:rPr>
        <w:t xml:space="preserve"> року.</w:t>
      </w:r>
    </w:p>
    <w:p w:rsidR="00CC26EC" w:rsidRPr="00C37927" w:rsidRDefault="00CC26EC" w:rsidP="00C37927">
      <w:pPr>
        <w:pStyle w:val="af0"/>
        <w:spacing w:before="0"/>
        <w:jc w:val="both"/>
        <w:rPr>
          <w:rFonts w:ascii="Times New Roman" w:hAnsi="Times New Roman"/>
          <w:noProof/>
          <w:sz w:val="24"/>
          <w:szCs w:val="24"/>
        </w:rPr>
      </w:pPr>
    </w:p>
    <w:p w:rsidR="00CC26EC" w:rsidRPr="00C37927" w:rsidRDefault="00CC26EC" w:rsidP="00C37927">
      <w:pPr>
        <w:pStyle w:val="af0"/>
        <w:spacing w:before="0"/>
        <w:jc w:val="both"/>
        <w:rPr>
          <w:rFonts w:ascii="Times New Roman" w:hAnsi="Times New Roman"/>
          <w:noProof/>
          <w:sz w:val="28"/>
          <w:szCs w:val="28"/>
        </w:rPr>
      </w:pPr>
      <w:r w:rsidRPr="00C37927">
        <w:rPr>
          <w:rFonts w:ascii="Times New Roman" w:hAnsi="Times New Roman"/>
          <w:noProof/>
          <w:sz w:val="28"/>
          <w:szCs w:val="28"/>
        </w:rPr>
        <w:t>Населені пункти, на які поширюється дія рішення</w:t>
      </w:r>
      <w:r w:rsidR="00FC375F" w:rsidRPr="00C37927">
        <w:t xml:space="preserve"> </w:t>
      </w:r>
      <w:r w:rsidR="00FC375F" w:rsidRPr="00C37927">
        <w:rPr>
          <w:rFonts w:ascii="Times New Roman" w:hAnsi="Times New Roman"/>
          <w:noProof/>
          <w:sz w:val="28"/>
          <w:szCs w:val="28"/>
        </w:rPr>
        <w:t>Мурованської сільської ради ОТГ</w:t>
      </w:r>
      <w:r w:rsidRPr="00C37927">
        <w:rPr>
          <w:rFonts w:ascii="Times New Roman" w:hAnsi="Times New Roman"/>
          <w:noProof/>
          <w:sz w:val="28"/>
          <w:szCs w:val="28"/>
        </w:rPr>
        <w:t>:</w:t>
      </w:r>
    </w:p>
    <w:tbl>
      <w:tblPr>
        <w:tblW w:w="97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600"/>
        <w:gridCol w:w="1483"/>
        <w:gridCol w:w="5732"/>
      </w:tblGrid>
      <w:tr w:rsidR="00C37927" w:rsidRPr="00C37927" w:rsidTr="003B55AA">
        <w:trPr>
          <w:trHeight w:val="988"/>
        </w:trPr>
        <w:tc>
          <w:tcPr>
            <w:tcW w:w="983" w:type="dxa"/>
          </w:tcPr>
          <w:p w:rsidR="00CC26EC" w:rsidRPr="00C37927" w:rsidRDefault="00CC26EC"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lang w:val="en-US"/>
              </w:rPr>
              <w:t>Код області</w:t>
            </w:r>
          </w:p>
          <w:p w:rsidR="00CC26EC" w:rsidRPr="00C37927" w:rsidRDefault="00CC26EC" w:rsidP="00C37927">
            <w:pPr>
              <w:pStyle w:val="af0"/>
              <w:ind w:firstLine="34"/>
              <w:jc w:val="center"/>
              <w:rPr>
                <w:rFonts w:ascii="Times New Roman" w:hAnsi="Times New Roman"/>
                <w:b/>
                <w:noProof/>
                <w:sz w:val="24"/>
                <w:szCs w:val="24"/>
              </w:rPr>
            </w:pPr>
          </w:p>
        </w:tc>
        <w:tc>
          <w:tcPr>
            <w:tcW w:w="1600" w:type="dxa"/>
          </w:tcPr>
          <w:p w:rsidR="00CC26EC" w:rsidRPr="00C37927" w:rsidRDefault="00CC26EC"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lang w:val="en-US"/>
              </w:rPr>
              <w:t>Код району</w:t>
            </w:r>
          </w:p>
          <w:p w:rsidR="00CC26EC" w:rsidRPr="00C37927" w:rsidRDefault="00CC26EC" w:rsidP="00C37927">
            <w:pPr>
              <w:pStyle w:val="af0"/>
              <w:ind w:firstLine="34"/>
              <w:jc w:val="center"/>
              <w:rPr>
                <w:rFonts w:ascii="Times New Roman" w:hAnsi="Times New Roman"/>
                <w:b/>
                <w:noProof/>
                <w:sz w:val="24"/>
                <w:szCs w:val="24"/>
              </w:rPr>
            </w:pPr>
          </w:p>
        </w:tc>
        <w:tc>
          <w:tcPr>
            <w:tcW w:w="1483" w:type="dxa"/>
          </w:tcPr>
          <w:p w:rsidR="00CC26EC" w:rsidRPr="00C37927" w:rsidRDefault="00CC26EC"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lang w:val="en-US"/>
              </w:rPr>
              <w:t>Код згідно з КОАТУУ</w:t>
            </w:r>
          </w:p>
          <w:p w:rsidR="00CC26EC" w:rsidRPr="00C37927" w:rsidRDefault="00CC26EC" w:rsidP="00C37927">
            <w:pPr>
              <w:pStyle w:val="af0"/>
              <w:ind w:firstLine="34"/>
              <w:jc w:val="center"/>
              <w:rPr>
                <w:rFonts w:ascii="Times New Roman" w:hAnsi="Times New Roman"/>
                <w:b/>
                <w:noProof/>
                <w:sz w:val="24"/>
                <w:szCs w:val="24"/>
              </w:rPr>
            </w:pPr>
          </w:p>
        </w:tc>
        <w:tc>
          <w:tcPr>
            <w:tcW w:w="5732" w:type="dxa"/>
          </w:tcPr>
          <w:p w:rsidR="00CC26EC" w:rsidRPr="00C37927" w:rsidRDefault="00CC26EC" w:rsidP="00C37927">
            <w:pPr>
              <w:pStyle w:val="af0"/>
              <w:ind w:firstLine="34"/>
              <w:jc w:val="center"/>
              <w:rPr>
                <w:rFonts w:ascii="Times New Roman" w:hAnsi="Times New Roman"/>
                <w:noProof/>
                <w:sz w:val="24"/>
                <w:szCs w:val="24"/>
                <w:lang w:val="ru-RU"/>
              </w:rPr>
            </w:pPr>
            <w:r w:rsidRPr="00C37927">
              <w:rPr>
                <w:rFonts w:ascii="Times New Roman" w:hAnsi="Times New Roman"/>
                <w:noProof/>
                <w:sz w:val="24"/>
                <w:szCs w:val="24"/>
                <w:lang w:val="ru-RU"/>
              </w:rPr>
              <w:t xml:space="preserve">Найменування адміністративно-територіальної одиниці або </w:t>
            </w:r>
            <w:r w:rsidRPr="00C37927">
              <w:rPr>
                <w:rFonts w:ascii="Times New Roman" w:hAnsi="Times New Roman"/>
                <w:noProof/>
                <w:sz w:val="24"/>
                <w:szCs w:val="24"/>
                <w:lang w:val="ru-RU"/>
              </w:rPr>
              <w:br/>
              <w:t>населеного пункту, або території об’єднаної територіальної громади:</w:t>
            </w:r>
          </w:p>
        </w:tc>
      </w:tr>
      <w:tr w:rsidR="00C37927" w:rsidRPr="00C37927" w:rsidTr="003B55AA">
        <w:trPr>
          <w:trHeight w:val="750"/>
        </w:trPr>
        <w:tc>
          <w:tcPr>
            <w:tcW w:w="983" w:type="dxa"/>
          </w:tcPr>
          <w:p w:rsidR="00CC26EC" w:rsidRPr="00C37927" w:rsidRDefault="000C64B2" w:rsidP="00C37927">
            <w:pPr>
              <w:pStyle w:val="af0"/>
              <w:ind w:firstLine="34"/>
              <w:jc w:val="center"/>
              <w:rPr>
                <w:rFonts w:ascii="Times New Roman" w:hAnsi="Times New Roman"/>
                <w:noProof/>
                <w:sz w:val="24"/>
                <w:szCs w:val="24"/>
                <w:lang w:val="ru-RU"/>
              </w:rPr>
            </w:pPr>
            <w:r w:rsidRPr="00C37927">
              <w:rPr>
                <w:rFonts w:ascii="Times New Roman" w:hAnsi="Times New Roman"/>
                <w:noProof/>
                <w:sz w:val="24"/>
                <w:szCs w:val="24"/>
                <w:lang w:val="ru-RU"/>
              </w:rPr>
              <w:t>13</w:t>
            </w:r>
          </w:p>
        </w:tc>
        <w:tc>
          <w:tcPr>
            <w:tcW w:w="1600" w:type="dxa"/>
          </w:tcPr>
          <w:p w:rsidR="00CC26EC" w:rsidRPr="00C37927" w:rsidRDefault="000C64B2" w:rsidP="00C37927">
            <w:pPr>
              <w:pStyle w:val="af0"/>
              <w:ind w:firstLine="34"/>
              <w:jc w:val="center"/>
              <w:rPr>
                <w:rFonts w:ascii="Times New Roman" w:hAnsi="Times New Roman"/>
                <w:noProof/>
                <w:sz w:val="24"/>
                <w:szCs w:val="24"/>
                <w:lang w:val="ru-RU"/>
              </w:rPr>
            </w:pPr>
            <w:r w:rsidRPr="00C37927">
              <w:rPr>
                <w:rFonts w:ascii="Times New Roman" w:hAnsi="Times New Roman"/>
                <w:noProof/>
                <w:sz w:val="24"/>
                <w:szCs w:val="24"/>
                <w:lang w:val="ru-RU"/>
              </w:rPr>
              <w:t>12</w:t>
            </w:r>
          </w:p>
        </w:tc>
        <w:tc>
          <w:tcPr>
            <w:tcW w:w="1483" w:type="dxa"/>
          </w:tcPr>
          <w:p w:rsidR="00CC26EC" w:rsidRPr="00C37927" w:rsidRDefault="000C64B2"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rPr>
              <w:t>4623686902</w:t>
            </w:r>
          </w:p>
        </w:tc>
        <w:tc>
          <w:tcPr>
            <w:tcW w:w="5732" w:type="dxa"/>
          </w:tcPr>
          <w:p w:rsidR="00CC26EC" w:rsidRPr="00C37927" w:rsidRDefault="000C64B2"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rPr>
              <w:t>с.Муроване</w:t>
            </w:r>
          </w:p>
        </w:tc>
      </w:tr>
      <w:tr w:rsidR="00C37927" w:rsidRPr="00C37927" w:rsidTr="003B55AA">
        <w:trPr>
          <w:trHeight w:val="750"/>
        </w:trPr>
        <w:tc>
          <w:tcPr>
            <w:tcW w:w="983" w:type="dxa"/>
          </w:tcPr>
          <w:p w:rsidR="000C64B2" w:rsidRPr="00C37927" w:rsidRDefault="000C64B2"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rPr>
              <w:t>13</w:t>
            </w:r>
          </w:p>
        </w:tc>
        <w:tc>
          <w:tcPr>
            <w:tcW w:w="1600" w:type="dxa"/>
          </w:tcPr>
          <w:p w:rsidR="000C64B2" w:rsidRPr="00C37927" w:rsidRDefault="000C64B2" w:rsidP="00C37927">
            <w:pPr>
              <w:jc w:val="center"/>
              <w:rPr>
                <w:rFonts w:ascii="Times New Roman" w:hAnsi="Times New Roman" w:cs="Times New Roman"/>
                <w:sz w:val="24"/>
                <w:szCs w:val="24"/>
              </w:rPr>
            </w:pPr>
            <w:r w:rsidRPr="00C37927">
              <w:rPr>
                <w:rFonts w:ascii="Times New Roman" w:hAnsi="Times New Roman" w:cs="Times New Roman"/>
                <w:sz w:val="24"/>
                <w:szCs w:val="24"/>
              </w:rPr>
              <w:t>12</w:t>
            </w:r>
          </w:p>
        </w:tc>
        <w:tc>
          <w:tcPr>
            <w:tcW w:w="1483" w:type="dxa"/>
          </w:tcPr>
          <w:p w:rsidR="000C64B2" w:rsidRPr="00C37927" w:rsidRDefault="000C64B2" w:rsidP="00C37927">
            <w:pPr>
              <w:pStyle w:val="af0"/>
              <w:ind w:firstLine="0"/>
              <w:jc w:val="center"/>
              <w:rPr>
                <w:rFonts w:ascii="Times New Roman" w:hAnsi="Times New Roman"/>
                <w:noProof/>
                <w:sz w:val="24"/>
                <w:szCs w:val="24"/>
              </w:rPr>
            </w:pPr>
            <w:r w:rsidRPr="00C37927">
              <w:rPr>
                <w:rFonts w:ascii="Times New Roman" w:hAnsi="Times New Roman"/>
                <w:noProof/>
                <w:sz w:val="24"/>
                <w:szCs w:val="24"/>
              </w:rPr>
              <w:t>4623686901</w:t>
            </w:r>
          </w:p>
        </w:tc>
        <w:tc>
          <w:tcPr>
            <w:tcW w:w="5732" w:type="dxa"/>
          </w:tcPr>
          <w:p w:rsidR="000C64B2" w:rsidRPr="00C37927" w:rsidRDefault="000C64B2" w:rsidP="00C37927">
            <w:pPr>
              <w:jc w:val="center"/>
            </w:pPr>
            <w:r w:rsidRPr="00C37927">
              <w:rPr>
                <w:rFonts w:ascii="Times New Roman" w:hAnsi="Times New Roman"/>
                <w:noProof/>
                <w:sz w:val="24"/>
                <w:szCs w:val="24"/>
              </w:rPr>
              <w:t>с.Сороки-Львівські</w:t>
            </w:r>
          </w:p>
        </w:tc>
      </w:tr>
      <w:tr w:rsidR="00C37927" w:rsidRPr="00C37927" w:rsidTr="003B55AA">
        <w:trPr>
          <w:trHeight w:val="747"/>
        </w:trPr>
        <w:tc>
          <w:tcPr>
            <w:tcW w:w="983" w:type="dxa"/>
          </w:tcPr>
          <w:p w:rsidR="000C64B2" w:rsidRPr="00C37927" w:rsidRDefault="000C64B2"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rPr>
              <w:t>13</w:t>
            </w:r>
          </w:p>
        </w:tc>
        <w:tc>
          <w:tcPr>
            <w:tcW w:w="1600" w:type="dxa"/>
          </w:tcPr>
          <w:p w:rsidR="000C64B2" w:rsidRPr="00C37927" w:rsidRDefault="000C64B2" w:rsidP="00C37927">
            <w:pPr>
              <w:jc w:val="center"/>
              <w:rPr>
                <w:rFonts w:ascii="Times New Roman" w:hAnsi="Times New Roman" w:cs="Times New Roman"/>
                <w:sz w:val="24"/>
                <w:szCs w:val="24"/>
              </w:rPr>
            </w:pPr>
            <w:r w:rsidRPr="00C37927">
              <w:rPr>
                <w:rFonts w:ascii="Times New Roman" w:hAnsi="Times New Roman" w:cs="Times New Roman"/>
                <w:sz w:val="24"/>
                <w:szCs w:val="24"/>
              </w:rPr>
              <w:t>12</w:t>
            </w:r>
          </w:p>
        </w:tc>
        <w:tc>
          <w:tcPr>
            <w:tcW w:w="1483" w:type="dxa"/>
          </w:tcPr>
          <w:p w:rsidR="000C64B2" w:rsidRPr="00C37927" w:rsidRDefault="000C64B2" w:rsidP="00C37927">
            <w:pPr>
              <w:widowControl w:val="0"/>
              <w:jc w:val="center"/>
              <w:rPr>
                <w:rFonts w:ascii="Times New Roman" w:hAnsi="Times New Roman" w:cs="Times New Roman"/>
                <w:noProof/>
                <w:sz w:val="24"/>
                <w:szCs w:val="24"/>
              </w:rPr>
            </w:pPr>
            <w:r w:rsidRPr="00C37927">
              <w:rPr>
                <w:rFonts w:ascii="Times New Roman" w:hAnsi="Times New Roman"/>
                <w:noProof/>
                <w:sz w:val="24"/>
                <w:szCs w:val="24"/>
              </w:rPr>
              <w:t>4623681900</w:t>
            </w:r>
          </w:p>
        </w:tc>
        <w:tc>
          <w:tcPr>
            <w:tcW w:w="5732" w:type="dxa"/>
          </w:tcPr>
          <w:p w:rsidR="000C64B2" w:rsidRPr="00C37927" w:rsidRDefault="000C64B2" w:rsidP="00C37927">
            <w:pPr>
              <w:jc w:val="center"/>
            </w:pPr>
            <w:r w:rsidRPr="00C37927">
              <w:rPr>
                <w:rFonts w:ascii="Times New Roman" w:hAnsi="Times New Roman"/>
                <w:noProof/>
                <w:sz w:val="24"/>
                <w:szCs w:val="24"/>
              </w:rPr>
              <w:t>с.Гамаліївка</w:t>
            </w:r>
          </w:p>
        </w:tc>
      </w:tr>
      <w:tr w:rsidR="00C37927" w:rsidRPr="00C37927" w:rsidTr="003B55AA">
        <w:trPr>
          <w:trHeight w:val="747"/>
        </w:trPr>
        <w:tc>
          <w:tcPr>
            <w:tcW w:w="983" w:type="dxa"/>
          </w:tcPr>
          <w:p w:rsidR="000C64B2" w:rsidRPr="00C37927" w:rsidRDefault="000C64B2"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rPr>
              <w:t>13</w:t>
            </w:r>
          </w:p>
        </w:tc>
        <w:tc>
          <w:tcPr>
            <w:tcW w:w="1600" w:type="dxa"/>
          </w:tcPr>
          <w:p w:rsidR="000C64B2" w:rsidRPr="00C37927" w:rsidRDefault="000C64B2" w:rsidP="00C37927">
            <w:pPr>
              <w:jc w:val="center"/>
              <w:rPr>
                <w:rFonts w:ascii="Times New Roman" w:hAnsi="Times New Roman" w:cs="Times New Roman"/>
                <w:sz w:val="24"/>
                <w:szCs w:val="24"/>
              </w:rPr>
            </w:pPr>
            <w:r w:rsidRPr="00C37927">
              <w:rPr>
                <w:rFonts w:ascii="Times New Roman" w:hAnsi="Times New Roman" w:cs="Times New Roman"/>
                <w:sz w:val="24"/>
                <w:szCs w:val="24"/>
              </w:rPr>
              <w:t>12</w:t>
            </w:r>
          </w:p>
        </w:tc>
        <w:tc>
          <w:tcPr>
            <w:tcW w:w="1483" w:type="dxa"/>
          </w:tcPr>
          <w:p w:rsidR="000C64B2" w:rsidRPr="00C37927" w:rsidRDefault="000C64B2" w:rsidP="00C37927">
            <w:r w:rsidRPr="00C37927">
              <w:rPr>
                <w:rFonts w:ascii="Times New Roman" w:hAnsi="Times New Roman"/>
                <w:noProof/>
                <w:sz w:val="24"/>
                <w:szCs w:val="24"/>
              </w:rPr>
              <w:t>4623688601</w:t>
            </w:r>
          </w:p>
        </w:tc>
        <w:tc>
          <w:tcPr>
            <w:tcW w:w="5732" w:type="dxa"/>
          </w:tcPr>
          <w:p w:rsidR="000C64B2" w:rsidRPr="00C37927" w:rsidRDefault="000C64B2" w:rsidP="00C37927">
            <w:pPr>
              <w:jc w:val="center"/>
            </w:pPr>
            <w:r w:rsidRPr="00C37927">
              <w:rPr>
                <w:rFonts w:ascii="Times New Roman" w:hAnsi="Times New Roman"/>
                <w:noProof/>
                <w:sz w:val="24"/>
                <w:szCs w:val="24"/>
              </w:rPr>
              <w:t>с.Ямпіль</w:t>
            </w:r>
          </w:p>
        </w:tc>
      </w:tr>
      <w:tr w:rsidR="00C37927" w:rsidRPr="00C37927" w:rsidTr="003B55AA">
        <w:trPr>
          <w:trHeight w:val="747"/>
        </w:trPr>
        <w:tc>
          <w:tcPr>
            <w:tcW w:w="983" w:type="dxa"/>
          </w:tcPr>
          <w:p w:rsidR="000C64B2" w:rsidRPr="00C37927" w:rsidRDefault="000C64B2" w:rsidP="00C37927">
            <w:pPr>
              <w:pStyle w:val="af0"/>
              <w:ind w:firstLine="34"/>
              <w:jc w:val="center"/>
              <w:rPr>
                <w:rFonts w:ascii="Times New Roman" w:hAnsi="Times New Roman"/>
                <w:noProof/>
                <w:sz w:val="24"/>
                <w:szCs w:val="24"/>
              </w:rPr>
            </w:pPr>
            <w:r w:rsidRPr="00C37927">
              <w:rPr>
                <w:rFonts w:ascii="Times New Roman" w:hAnsi="Times New Roman"/>
                <w:noProof/>
                <w:sz w:val="24"/>
                <w:szCs w:val="24"/>
              </w:rPr>
              <w:t>13</w:t>
            </w:r>
          </w:p>
        </w:tc>
        <w:tc>
          <w:tcPr>
            <w:tcW w:w="1600" w:type="dxa"/>
          </w:tcPr>
          <w:p w:rsidR="000C64B2" w:rsidRPr="00C37927" w:rsidRDefault="000C64B2" w:rsidP="00C37927">
            <w:pPr>
              <w:jc w:val="center"/>
              <w:rPr>
                <w:rFonts w:ascii="Times New Roman" w:hAnsi="Times New Roman" w:cs="Times New Roman"/>
                <w:sz w:val="24"/>
                <w:szCs w:val="24"/>
              </w:rPr>
            </w:pPr>
            <w:r w:rsidRPr="00C37927">
              <w:rPr>
                <w:rFonts w:ascii="Times New Roman" w:hAnsi="Times New Roman" w:cs="Times New Roman"/>
                <w:sz w:val="24"/>
                <w:szCs w:val="24"/>
              </w:rPr>
              <w:t>12</w:t>
            </w:r>
          </w:p>
        </w:tc>
        <w:tc>
          <w:tcPr>
            <w:tcW w:w="1483" w:type="dxa"/>
          </w:tcPr>
          <w:p w:rsidR="000C64B2" w:rsidRPr="00C37927" w:rsidRDefault="000C64B2" w:rsidP="00C37927">
            <w:r w:rsidRPr="00C37927">
              <w:rPr>
                <w:rFonts w:ascii="Times New Roman" w:hAnsi="Times New Roman"/>
                <w:noProof/>
                <w:sz w:val="24"/>
                <w:szCs w:val="24"/>
              </w:rPr>
              <w:t>4623688603</w:t>
            </w:r>
          </w:p>
        </w:tc>
        <w:tc>
          <w:tcPr>
            <w:tcW w:w="5732" w:type="dxa"/>
          </w:tcPr>
          <w:p w:rsidR="000C64B2" w:rsidRPr="00C37927" w:rsidRDefault="000C64B2" w:rsidP="00C37927">
            <w:pPr>
              <w:jc w:val="center"/>
            </w:pPr>
            <w:r w:rsidRPr="00C37927">
              <w:rPr>
                <w:rFonts w:ascii="Times New Roman" w:hAnsi="Times New Roman"/>
                <w:noProof/>
                <w:sz w:val="24"/>
                <w:szCs w:val="24"/>
              </w:rPr>
              <w:t>с.Кам</w:t>
            </w:r>
            <w:r w:rsidRPr="00C37927">
              <w:rPr>
                <w:rFonts w:ascii="Times New Roman" w:hAnsi="Times New Roman"/>
                <w:noProof/>
                <w:sz w:val="28"/>
                <w:szCs w:val="28"/>
              </w:rPr>
              <w:t>'</w:t>
            </w:r>
            <w:r w:rsidRPr="00C37927">
              <w:rPr>
                <w:rFonts w:ascii="Times New Roman" w:hAnsi="Times New Roman"/>
                <w:noProof/>
                <w:sz w:val="24"/>
                <w:szCs w:val="24"/>
              </w:rPr>
              <w:t>янопіль</w:t>
            </w:r>
          </w:p>
        </w:tc>
      </w:tr>
    </w:tbl>
    <w:p w:rsidR="00691919" w:rsidRPr="00C37927" w:rsidRDefault="00691919" w:rsidP="00C37927"/>
    <w:p w:rsidR="00E02930" w:rsidRPr="00C37927" w:rsidRDefault="00E02930" w:rsidP="00C60447">
      <w:pPr>
        <w:pStyle w:val="af"/>
        <w:spacing w:after="0"/>
        <w:rPr>
          <w:rFonts w:ascii="Times New Roman" w:hAnsi="Times New Roman"/>
          <w:noProof/>
          <w:sz w:val="28"/>
          <w:szCs w:val="28"/>
        </w:rPr>
      </w:pPr>
      <w:r w:rsidRPr="00C37927">
        <w:rPr>
          <w:rFonts w:ascii="Times New Roman" w:hAnsi="Times New Roman"/>
          <w:noProof/>
          <w:sz w:val="28"/>
          <w:szCs w:val="28"/>
        </w:rPr>
        <w:t xml:space="preserve">СТАВКИ </w:t>
      </w:r>
      <w:r w:rsidRPr="00C37927">
        <w:rPr>
          <w:rFonts w:ascii="Times New Roman" w:hAnsi="Times New Roman"/>
          <w:noProof/>
          <w:sz w:val="28"/>
          <w:szCs w:val="28"/>
        </w:rPr>
        <w:br/>
        <w:t xml:space="preserve">єдиного податку для суб'єктів господарювання - фізичних осіб- підприємців, які здійснюють господарську діяльність  на території </w:t>
      </w:r>
      <w:r w:rsidR="00AD08BF" w:rsidRPr="00C37927">
        <w:rPr>
          <w:rFonts w:ascii="Times New Roman" w:hAnsi="Times New Roman"/>
          <w:noProof/>
          <w:sz w:val="28"/>
          <w:szCs w:val="28"/>
        </w:rPr>
        <w:t>Мурованської сільської ради ОТГ</w:t>
      </w:r>
    </w:p>
    <w:p w:rsidR="00E02930" w:rsidRPr="00C37927" w:rsidRDefault="00E24AAF" w:rsidP="00C37927">
      <w:pPr>
        <w:spacing w:after="0"/>
        <w:rPr>
          <w:rFonts w:ascii="Times New Roman" w:hAnsi="Times New Roman" w:cs="Times New Roman"/>
          <w:sz w:val="28"/>
          <w:szCs w:val="28"/>
        </w:rPr>
      </w:pPr>
      <w:r w:rsidRPr="00C37927">
        <w:rPr>
          <w:rFonts w:ascii="Times New Roman" w:hAnsi="Times New Roman" w:cs="Times New Roman"/>
          <w:sz w:val="28"/>
          <w:szCs w:val="28"/>
        </w:rPr>
        <w:t>Для першої групи платників єдиного податку – не більше 10 відсотків розміру прожиткового мінімуму;</w:t>
      </w:r>
    </w:p>
    <w:p w:rsidR="00E24AAF" w:rsidRPr="00C37927" w:rsidRDefault="00E24AAF" w:rsidP="00C37927">
      <w:pPr>
        <w:spacing w:after="0"/>
        <w:rPr>
          <w:rFonts w:ascii="Times New Roman" w:hAnsi="Times New Roman" w:cs="Times New Roman"/>
          <w:sz w:val="28"/>
          <w:szCs w:val="28"/>
        </w:rPr>
      </w:pPr>
      <w:r w:rsidRPr="00C37927">
        <w:rPr>
          <w:rFonts w:ascii="Times New Roman" w:hAnsi="Times New Roman" w:cs="Times New Roman"/>
          <w:sz w:val="28"/>
          <w:szCs w:val="28"/>
        </w:rPr>
        <w:t>Для другої групи платників єдиного податку – не більше 20 відсотків розміру мінімальної заробітної плати.</w:t>
      </w:r>
    </w:p>
    <w:tbl>
      <w:tblPr>
        <w:tblW w:w="9786" w:type="dxa"/>
        <w:tblInd w:w="-34" w:type="dxa"/>
        <w:tblLook w:val="04A0" w:firstRow="1" w:lastRow="0" w:firstColumn="1" w:lastColumn="0" w:noHBand="0" w:noVBand="1"/>
      </w:tblPr>
      <w:tblGrid>
        <w:gridCol w:w="1135"/>
        <w:gridCol w:w="5528"/>
        <w:gridCol w:w="1680"/>
        <w:gridCol w:w="21"/>
        <w:gridCol w:w="1422"/>
      </w:tblGrid>
      <w:tr w:rsidR="00C37927" w:rsidRPr="00C37927" w:rsidTr="00C37927">
        <w:trPr>
          <w:trHeight w:val="70"/>
        </w:trPr>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E02930" w:rsidRPr="00C37927" w:rsidRDefault="00E02930" w:rsidP="00C37927">
            <w:pPr>
              <w:spacing w:after="0" w:line="240" w:lineRule="auto"/>
              <w:jc w:val="center"/>
              <w:rPr>
                <w:rFonts w:ascii="Arial CYR" w:eastAsia="Times New Roman" w:hAnsi="Arial CYR" w:cs="Arial CYR"/>
                <w:sz w:val="20"/>
                <w:szCs w:val="20"/>
              </w:rPr>
            </w:pPr>
            <w:r w:rsidRPr="00C37927">
              <w:rPr>
                <w:rFonts w:ascii="Arial CYR" w:eastAsia="Times New Roman" w:hAnsi="Arial CYR" w:cs="Arial CYR"/>
                <w:sz w:val="20"/>
                <w:szCs w:val="20"/>
              </w:rPr>
              <w:t>КВЕД </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02930" w:rsidRPr="00C37927" w:rsidRDefault="00E02930" w:rsidP="00C37927">
            <w:pPr>
              <w:spacing w:after="0" w:line="240" w:lineRule="auto"/>
              <w:jc w:val="center"/>
              <w:rPr>
                <w:rFonts w:ascii="Arial CYR" w:eastAsia="Times New Roman" w:hAnsi="Arial CYR" w:cs="Arial CYR"/>
                <w:b/>
                <w:sz w:val="20"/>
                <w:szCs w:val="20"/>
              </w:rPr>
            </w:pPr>
            <w:r w:rsidRPr="00C37927">
              <w:rPr>
                <w:rFonts w:ascii="Arial CYR" w:eastAsia="Times New Roman" w:hAnsi="Arial CYR" w:cs="Arial CYR"/>
                <w:b/>
                <w:sz w:val="20"/>
                <w:szCs w:val="20"/>
              </w:rPr>
              <w:t>Вид господарської діяльності</w:t>
            </w:r>
          </w:p>
        </w:tc>
        <w:tc>
          <w:tcPr>
            <w:tcW w:w="1680" w:type="dxa"/>
            <w:tcBorders>
              <w:top w:val="single" w:sz="4" w:space="0" w:color="auto"/>
              <w:left w:val="nil"/>
              <w:right w:val="single" w:sz="4" w:space="0" w:color="auto"/>
            </w:tcBorders>
            <w:shd w:val="clear" w:color="auto" w:fill="auto"/>
            <w:noWrap/>
            <w:vAlign w:val="bottom"/>
            <w:hideMark/>
          </w:tcPr>
          <w:p w:rsidR="00E02930" w:rsidRPr="00C37927" w:rsidRDefault="00E02930" w:rsidP="00C37927">
            <w:pPr>
              <w:spacing w:after="0" w:line="240" w:lineRule="auto"/>
              <w:rPr>
                <w:rFonts w:ascii="Arial CYR" w:eastAsia="Times New Roman" w:hAnsi="Arial CYR" w:cs="Arial CYR"/>
                <w:sz w:val="20"/>
                <w:szCs w:val="20"/>
              </w:rPr>
            </w:pPr>
          </w:p>
        </w:tc>
        <w:tc>
          <w:tcPr>
            <w:tcW w:w="1443" w:type="dxa"/>
            <w:gridSpan w:val="2"/>
            <w:tcBorders>
              <w:top w:val="single" w:sz="4" w:space="0" w:color="auto"/>
              <w:left w:val="nil"/>
              <w:right w:val="single" w:sz="4" w:space="0" w:color="auto"/>
            </w:tcBorders>
            <w:shd w:val="clear" w:color="auto" w:fill="auto"/>
            <w:vAlign w:val="bottom"/>
          </w:tcPr>
          <w:p w:rsidR="00E02930" w:rsidRPr="00C37927" w:rsidRDefault="00E02930" w:rsidP="00C37927">
            <w:pPr>
              <w:spacing w:after="0" w:line="240" w:lineRule="auto"/>
              <w:jc w:val="center"/>
              <w:rPr>
                <w:rFonts w:ascii="Arial CYR" w:eastAsia="Times New Roman" w:hAnsi="Arial CYR" w:cs="Arial CYR"/>
                <w:sz w:val="20"/>
                <w:szCs w:val="20"/>
              </w:rPr>
            </w:pPr>
          </w:p>
        </w:tc>
      </w:tr>
      <w:tr w:rsidR="00C37927" w:rsidRPr="00C37927" w:rsidTr="00C37927">
        <w:trPr>
          <w:trHeight w:val="288"/>
        </w:trPr>
        <w:tc>
          <w:tcPr>
            <w:tcW w:w="1135" w:type="dxa"/>
            <w:vMerge/>
            <w:tcBorders>
              <w:top w:val="single" w:sz="4" w:space="0" w:color="auto"/>
              <w:left w:val="single" w:sz="4" w:space="0" w:color="auto"/>
              <w:bottom w:val="single" w:sz="4" w:space="0" w:color="000000"/>
              <w:right w:val="single" w:sz="4" w:space="0" w:color="auto"/>
            </w:tcBorders>
            <w:vAlign w:val="center"/>
            <w:hideMark/>
          </w:tcPr>
          <w:p w:rsidR="00E02930" w:rsidRPr="00C37927" w:rsidRDefault="00E02930" w:rsidP="00C37927">
            <w:pPr>
              <w:spacing w:after="0" w:line="240" w:lineRule="auto"/>
              <w:rPr>
                <w:rFonts w:ascii="Arial CYR" w:eastAsia="Times New Roman" w:hAnsi="Arial CYR" w:cs="Arial CYR"/>
                <w:sz w:val="20"/>
                <w:szCs w:val="20"/>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E02930" w:rsidRPr="00C37927" w:rsidRDefault="00E02930" w:rsidP="00C37927">
            <w:pPr>
              <w:spacing w:after="0" w:line="240" w:lineRule="auto"/>
              <w:rPr>
                <w:rFonts w:ascii="Arial CYR" w:eastAsia="Times New Roman" w:hAnsi="Arial CYR" w:cs="Arial CYR"/>
                <w:b/>
                <w:sz w:val="20"/>
                <w:szCs w:val="20"/>
              </w:rPr>
            </w:pPr>
          </w:p>
        </w:tc>
        <w:tc>
          <w:tcPr>
            <w:tcW w:w="1680" w:type="dxa"/>
            <w:tcBorders>
              <w:top w:val="nil"/>
              <w:left w:val="nil"/>
              <w:bottom w:val="nil"/>
              <w:right w:val="single" w:sz="4" w:space="0" w:color="auto"/>
            </w:tcBorders>
            <w:shd w:val="clear" w:color="auto" w:fill="auto"/>
            <w:hideMark/>
          </w:tcPr>
          <w:p w:rsidR="00E02930" w:rsidRPr="00C37927" w:rsidRDefault="00E02930" w:rsidP="00C37927">
            <w:pPr>
              <w:spacing w:after="0" w:line="240" w:lineRule="auto"/>
              <w:jc w:val="center"/>
              <w:rPr>
                <w:rFonts w:ascii="Arial CYR" w:eastAsia="Times New Roman" w:hAnsi="Arial CYR" w:cs="Arial CYR"/>
                <w:b/>
                <w:bCs/>
                <w:sz w:val="14"/>
                <w:szCs w:val="14"/>
              </w:rPr>
            </w:pPr>
            <w:r w:rsidRPr="00C37927">
              <w:rPr>
                <w:rFonts w:ascii="Arial CYR" w:eastAsia="Times New Roman" w:hAnsi="Arial CYR" w:cs="Arial CYR"/>
                <w:b/>
                <w:bCs/>
                <w:sz w:val="14"/>
                <w:szCs w:val="14"/>
              </w:rPr>
              <w:t>платники І групи</w:t>
            </w:r>
          </w:p>
          <w:p w:rsidR="00E02930" w:rsidRPr="00C37927" w:rsidRDefault="00E02930" w:rsidP="00C37927">
            <w:pPr>
              <w:spacing w:after="0" w:line="240" w:lineRule="auto"/>
              <w:jc w:val="center"/>
              <w:rPr>
                <w:rFonts w:ascii="Arial CYR" w:eastAsia="Times New Roman" w:hAnsi="Arial CYR" w:cs="Arial CYR"/>
                <w:b/>
                <w:bCs/>
                <w:sz w:val="14"/>
                <w:szCs w:val="14"/>
              </w:rPr>
            </w:pPr>
            <w:r w:rsidRPr="00C37927">
              <w:rPr>
                <w:rFonts w:ascii="Arial CYR" w:eastAsia="Times New Roman" w:hAnsi="Arial CYR" w:cs="Arial CYR"/>
                <w:b/>
                <w:bCs/>
                <w:sz w:val="14"/>
                <w:szCs w:val="14"/>
              </w:rPr>
              <w:t>(% розміру  прожиткового мінімуму</w:t>
            </w:r>
          </w:p>
          <w:p w:rsidR="00E02930" w:rsidRPr="00C37927" w:rsidRDefault="00E02930" w:rsidP="00C37927">
            <w:pPr>
              <w:spacing w:after="0" w:line="240" w:lineRule="auto"/>
              <w:jc w:val="center"/>
              <w:rPr>
                <w:rFonts w:ascii="Arial CYR" w:eastAsia="Times New Roman" w:hAnsi="Arial CYR" w:cs="Arial CYR"/>
                <w:b/>
                <w:bCs/>
                <w:sz w:val="14"/>
                <w:szCs w:val="14"/>
              </w:rPr>
            </w:pPr>
          </w:p>
        </w:tc>
        <w:tc>
          <w:tcPr>
            <w:tcW w:w="1443" w:type="dxa"/>
            <w:gridSpan w:val="2"/>
            <w:tcBorders>
              <w:top w:val="nil"/>
              <w:left w:val="nil"/>
              <w:bottom w:val="nil"/>
              <w:right w:val="single" w:sz="4" w:space="0" w:color="auto"/>
            </w:tcBorders>
            <w:shd w:val="clear" w:color="auto" w:fill="auto"/>
          </w:tcPr>
          <w:p w:rsidR="00E02930" w:rsidRPr="00C37927" w:rsidRDefault="00E02930" w:rsidP="00C37927">
            <w:pPr>
              <w:spacing w:after="0" w:line="240" w:lineRule="auto"/>
              <w:jc w:val="center"/>
              <w:rPr>
                <w:rFonts w:ascii="Arial CYR" w:eastAsia="Times New Roman" w:hAnsi="Arial CYR" w:cs="Arial CYR"/>
                <w:b/>
                <w:bCs/>
                <w:sz w:val="14"/>
                <w:szCs w:val="14"/>
              </w:rPr>
            </w:pPr>
            <w:r w:rsidRPr="00C37927">
              <w:rPr>
                <w:rFonts w:ascii="Arial CYR" w:eastAsia="Times New Roman" w:hAnsi="Arial CYR" w:cs="Arial CYR"/>
                <w:b/>
                <w:bCs/>
                <w:sz w:val="14"/>
                <w:szCs w:val="14"/>
              </w:rPr>
              <w:t>платники ІІ групи     (% розміру мінімальної заробітної плати)</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01 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Сільське господарство, мисливство та надання пов'язаних із ними послуг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Вирощування зернових культур (крім рису), бобових культур і насіння олійних культур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Вирощування овочів і баштанних культур, коренеплодів і бульбоплодів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01.19 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Вирощування інших однорічних і дворічних культур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01.21 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Вирощування винограду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01.24 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Вирощування зерняткових і кісточкових фруктів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01.25 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Вирощування ягід, горіхів, інших фруктів</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01.26 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Вирощування олійних плодів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Вирощування інших багаторічних культур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01.41 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Розведення великої рогатої худоби молочних порід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01.42 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Розведення іншої великої рогатої худоби та буйволів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01.45 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Розведення овець і кіз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01.46 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Розведення свиней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01.47 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Розведення свійської птиці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01.49 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Розведення інших тварин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01.50 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Змішане сільське господарство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01.61 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Допоміжна діяльність у рослинництві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01.62 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Допоміжна діяльність у тваринництві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01.63 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proofErr w:type="spellStart"/>
            <w:r w:rsidRPr="00C37927">
              <w:rPr>
                <w:rFonts w:ascii="Arial CYR" w:eastAsia="Times New Roman" w:hAnsi="Arial CYR" w:cs="Arial CYR"/>
                <w:b/>
                <w:sz w:val="18"/>
                <w:szCs w:val="18"/>
              </w:rPr>
              <w:t>Післяурожайна</w:t>
            </w:r>
            <w:proofErr w:type="spellEnd"/>
            <w:r w:rsidRPr="00C37927">
              <w:rPr>
                <w:rFonts w:ascii="Arial CYR" w:eastAsia="Times New Roman" w:hAnsi="Arial CYR" w:cs="Arial CYR"/>
                <w:b/>
                <w:sz w:val="18"/>
                <w:szCs w:val="18"/>
              </w:rPr>
              <w:t xml:space="preserve">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01.70 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Мисливство, відловлювання тварин і надання пов'язаних із ними послуг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02 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Лісове господарство та лісозаготівлі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02.10 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Лісівництво та інша діяльність у лісовому господарстві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02.20 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Лісозаготівлі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02.30 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Збирання дикорослих </w:t>
            </w:r>
            <w:proofErr w:type="spellStart"/>
            <w:r w:rsidRPr="00C37927">
              <w:rPr>
                <w:rFonts w:ascii="Arial CYR" w:eastAsia="Times New Roman" w:hAnsi="Arial CYR" w:cs="Arial CYR"/>
                <w:b/>
                <w:sz w:val="18"/>
                <w:szCs w:val="18"/>
              </w:rPr>
              <w:t>недеревних</w:t>
            </w:r>
            <w:proofErr w:type="spellEnd"/>
            <w:r w:rsidRPr="00C37927">
              <w:rPr>
                <w:rFonts w:ascii="Arial CYR" w:eastAsia="Times New Roman" w:hAnsi="Arial CYR" w:cs="Arial CYR"/>
                <w:b/>
                <w:sz w:val="18"/>
                <w:szCs w:val="18"/>
              </w:rPr>
              <w:t xml:space="preserve"> продуктів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nil"/>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02.40 </w:t>
            </w:r>
          </w:p>
        </w:tc>
        <w:tc>
          <w:tcPr>
            <w:tcW w:w="5528" w:type="dxa"/>
            <w:tcBorders>
              <w:top w:val="nil"/>
              <w:left w:val="nil"/>
              <w:bottom w:val="nil"/>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допоміжних послуг у лісовому господарстві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03 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Рибне господарство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03.12 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Прісноводне рибальство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03.22 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Прісноводне рибництво (аквакультура)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Виробництво харчових продуктів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м'яса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м'яса свійської птиці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м'ясних продуктів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10.32 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фруктових і овочевих соків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10.39 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види перероблення та консервування фруктів і овочів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10.41 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олії та тваринних жирів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10.51 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Перероблення молока, виробництво масла та сиру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10.61 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продуктів борошномельно-круп'яної промисловості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10.71 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хліба та хлібобулочних виробів; виробництво борошняних кондитерських виробів, тортів і тістечок нетривалого зберігання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10.72 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сухарів і сухого печива; виробництво борошняних кондитерських виробів, тортів і тістечок тривалого зберігання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10.73 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макаронних виробів і подібних борошняних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10.85 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готової їжі та страв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10.89 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харчових продуктів, н. в. і. у.</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Текстильне виробництво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13.30 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Оздоблення текстильних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13.92 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готових текстильних виробів, крім одягу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13.93 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килимів і килимових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13.99 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текстильних виробів,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14 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Виробництво одягу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14.11 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одягу зі шкіри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14.12 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робочого одягу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14.13 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іншого верхнього одягу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14.14 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спіднього одягу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133"/>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14.19 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іншого одягу й аксесуарів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14.20 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Виготовлення виробів із хутра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14.31 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панчішно-шкарпеткових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14.39 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іншого трикотажного та в'язаного одягу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15 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Виробництво шкіри, виробів зі шкіри та інших матеріалів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15.11 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Дублення шкур і оздоблення шкіри; вичинка та фарбування хутра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15.12 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дорожніх виробів, сумок, лимарно-сідельних виробів зі шкіри та інших матеріалів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15.20 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взуття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96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16 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Оброблення деревини та виготовлення виробів з деревини та корка, крім меблів; виготовлення виробів із соломки та рослинних матеріалів для плетіння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16.10 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Лісопильне та стругальне виробництво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16.21 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фанери, дерев'яних плит і панелей, шпону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16.22 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щитового паркету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16.23 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дерев'яних будівельних конструкцій і столярних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16.24 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дерев'яної тари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16.29 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виробів з деревини; виготовлення виробів з корка, соломки та рослинних матеріалів для плетіння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17 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Виробництво паперу та паперових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17.11 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паперової маси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17.12 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паперу та картону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17.21 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гофрованого паперу та картону, паперової та картонної тари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17.22 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паперових виробів господарсько-побутового та санітарно-гігієнічного призначення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17.23 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паперових канцелярських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17.29 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виробів з паперу та картону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18 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Поліграфічна діяльність, тиражування записаної інформації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18.11 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Друкування газет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18.12 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Друкування іншої продукції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18.13 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Виготовлення друкарських форм і надання інших поліграфічних послуг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18.14 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Брошурувально-палітурна діяльність і надання пов'язаних із нею послуг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18.20 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Тиражування </w:t>
            </w:r>
            <w:proofErr w:type="spellStart"/>
            <w:r w:rsidRPr="00C37927">
              <w:rPr>
                <w:rFonts w:ascii="Arial CYR" w:eastAsia="Times New Roman" w:hAnsi="Arial CYR" w:cs="Arial CYR"/>
                <w:b/>
                <w:sz w:val="18"/>
                <w:szCs w:val="18"/>
              </w:rPr>
              <w:t>звуко-</w:t>
            </w:r>
            <w:proofErr w:type="spellEnd"/>
            <w:r w:rsidRPr="00C37927">
              <w:rPr>
                <w:rFonts w:ascii="Arial CYR" w:eastAsia="Times New Roman" w:hAnsi="Arial CYR" w:cs="Arial CYR"/>
                <w:b/>
                <w:sz w:val="18"/>
                <w:szCs w:val="18"/>
              </w:rPr>
              <w:t>, відеозаписів і програмного забезпечення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23 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Виробництво іншої неметалевої мінеральної продукції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23.31 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керамічних плиток і плит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23.32 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цегли, черепиці та інших будівельних виробів із випаленої глини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23.44 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керамічних виробів технічного призначення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23.49 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керамічних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23.65 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Виготовлення виробів із волокнистого цементу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23.69 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виробів із бетону гіпсу та цементу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23.70 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Різання, оброблення та оздоблення декоративного та будівельного каменю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23.91 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абразивних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25 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 xml:space="preserve">Виробництво готових металевих виробів, крім машин і </w:t>
            </w:r>
            <w:proofErr w:type="spellStart"/>
            <w:r w:rsidRPr="00C37927">
              <w:rPr>
                <w:rFonts w:ascii="Arial CYR" w:eastAsia="Times New Roman" w:hAnsi="Arial CYR" w:cs="Arial CYR"/>
                <w:b/>
                <w:bCs/>
                <w:sz w:val="18"/>
                <w:szCs w:val="18"/>
              </w:rPr>
              <w:t>устатковання</w:t>
            </w:r>
            <w:proofErr w:type="spellEnd"/>
            <w:r w:rsidRPr="00C37927">
              <w:rPr>
                <w:rFonts w:ascii="Arial CYR" w:eastAsia="Times New Roman" w:hAnsi="Arial CYR" w:cs="Arial CYR"/>
                <w:b/>
                <w:bCs/>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25.11 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будівельних металевих конструкцій і частин конструкцій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25.12 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металевих дверей і вікон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25.29 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металевих баків, резервуарів і контейнерів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25.50 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Кування, пресування, штампування, профілювання; порошкова металургія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25.61 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Оброблення металів та нанесення покриття на метали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25.62 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Механічне оброблення металевих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25.72 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замків і дверних петель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25.73 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інструментів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25.99 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готових металевих виробів,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Виробництво меблів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31.01 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меблів для офісів і підприємств торгівлі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nil"/>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31.02 </w:t>
            </w:r>
          </w:p>
        </w:tc>
        <w:tc>
          <w:tcPr>
            <w:tcW w:w="5528" w:type="dxa"/>
            <w:tcBorders>
              <w:top w:val="nil"/>
              <w:left w:val="nil"/>
              <w:bottom w:val="nil"/>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кухонних меблів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31.03 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матраців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31.09 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інших меблів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32 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Виробництво іншої продукції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32.12 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ювелірних і подібних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32.13 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біжутерії та подібних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32.91 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мітел і щіток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32.99 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Виробництво іншої продукції,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33 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 xml:space="preserve">Ремонт і монтаж машин і </w:t>
            </w:r>
            <w:proofErr w:type="spellStart"/>
            <w:r w:rsidRPr="00C37927">
              <w:rPr>
                <w:rFonts w:ascii="Arial CYR" w:eastAsia="Times New Roman" w:hAnsi="Arial CYR" w:cs="Arial CYR"/>
                <w:b/>
                <w:bCs/>
                <w:sz w:val="18"/>
                <w:szCs w:val="18"/>
              </w:rPr>
              <w:t>устатковання</w:t>
            </w:r>
            <w:proofErr w:type="spellEnd"/>
            <w:r w:rsidRPr="00C37927">
              <w:rPr>
                <w:rFonts w:ascii="Arial CYR" w:eastAsia="Times New Roman" w:hAnsi="Arial CYR" w:cs="Arial CYR"/>
                <w:b/>
                <w:bCs/>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33.11 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Ремонт і технічне обслуговування готових металевих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33.12 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Ремонт і технічне обслуговування машин і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xml:space="preserve"> промислового призначення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33.13 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Ремонт і технічне обслуговування електронного й оптичного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51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33.14 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Ремонт і технічне обслуговування електричного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36 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Забір, очищення та постачання води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36.00 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Забір, очищення та постачання води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37 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Каналізація, відведення й очищення стічних вод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37.00 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Каналізація, відведення й очищення стічних вод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38 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Збирання, оброблення й видалення відходів; відновлення матеріалів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38.11 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Збирання безпечних відходів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38.21 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Оброблення та видалення безпечних відходів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38.31 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Демонтаж (розбирання) машин і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41 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Будівництво будівель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41.10 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Організація будівництва будівель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41.20 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Будівництво житлових і нежитлових будівель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42 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Будівництво споруд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42.99 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Будівництво інших споруд, н. в. і. у.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43 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Спеціалізовані будівельні роботи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Знесення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Підготовчі роботи на будівельному майданчику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Розвідувальне буріння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Електромонтажні роботи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43.22 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Монтаж водопровідних мереж, систем опалення та </w:t>
            </w:r>
            <w:proofErr w:type="spellStart"/>
            <w:r w:rsidRPr="00C37927">
              <w:rPr>
                <w:rFonts w:ascii="Arial CYR" w:eastAsia="Times New Roman" w:hAnsi="Arial CYR" w:cs="Arial CYR"/>
                <w:b/>
                <w:sz w:val="18"/>
                <w:szCs w:val="18"/>
              </w:rPr>
              <w:t>кондиціонування</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будівельно-монтажні роботи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Штукатурні роботи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43.32 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Установлення столярних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43.33 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Покриття підлоги й облицювання стін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43.34 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Малярні роботи та скління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43.39 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роботи із завершення будівництва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43.91 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Покрівельні роботи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43.99 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спеціалізовані будівельні роботи,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45 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Оптова та роздрібна торгівля автотранспортними засобами та мотоциклами, їх ремонт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45.11 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Торгівля автомобілями та легковими автотранспортними засобами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45.19 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Торгівля іншими автотранспортними засобами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45.20 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Технічне обслуговування та ремонт автотранспортних засобів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45.31 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деталями та приладдям для автотранспортних засобів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45.32 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деталями та приладдям для автотранспортних засобів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45.40 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Торгівля мотоциклами, деталями та приладдям до них, технічне обслуговування і ремонт мотоциклів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46 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Оптова торгівля, крім торгівлі автотранспортними засобами та мотоциклами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96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посередників у торгівлі сільськогосподарською сировиною, живими тваринами, текстильною сировиною та напівфабрикатами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посередників у торгівлі паливом, рудами, металами та промисловими хімічними речовинами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посередників у торгівлі деревиною, будівельними матеріалами та санітарно-технічними виробами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Діяльність посередників у торгівлі машинами, промисловим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суднами та літаками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посередників у торгівлі меблями, господарськими товарами, залізними та іншими металевими виробами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посередників у торгівлі текстильними виробами, одягом, хутром, взуттям і шкіряними виробами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посередників у торгівлі продуктами харчування, напоями та тютюновими виробами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46.18 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посередників, що спеціалізуються в торгівлі іншими товарами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46.19 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посередників у торгівлі товарами широкого асортименту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зерном, необробленим тютюном, насінням і кормами для тварин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46.22 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квітами та рослинами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46.23 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живими тваринами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46.24 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шкірсировиною, шкурами та шкірою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фруктами й овочами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46.32 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м'ясом і м'ясними продуктами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46.33 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молочними продуктами, яйцями, харчовими оліями та жирами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46.34 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напоями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46.36 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цукром, шоколадом і кондитерськими виробами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46.37 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кавою, чаєм, какао та прянощами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46.38 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іншими продуктами харчування, у тому числі рибою, ракоподібними та молюсками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46.39 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Неспеціалізована оптова торгівля продуктами харчування, напоями та тютюновими виробами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46.41 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текстильними товарами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46.42 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одягом і взуттям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96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46.43 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побутовими електротоварами й електронною апаратурою побутового призначення для приймання, записування, відтворювання звуку й зображення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46.44 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фарфором, скляним посудом і засобами для чищення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46.45 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парфумними та косметичними товарами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46.46 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фармацевтичними товарами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46.47 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меблями, килимами й освітлювальним приладдям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46.48 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годинниками та ювелірними виробами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46.49 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іншими товарами господарського призначення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інформаційним і комунікаційним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46.51 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комп'ютерами, периферійним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xml:space="preserve"> і програмним забезпеченням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46.52 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електронним і телекомунікаційним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деталями до нього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46.61 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сільськогосподарськими машинами й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46.62 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верстатами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46.63 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машинами й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xml:space="preserve"> для добувної промисловості та будівництва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46.64 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машинами й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xml:space="preserve"> для текстильного, швейного та трикотажного виробництва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46.65 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офісними меблями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46.66 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іншими офісними машинами й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46.69 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іншими машинами й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46.71 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твердим, рідким, газоподібним паливом і подібними продуктами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46.72 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металами та металевими рудами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46.73 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деревиною, будівельними матеріалами та санітарно-технічним обладнанням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46.74 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Оптова торгівля залізними виробами, водопровідним і опалювальним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xml:space="preserve"> і приладдям до нього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46.75 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хімічними продуктами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46.76 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іншими проміжними продуктами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46.77 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Оптова торгівля відходами та брухтом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46.90 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Неспеціалізована оптова торгівля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47 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Роздрібна торгівля, крім торгівлі автотранспортними засобами та мотоциклами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в неспеціалізованих магазинах переважно продуктами харчування, напоями та тютюновими виробами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47.19 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види роздрібної торгівлі в неспеціалізованих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47.21 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фруктами й овочами в спеціалізованих магазинах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47.22 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м'ясом і м'ясними продуктами в спеціалізованих магазинах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47.23 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рибою, ракоподібними та молюсками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47.24 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хлібобулочними виробами, борошняними та цукровими кондитерськими виробами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47.25 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напоями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іншими продуктами харчування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47.41 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Роздрібна торгівля комп'ютерами, периферійним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xml:space="preserve"> і програмним забезпеченням у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47.42 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Роздрібна торгівля телекомунікаційним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xml:space="preserve"> у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96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47.43 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в спеціалізованих магазинах електронною апаратурою побутового призначення для приймання, записування, відтворення звуку й зображення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47.51 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текстильними товарами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47.52 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залізними виробами, будівельними матеріалами та санітарно-технічними виробами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47.53 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килимами, килимовими виробами, покриттям для стін і підлоги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47.54 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побутовими електротоварами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47.59 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меблями, освітлювальним приладдям та іншими товарами для дому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47.61 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книгами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47.62 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газетами та канцелярськими товарами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47.63 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Роздрібна торгівля </w:t>
            </w:r>
            <w:proofErr w:type="spellStart"/>
            <w:r w:rsidRPr="00C37927">
              <w:rPr>
                <w:rFonts w:ascii="Arial CYR" w:eastAsia="Times New Roman" w:hAnsi="Arial CYR" w:cs="Arial CYR"/>
                <w:b/>
                <w:sz w:val="18"/>
                <w:szCs w:val="18"/>
              </w:rPr>
              <w:t>аудіо-</w:t>
            </w:r>
            <w:proofErr w:type="spellEnd"/>
            <w:r w:rsidRPr="00C37927">
              <w:rPr>
                <w:rFonts w:ascii="Arial CYR" w:eastAsia="Times New Roman" w:hAnsi="Arial CYR" w:cs="Arial CYR"/>
                <w:b/>
                <w:sz w:val="18"/>
                <w:szCs w:val="18"/>
              </w:rPr>
              <w:t xml:space="preserve"> та відеозаписами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47.64 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спортивним інвентарем у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47.65 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іграми та іграшками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одягом у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взуттям і шкіряними виробами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фармацевтичними товарами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медичними й ортопедичними товарами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Роздрібна торгівля косметичними товарами та туалетними </w:t>
            </w:r>
            <w:proofErr w:type="spellStart"/>
            <w:r w:rsidRPr="00C37927">
              <w:rPr>
                <w:rFonts w:ascii="Arial CYR" w:eastAsia="Times New Roman" w:hAnsi="Arial CYR" w:cs="Arial CYR"/>
                <w:b/>
                <w:sz w:val="18"/>
                <w:szCs w:val="18"/>
              </w:rPr>
              <w:t>приналежностями</w:t>
            </w:r>
            <w:proofErr w:type="spellEnd"/>
            <w:r w:rsidRPr="00C37927">
              <w:rPr>
                <w:rFonts w:ascii="Arial CYR" w:eastAsia="Times New Roman" w:hAnsi="Arial CYR" w:cs="Arial CYR"/>
                <w:b/>
                <w:sz w:val="18"/>
                <w:szCs w:val="18"/>
              </w:rPr>
              <w:t xml:space="preserve">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квітами, рослинами, насінням, добривами, домашніми тваринами та кормами для них у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годинниками та ювелірними виробами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47.78 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іншими невживаними товарами в спеціалізованих магазинах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47.79 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уживаними товарами в магазинах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47.81 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з лотків і на ринках харчовими продуктами, напоями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47.82 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з лотків і на ринках текстильними виробами, одягом і взуттям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47.89 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з лотків і на ринках іншими товарами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47.9 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поза магазинами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47.91 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Роздрібна торгівля, що здійснюється фірмами поштового замовлення або через мережу Інтернет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47.99 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види роздрібної торгівлі поза магазинами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49 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Наземний і трубопровідний транспорт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49.31 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Пасажирський наземний транспорт міського та приміського сполучення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49.32 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послуг таксі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49.39 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Інший пасажирський наземний транспорт,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49.41 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Вантажний автомобільний транспорт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49.42 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послуг перевезення речей (переїзду)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52 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Складське господарство та допоміжна діяльність у сфері транспорту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52.10 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Складське господарство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52.21 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Допоміжне обслуговування наземного транспорту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52.24 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Транспортне оброблення вантажів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52.29 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Інша допоміжна діяльність у сфері транспорту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55 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Тимчасове розміщування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55.10 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готелів і подібних засобів тимчасового розміщування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55.20 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засобів розміщування на період відпустки та іншого тимчасового проживання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55.30 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місць кемпінгами та стоянками для житлових автофургонів і причепів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55.90 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інших засобів тимчасового розміщування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56 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Діяльність із забезпечення стравами та напоями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56.10 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ресторанів, надання послуг мобільного харчування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56.21 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Постачання готових страв для подій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56.29 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Постачання інших готових страв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56.30 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Обслуговування напоями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58 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Видавнича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58.11 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Видання книг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58.12 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Видання довідників і каталогів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58.13 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Видання газет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58.14 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Видання журналів і періодичних видань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58.19 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види видавничої діяльності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59 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Виробництво кіно-та відеофільмів, телевізійних програм, видання звукозаписів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59.11 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Виробництво </w:t>
            </w:r>
            <w:proofErr w:type="spellStart"/>
            <w:r w:rsidRPr="00C37927">
              <w:rPr>
                <w:rFonts w:ascii="Arial CYR" w:eastAsia="Times New Roman" w:hAnsi="Arial CYR" w:cs="Arial CYR"/>
                <w:b/>
                <w:sz w:val="18"/>
                <w:szCs w:val="18"/>
              </w:rPr>
              <w:t>кіно-</w:t>
            </w:r>
            <w:proofErr w:type="spellEnd"/>
            <w:r w:rsidRPr="00C37927">
              <w:rPr>
                <w:rFonts w:ascii="Arial CYR" w:eastAsia="Times New Roman" w:hAnsi="Arial CYR" w:cs="Arial CYR"/>
                <w:b/>
                <w:sz w:val="18"/>
                <w:szCs w:val="18"/>
              </w:rPr>
              <w:t xml:space="preserve"> та відеофільмів, телевізійних програм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59.12 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Компонування </w:t>
            </w:r>
            <w:proofErr w:type="spellStart"/>
            <w:r w:rsidRPr="00C37927">
              <w:rPr>
                <w:rFonts w:ascii="Arial CYR" w:eastAsia="Times New Roman" w:hAnsi="Arial CYR" w:cs="Arial CYR"/>
                <w:b/>
                <w:sz w:val="18"/>
                <w:szCs w:val="18"/>
              </w:rPr>
              <w:t>кіно-</w:t>
            </w:r>
            <w:proofErr w:type="spellEnd"/>
            <w:r w:rsidRPr="00C37927">
              <w:rPr>
                <w:rFonts w:ascii="Arial CYR" w:eastAsia="Times New Roman" w:hAnsi="Arial CYR" w:cs="Arial CYR"/>
                <w:b/>
                <w:sz w:val="18"/>
                <w:szCs w:val="18"/>
              </w:rPr>
              <w:t xml:space="preserve"> та відеофільмів, телевізійних програм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59.13 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Розповсюдження </w:t>
            </w:r>
            <w:proofErr w:type="spellStart"/>
            <w:r w:rsidRPr="00C37927">
              <w:rPr>
                <w:rFonts w:ascii="Arial CYR" w:eastAsia="Times New Roman" w:hAnsi="Arial CYR" w:cs="Arial CYR"/>
                <w:b/>
                <w:sz w:val="18"/>
                <w:szCs w:val="18"/>
              </w:rPr>
              <w:t>кіно-</w:t>
            </w:r>
            <w:proofErr w:type="spellEnd"/>
            <w:r w:rsidRPr="00C37927">
              <w:rPr>
                <w:rFonts w:ascii="Arial CYR" w:eastAsia="Times New Roman" w:hAnsi="Arial CYR" w:cs="Arial CYR"/>
                <w:b/>
                <w:sz w:val="18"/>
                <w:szCs w:val="18"/>
              </w:rPr>
              <w:t xml:space="preserve"> та відеофільмів, телевізійних програм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59.14 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Демонстрація кінофільмів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59.20 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Видання звукозаписів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60.2 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у сфері телевізійного мовлення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61 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Телекомунікації (електрозв'язок)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61.10 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Діяльність у сфері </w:t>
            </w:r>
            <w:proofErr w:type="spellStart"/>
            <w:r w:rsidRPr="00C37927">
              <w:rPr>
                <w:rFonts w:ascii="Arial CYR" w:eastAsia="Times New Roman" w:hAnsi="Arial CYR" w:cs="Arial CYR"/>
                <w:b/>
                <w:sz w:val="18"/>
                <w:szCs w:val="18"/>
              </w:rPr>
              <w:t>проводового</w:t>
            </w:r>
            <w:proofErr w:type="spellEnd"/>
            <w:r w:rsidRPr="00C37927">
              <w:rPr>
                <w:rFonts w:ascii="Arial CYR" w:eastAsia="Times New Roman" w:hAnsi="Arial CYR" w:cs="Arial CYR"/>
                <w:b/>
                <w:sz w:val="18"/>
                <w:szCs w:val="18"/>
              </w:rPr>
              <w:t xml:space="preserve"> електрозв'язку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61.20 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Діяльність у сфері </w:t>
            </w:r>
            <w:proofErr w:type="spellStart"/>
            <w:r w:rsidRPr="00C37927">
              <w:rPr>
                <w:rFonts w:ascii="Arial CYR" w:eastAsia="Times New Roman" w:hAnsi="Arial CYR" w:cs="Arial CYR"/>
                <w:b/>
                <w:sz w:val="18"/>
                <w:szCs w:val="18"/>
              </w:rPr>
              <w:t>безпроводового</w:t>
            </w:r>
            <w:proofErr w:type="spellEnd"/>
            <w:r w:rsidRPr="00C37927">
              <w:rPr>
                <w:rFonts w:ascii="Arial CYR" w:eastAsia="Times New Roman" w:hAnsi="Arial CYR" w:cs="Arial CYR"/>
                <w:b/>
                <w:sz w:val="18"/>
                <w:szCs w:val="18"/>
              </w:rPr>
              <w:t xml:space="preserve"> електрозв'язку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61.30 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у сфері супутникового електрозв'язку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61.90 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інша діяльність у сфері електрозв'язку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62 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Комп'ютерне програмування, консультування та пов'язана з ними діяльність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62.01 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Комп'ютерне програмування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62.02 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Консультування з питань інформатизації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62.03 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Діяльність із керування комп'ютерним </w:t>
            </w:r>
            <w:proofErr w:type="spellStart"/>
            <w:r w:rsidRPr="00C37927">
              <w:rPr>
                <w:rFonts w:ascii="Arial CYR" w:eastAsia="Times New Roman" w:hAnsi="Arial CYR" w:cs="Arial CYR"/>
                <w:b/>
                <w:sz w:val="18"/>
                <w:szCs w:val="18"/>
              </w:rPr>
              <w:t>устаткованням</w:t>
            </w:r>
            <w:proofErr w:type="spellEnd"/>
            <w:r w:rsidRPr="00C37927">
              <w:rPr>
                <w:rFonts w:ascii="Arial CYR" w:eastAsia="Times New Roman" w:hAnsi="Arial CYR" w:cs="Arial CYR"/>
                <w:b/>
                <w:sz w:val="18"/>
                <w:szCs w:val="18"/>
              </w:rPr>
              <w:t>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62.09 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Інша діяльність у сфері інформаційних технологій і комп'ютерних систем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63 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Надання інформаційних послуг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63.11 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Оброблення даних, розміщення інформації на </w:t>
            </w:r>
            <w:proofErr w:type="spellStart"/>
            <w:r w:rsidRPr="00C37927">
              <w:rPr>
                <w:rFonts w:ascii="Arial CYR" w:eastAsia="Times New Roman" w:hAnsi="Arial CYR" w:cs="Arial CYR"/>
                <w:b/>
                <w:sz w:val="18"/>
                <w:szCs w:val="18"/>
              </w:rPr>
              <w:t>веб-вузлах</w:t>
            </w:r>
            <w:proofErr w:type="spellEnd"/>
            <w:r w:rsidRPr="00C37927">
              <w:rPr>
                <w:rFonts w:ascii="Arial CYR" w:eastAsia="Times New Roman" w:hAnsi="Arial CYR" w:cs="Arial CYR"/>
                <w:b/>
                <w:sz w:val="18"/>
                <w:szCs w:val="18"/>
              </w:rPr>
              <w:t xml:space="preserve"> і пов'язана з ними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63.12 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proofErr w:type="spellStart"/>
            <w:r w:rsidRPr="00C37927">
              <w:rPr>
                <w:rFonts w:ascii="Arial CYR" w:eastAsia="Times New Roman" w:hAnsi="Arial CYR" w:cs="Arial CYR"/>
                <w:b/>
                <w:sz w:val="18"/>
                <w:szCs w:val="18"/>
              </w:rPr>
              <w:t>Веб-портали</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63.91 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інформаційних агентств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63.99 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інших інформаційних послуг,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65 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Страхування, перестрахування та недержавне пенсійне забезпечення, крім обов'язкового соціального страхування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65.11 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Страхування життя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65.12 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види страхування, крім страхування життя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65.20 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Перестрахування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73 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Рекламна діяльність і дослідження кон'юнктури ринку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73.11 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Рекламні агентства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73.12 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Посередництво в розміщенні реклами в засобах масової інформації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73.20 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Дослідження кон'юнктури ринку та виявлення громадської думки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74 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Інша професійна, наукова та технічна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74.10 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Спеціалізована діяльність із дизайну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74.20 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у сфері фотографії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74.30 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послуг перекладу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74.90 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Інша професійна, наукова та технічна діяльність,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75 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Ветеринарна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75.00 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Ветеринарна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77 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Оренда, прокат і лізинг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51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в оренду автомобілів і легкових автотранспортних засобів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в оренду вантажних автомобілів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Прокат товарів для спорту та відпочинку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77.22 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Прокат відеозаписів і дисків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Прокат інших побутових виробів і предметів особистого вжитку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77.31 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Надання в оренду сільськогосподарських машин і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77.32 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Надання в оренду будівельних машин і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77.33 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Надання в оренду офісних машин і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у тому числі комп'ютерів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77.34 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в оренду водних транспортних засобів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77.35 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в оренду повітряних транспортних засобів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77.39 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Надання в оренду інших машин,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xml:space="preserve"> та товарів.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78 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Діяльність із працевлаштування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78.10 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агентств працевлаштування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78.20 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агентств тимчасового працевлаштування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78.30 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Інша діяльність із забезпечення трудовими ресурсами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72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79 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Діяльність туристичних агентств, туристичних операторів, надання інших послуг бронювання та пов'язана з цим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79.11 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туристичних агентств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79.12 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туристичних операторів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79.90 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інших послуг бронювання та пов'язана з цим діяльність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81 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Обслуговування будинків і територій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81.10 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Комплексне обслуговування об'єктів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81.21 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із прибирання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81.22 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Загальне прибирання будинків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81.29 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види діяльності із прибирання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81.30 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ландшафтних послуг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82 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Адміністративна та допоміжна офісна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82.11</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комбінованих офісних адміністративних послуг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82.19 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Фотокопіювання, підготування документів та інша спеціалізована допоміжна офісна діяльність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82.20 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телефонних центрів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82.30 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Організування конгресів і торговельних виставок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82.92 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Пакування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85 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ОСВІТА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85.51 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Освіта у сфері спорту та відпочинку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85.52</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Освіта у сфері культури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85.53 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шкіл підготовлення водіїв транспортних засобів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85.59 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Інші види освіти,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85.60 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Допоміжна діяльність у сфері освіти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86 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ОХОРОНА ЗДОРОВ'Я ТА НАДАННЯ СОЦІАЛЬНОЇ ДОПОМОГИ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86.21 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Медична та стоматологічна практика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86.22 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Загальна медична практика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86.23 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Спеціалізована медична практика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86.90 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Інша діяльність у сфері охорони здоров'я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87 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Інша діяльність у сфері охорони здоров'я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87.10 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із догляду за хворими із забезпеченням проживання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87.90 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інших послуг догляду із забезпеченням проживання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88.91 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Денний догляд за дітьми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88.99 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іншої соціальної допомоги без забезпечення проживання, н. в. і. 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93</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Діяльність у сфері спорту, організування відпочинку та розваг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93.11 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proofErr w:type="spellStart"/>
            <w:r w:rsidRPr="00C37927">
              <w:rPr>
                <w:rFonts w:ascii="Arial CYR" w:eastAsia="Times New Roman" w:hAnsi="Arial CYR" w:cs="Arial CYR"/>
                <w:b/>
                <w:sz w:val="18"/>
                <w:szCs w:val="18"/>
              </w:rPr>
              <w:t>Функціювання</w:t>
            </w:r>
            <w:proofErr w:type="spellEnd"/>
            <w:r w:rsidRPr="00C37927">
              <w:rPr>
                <w:rFonts w:ascii="Arial CYR" w:eastAsia="Times New Roman" w:hAnsi="Arial CYR" w:cs="Arial CYR"/>
                <w:b/>
                <w:sz w:val="18"/>
                <w:szCs w:val="18"/>
              </w:rPr>
              <w:t xml:space="preserve"> спортивних споруд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93.12 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спортивних клубів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93.13 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фітнес-центрів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93.19 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Інша діяльність у сфері спорту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93.21 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proofErr w:type="spellStart"/>
            <w:r w:rsidRPr="00C37927">
              <w:rPr>
                <w:rFonts w:ascii="Arial CYR" w:eastAsia="Times New Roman" w:hAnsi="Arial CYR" w:cs="Arial CYR"/>
                <w:b/>
                <w:sz w:val="18"/>
                <w:szCs w:val="18"/>
              </w:rPr>
              <w:t>Функціювання</w:t>
            </w:r>
            <w:proofErr w:type="spellEnd"/>
            <w:r w:rsidRPr="00C37927">
              <w:rPr>
                <w:rFonts w:ascii="Arial CYR" w:eastAsia="Times New Roman" w:hAnsi="Arial CYR" w:cs="Arial CYR"/>
                <w:b/>
                <w:sz w:val="18"/>
                <w:szCs w:val="18"/>
              </w:rPr>
              <w:t xml:space="preserve"> атракціонів і тематичних парків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93.29 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Організування інших видів відпочинку та розваг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95 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Ремонт комп'ютерів, побутових виробів і предметів особистого вжитку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95.11 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 xml:space="preserve">Ремонт комп'ютерів і периферійного </w:t>
            </w:r>
            <w:proofErr w:type="spellStart"/>
            <w:r w:rsidRPr="00C37927">
              <w:rPr>
                <w:rFonts w:ascii="Arial CYR" w:eastAsia="Times New Roman" w:hAnsi="Arial CYR" w:cs="Arial CYR"/>
                <w:b/>
                <w:sz w:val="18"/>
                <w:szCs w:val="18"/>
              </w:rPr>
              <w:t>устатковання</w:t>
            </w:r>
            <w:proofErr w:type="spellEnd"/>
            <w:r w:rsidRPr="00C37927">
              <w:rPr>
                <w:rFonts w:ascii="Arial CYR" w:eastAsia="Times New Roman" w:hAnsi="Arial CYR" w:cs="Arial CYR"/>
                <w:b/>
                <w:sz w:val="18"/>
                <w:szCs w:val="18"/>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95.12 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Ремонт обладнання зв'язку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95.21 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Ремонт побутових виробів і предметів особистого вжитку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95/23</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Ремонт взуття та шкіряних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95.24</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Ремонт меблів і домашнього начиння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95.25 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Ремонт годинників і ювелірних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95.29 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Ремонт інших побутових виробів і предметів особистого вжитку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96 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Надання інших індивідуальних послу</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96.01 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інших індивідуальних послуг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96.02 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Прання та хімічне чищення текстильних і хутряних виробів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96.03 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Надання послуг перукарнями та салонами краси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lastRenderedPageBreak/>
              <w:t>96.04 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Організування поховань і надання суміжних послуг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10</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96.09 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із забезпечення фізичного комфорту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255"/>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97 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bCs/>
                <w:sz w:val="18"/>
                <w:szCs w:val="18"/>
              </w:rPr>
            </w:pPr>
            <w:r w:rsidRPr="00C37927">
              <w:rPr>
                <w:rFonts w:ascii="Arial CYR" w:eastAsia="Times New Roman" w:hAnsi="Arial CYR" w:cs="Arial CYR"/>
                <w:b/>
                <w:bCs/>
                <w:sz w:val="18"/>
                <w:szCs w:val="18"/>
              </w:rPr>
              <w:t>ДІЯЛЬНІСТЬ ДОМАШНІХ ГОСПОДАРСТВ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 </w:t>
            </w:r>
          </w:p>
        </w:tc>
      </w:tr>
      <w:tr w:rsidR="00C37927" w:rsidRPr="00C37927" w:rsidTr="00C37927">
        <w:trPr>
          <w:trHeight w:val="480"/>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98.10 </w:t>
            </w:r>
          </w:p>
        </w:tc>
        <w:tc>
          <w:tcPr>
            <w:tcW w:w="5528"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домашніх господарств як виробників товарів для власного споживання </w:t>
            </w:r>
          </w:p>
        </w:tc>
        <w:tc>
          <w:tcPr>
            <w:tcW w:w="1701" w:type="dxa"/>
            <w:gridSpan w:val="2"/>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nil"/>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r w:rsidR="00C37927" w:rsidRPr="00C37927" w:rsidTr="00C37927">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18"/>
                <w:szCs w:val="18"/>
              </w:rPr>
            </w:pPr>
            <w:r w:rsidRPr="00C37927">
              <w:rPr>
                <w:rFonts w:ascii="Arial CYR" w:eastAsia="Times New Roman" w:hAnsi="Arial CYR" w:cs="Arial CYR"/>
                <w:sz w:val="18"/>
                <w:szCs w:val="18"/>
              </w:rPr>
              <w:t>98.20 </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b/>
                <w:sz w:val="18"/>
                <w:szCs w:val="18"/>
              </w:rPr>
            </w:pPr>
            <w:r w:rsidRPr="00C37927">
              <w:rPr>
                <w:rFonts w:ascii="Arial CYR" w:eastAsia="Times New Roman" w:hAnsi="Arial CYR" w:cs="Arial CYR"/>
                <w:b/>
                <w:sz w:val="18"/>
                <w:szCs w:val="18"/>
              </w:rPr>
              <w:t>Діяльність домашніх господарств як виробників послуг для власного споживання </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rPr>
                <w:rFonts w:ascii="Arial CYR" w:eastAsia="Times New Roman" w:hAnsi="Arial CYR" w:cs="Arial CYR"/>
                <w:sz w:val="20"/>
                <w:szCs w:val="20"/>
              </w:rPr>
            </w:pPr>
            <w:r w:rsidRPr="00C37927">
              <w:rPr>
                <w:rFonts w:ascii="Arial CYR" w:eastAsia="Times New Roman" w:hAnsi="Arial CYR" w:cs="Arial CYR"/>
                <w:sz w:val="20"/>
                <w:szCs w:val="20"/>
              </w:rPr>
              <w:t>X</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E02930" w:rsidRPr="00C37927" w:rsidRDefault="00E02930" w:rsidP="00C37927">
            <w:pPr>
              <w:spacing w:after="0" w:line="240" w:lineRule="auto"/>
              <w:jc w:val="right"/>
              <w:rPr>
                <w:rFonts w:ascii="Arial CYR" w:eastAsia="Times New Roman" w:hAnsi="Arial CYR" w:cs="Arial CYR"/>
                <w:sz w:val="20"/>
                <w:szCs w:val="20"/>
              </w:rPr>
            </w:pPr>
            <w:r w:rsidRPr="00C37927">
              <w:rPr>
                <w:rFonts w:ascii="Arial CYR" w:eastAsia="Times New Roman" w:hAnsi="Arial CYR" w:cs="Arial CYR"/>
                <w:sz w:val="20"/>
                <w:szCs w:val="20"/>
              </w:rPr>
              <w:t>20</w:t>
            </w:r>
          </w:p>
        </w:tc>
      </w:tr>
    </w:tbl>
    <w:p w:rsidR="00E02930" w:rsidRPr="00C37927" w:rsidRDefault="00E02930" w:rsidP="00C37927">
      <w:pPr>
        <w:rPr>
          <w:rFonts w:ascii="Times New Roman" w:hAnsi="Times New Roman" w:cs="Times New Roman"/>
          <w:sz w:val="28"/>
          <w:szCs w:val="28"/>
        </w:rPr>
      </w:pPr>
    </w:p>
    <w:p w:rsidR="00674881" w:rsidRPr="00C37927" w:rsidRDefault="00C37927" w:rsidP="00C37927">
      <w:pPr>
        <w:jc w:val="center"/>
        <w:rPr>
          <w:b/>
          <w:i/>
          <w:sz w:val="28"/>
          <w:szCs w:val="28"/>
        </w:rPr>
      </w:pPr>
      <w:r>
        <w:rPr>
          <w:rFonts w:ascii="Times New Roman" w:hAnsi="Times New Roman" w:cs="Times New Roman"/>
          <w:b/>
          <w:i/>
          <w:sz w:val="28"/>
          <w:szCs w:val="28"/>
        </w:rPr>
        <w:t>Секретар</w:t>
      </w:r>
      <w:r w:rsidR="00E02930" w:rsidRPr="00C37927">
        <w:rPr>
          <w:rFonts w:ascii="Times New Roman" w:hAnsi="Times New Roman" w:cs="Times New Roman"/>
          <w:b/>
          <w:i/>
          <w:sz w:val="28"/>
          <w:szCs w:val="28"/>
        </w:rPr>
        <w:t xml:space="preserve"> </w:t>
      </w:r>
      <w:r>
        <w:rPr>
          <w:rFonts w:ascii="Times New Roman" w:hAnsi="Times New Roman" w:cs="Times New Roman"/>
          <w:b/>
          <w:i/>
          <w:sz w:val="28"/>
          <w:szCs w:val="28"/>
        </w:rPr>
        <w:t>ради</w:t>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sidR="00AD08BF" w:rsidRPr="00C37927">
        <w:rPr>
          <w:rFonts w:ascii="Times New Roman" w:hAnsi="Times New Roman" w:cs="Times New Roman"/>
          <w:b/>
          <w:i/>
          <w:sz w:val="28"/>
          <w:szCs w:val="28"/>
        </w:rPr>
        <w:t>Хомяк</w:t>
      </w:r>
      <w:r>
        <w:rPr>
          <w:rFonts w:ascii="Times New Roman" w:hAnsi="Times New Roman" w:cs="Times New Roman"/>
          <w:b/>
          <w:i/>
          <w:sz w:val="28"/>
          <w:szCs w:val="28"/>
        </w:rPr>
        <w:t xml:space="preserve"> </w:t>
      </w:r>
      <w:r w:rsidRPr="00C37927">
        <w:rPr>
          <w:rFonts w:ascii="Times New Roman" w:hAnsi="Times New Roman" w:cs="Times New Roman"/>
          <w:b/>
          <w:i/>
          <w:sz w:val="28"/>
          <w:szCs w:val="28"/>
        </w:rPr>
        <w:t>О.</w:t>
      </w:r>
      <w:r>
        <w:rPr>
          <w:rFonts w:ascii="Times New Roman" w:hAnsi="Times New Roman" w:cs="Times New Roman"/>
          <w:b/>
          <w:i/>
          <w:sz w:val="28"/>
          <w:szCs w:val="28"/>
        </w:rPr>
        <w:t xml:space="preserve"> </w:t>
      </w:r>
      <w:r w:rsidRPr="00C37927">
        <w:rPr>
          <w:rFonts w:ascii="Times New Roman" w:hAnsi="Times New Roman" w:cs="Times New Roman"/>
          <w:b/>
          <w:i/>
          <w:sz w:val="28"/>
          <w:szCs w:val="28"/>
        </w:rPr>
        <w:t>Р.</w:t>
      </w:r>
    </w:p>
    <w:p w:rsidR="000E2786" w:rsidRPr="00C37927" w:rsidRDefault="000E2786" w:rsidP="00C37927">
      <w:pPr>
        <w:spacing w:after="0"/>
        <w:jc w:val="both"/>
        <w:rPr>
          <w:rFonts w:ascii="Times New Roman" w:hAnsi="Times New Roman" w:cs="Times New Roman"/>
          <w:b/>
          <w:bCs/>
          <w:sz w:val="28"/>
          <w:szCs w:val="24"/>
        </w:rPr>
      </w:pPr>
    </w:p>
    <w:p w:rsidR="003407CA" w:rsidRPr="00C37927" w:rsidRDefault="003407CA" w:rsidP="00C37927">
      <w:pPr>
        <w:spacing w:after="0"/>
        <w:jc w:val="both"/>
        <w:rPr>
          <w:rFonts w:ascii="Times New Roman" w:hAnsi="Times New Roman" w:cs="Times New Roman"/>
          <w:b/>
          <w:bCs/>
          <w:sz w:val="28"/>
          <w:szCs w:val="24"/>
        </w:rPr>
      </w:pPr>
    </w:p>
    <w:p w:rsidR="003407CA" w:rsidRPr="00C37927" w:rsidRDefault="003407CA" w:rsidP="00C37927">
      <w:pPr>
        <w:spacing w:after="0"/>
        <w:jc w:val="both"/>
        <w:rPr>
          <w:rFonts w:ascii="Times New Roman" w:hAnsi="Times New Roman" w:cs="Times New Roman"/>
          <w:b/>
          <w:bCs/>
          <w:sz w:val="28"/>
          <w:szCs w:val="24"/>
        </w:rPr>
      </w:pPr>
    </w:p>
    <w:p w:rsidR="003407CA" w:rsidRPr="00C37927" w:rsidRDefault="003407CA" w:rsidP="00C37927">
      <w:pPr>
        <w:spacing w:after="0"/>
        <w:jc w:val="both"/>
        <w:rPr>
          <w:rFonts w:ascii="Times New Roman" w:hAnsi="Times New Roman" w:cs="Times New Roman"/>
          <w:b/>
          <w:bCs/>
          <w:sz w:val="28"/>
          <w:szCs w:val="24"/>
        </w:rPr>
      </w:pPr>
    </w:p>
    <w:p w:rsidR="003407CA" w:rsidRPr="00C37927" w:rsidRDefault="003407CA" w:rsidP="00C37927">
      <w:pPr>
        <w:spacing w:after="0"/>
        <w:jc w:val="both"/>
        <w:rPr>
          <w:rFonts w:ascii="Times New Roman" w:hAnsi="Times New Roman" w:cs="Times New Roman"/>
          <w:b/>
          <w:bCs/>
          <w:sz w:val="28"/>
          <w:szCs w:val="24"/>
        </w:rPr>
      </w:pPr>
    </w:p>
    <w:p w:rsidR="003407CA" w:rsidRPr="00C37927" w:rsidRDefault="003407CA" w:rsidP="00C37927">
      <w:pPr>
        <w:spacing w:after="0"/>
        <w:jc w:val="both"/>
        <w:rPr>
          <w:rFonts w:ascii="Times New Roman" w:hAnsi="Times New Roman" w:cs="Times New Roman"/>
          <w:b/>
          <w:bCs/>
          <w:sz w:val="28"/>
          <w:szCs w:val="24"/>
        </w:rPr>
      </w:pPr>
    </w:p>
    <w:p w:rsidR="00C10659" w:rsidRPr="00C37927" w:rsidRDefault="00C10659" w:rsidP="00C37927">
      <w:pPr>
        <w:spacing w:after="0"/>
        <w:jc w:val="both"/>
        <w:rPr>
          <w:b/>
          <w:sz w:val="28"/>
          <w:szCs w:val="28"/>
        </w:rPr>
      </w:pPr>
    </w:p>
    <w:p w:rsidR="000C64B2" w:rsidRPr="00C37927" w:rsidRDefault="000C64B2" w:rsidP="00C37927">
      <w:pPr>
        <w:spacing w:after="0"/>
        <w:jc w:val="both"/>
        <w:rPr>
          <w:b/>
          <w:sz w:val="28"/>
          <w:szCs w:val="28"/>
        </w:rPr>
      </w:pPr>
    </w:p>
    <w:p w:rsidR="000C64B2" w:rsidRPr="00C37927" w:rsidRDefault="000C64B2" w:rsidP="00C37927">
      <w:pPr>
        <w:spacing w:after="0"/>
        <w:jc w:val="both"/>
        <w:rPr>
          <w:b/>
          <w:sz w:val="28"/>
          <w:szCs w:val="28"/>
        </w:rPr>
      </w:pPr>
    </w:p>
    <w:p w:rsidR="000C64B2" w:rsidRPr="00C37927" w:rsidRDefault="000C64B2" w:rsidP="00C37927">
      <w:pPr>
        <w:spacing w:after="0"/>
        <w:jc w:val="both"/>
        <w:rPr>
          <w:b/>
          <w:sz w:val="28"/>
          <w:szCs w:val="28"/>
        </w:rPr>
      </w:pPr>
    </w:p>
    <w:p w:rsidR="00E24AAF" w:rsidRPr="00C37927" w:rsidRDefault="00E24AAF" w:rsidP="00C37927">
      <w:pPr>
        <w:spacing w:after="0"/>
        <w:jc w:val="both"/>
        <w:rPr>
          <w:b/>
          <w:sz w:val="28"/>
          <w:szCs w:val="28"/>
        </w:rPr>
      </w:pPr>
    </w:p>
    <w:p w:rsidR="00E24AAF" w:rsidRPr="00C37927" w:rsidRDefault="00E24AAF" w:rsidP="00C37927">
      <w:pPr>
        <w:spacing w:after="0"/>
        <w:jc w:val="both"/>
        <w:rPr>
          <w:b/>
          <w:sz w:val="28"/>
          <w:szCs w:val="28"/>
        </w:rPr>
      </w:pPr>
    </w:p>
    <w:p w:rsidR="00E24AAF" w:rsidRPr="00C37927" w:rsidRDefault="00E24AAF" w:rsidP="00C37927">
      <w:pPr>
        <w:spacing w:after="0"/>
        <w:jc w:val="both"/>
        <w:rPr>
          <w:b/>
          <w:sz w:val="28"/>
          <w:szCs w:val="28"/>
        </w:rPr>
      </w:pPr>
    </w:p>
    <w:p w:rsidR="00E24AAF" w:rsidRPr="00C37927" w:rsidRDefault="00E24AAF" w:rsidP="00C37927">
      <w:pPr>
        <w:spacing w:after="0"/>
        <w:jc w:val="both"/>
        <w:rPr>
          <w:b/>
          <w:sz w:val="28"/>
          <w:szCs w:val="28"/>
        </w:rPr>
      </w:pPr>
    </w:p>
    <w:p w:rsidR="00E24AAF" w:rsidRPr="00C37927" w:rsidRDefault="00E24AAF" w:rsidP="00C37927">
      <w:pPr>
        <w:spacing w:after="0"/>
        <w:jc w:val="both"/>
        <w:rPr>
          <w:b/>
          <w:sz w:val="28"/>
          <w:szCs w:val="28"/>
        </w:rPr>
      </w:pPr>
    </w:p>
    <w:p w:rsidR="00E24AAF" w:rsidRPr="00C37927" w:rsidRDefault="00E24AAF" w:rsidP="00C37927">
      <w:pPr>
        <w:spacing w:after="0"/>
        <w:jc w:val="both"/>
        <w:rPr>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60447" w:rsidRDefault="00C60447" w:rsidP="00C37927">
      <w:pPr>
        <w:spacing w:after="0"/>
        <w:jc w:val="center"/>
        <w:rPr>
          <w:rFonts w:ascii="Times New Roman" w:hAnsi="Times New Roman" w:cs="Times New Roman"/>
          <w:b/>
          <w:sz w:val="28"/>
          <w:szCs w:val="28"/>
        </w:rPr>
      </w:pPr>
    </w:p>
    <w:p w:rsidR="00C60447" w:rsidRDefault="00C60447" w:rsidP="00C37927">
      <w:pPr>
        <w:spacing w:after="0"/>
        <w:jc w:val="center"/>
        <w:rPr>
          <w:rFonts w:ascii="Times New Roman" w:hAnsi="Times New Roman" w:cs="Times New Roman"/>
          <w:b/>
          <w:sz w:val="28"/>
          <w:szCs w:val="28"/>
        </w:rPr>
      </w:pPr>
    </w:p>
    <w:p w:rsidR="00C60447" w:rsidRDefault="00C60447" w:rsidP="00C37927">
      <w:pPr>
        <w:spacing w:after="0"/>
        <w:jc w:val="center"/>
        <w:rPr>
          <w:rFonts w:ascii="Times New Roman" w:hAnsi="Times New Roman" w:cs="Times New Roman"/>
          <w:b/>
          <w:sz w:val="28"/>
          <w:szCs w:val="28"/>
        </w:rPr>
      </w:pPr>
    </w:p>
    <w:p w:rsidR="00C60447" w:rsidRDefault="00C60447" w:rsidP="00C37927">
      <w:pPr>
        <w:spacing w:after="0"/>
        <w:jc w:val="center"/>
        <w:rPr>
          <w:rFonts w:ascii="Times New Roman" w:hAnsi="Times New Roman" w:cs="Times New Roman"/>
          <w:b/>
          <w:sz w:val="28"/>
          <w:szCs w:val="28"/>
        </w:rPr>
      </w:pPr>
    </w:p>
    <w:p w:rsidR="00C37927" w:rsidRDefault="00C37927" w:rsidP="00C37927">
      <w:pPr>
        <w:spacing w:after="0"/>
        <w:jc w:val="center"/>
        <w:rPr>
          <w:rFonts w:ascii="Times New Roman" w:hAnsi="Times New Roman" w:cs="Times New Roman"/>
          <w:b/>
          <w:sz w:val="28"/>
          <w:szCs w:val="28"/>
        </w:rPr>
      </w:pPr>
    </w:p>
    <w:p w:rsidR="00C37927" w:rsidRPr="00561334" w:rsidRDefault="000013BC" w:rsidP="00C37927">
      <w:pPr>
        <w:spacing w:after="0" w:line="240" w:lineRule="auto"/>
        <w:jc w:val="right"/>
        <w:rPr>
          <w:rFonts w:ascii="Times New Roman" w:hAnsi="Times New Roman" w:cs="Times New Roman"/>
          <w:bCs/>
          <w:sz w:val="24"/>
          <w:szCs w:val="28"/>
        </w:rPr>
      </w:pPr>
      <w:r>
        <w:rPr>
          <w:rFonts w:ascii="Times New Roman" w:hAnsi="Times New Roman" w:cs="Times New Roman"/>
          <w:bCs/>
          <w:sz w:val="24"/>
          <w:szCs w:val="28"/>
        </w:rPr>
        <w:lastRenderedPageBreak/>
        <w:t>Додаток 2</w:t>
      </w:r>
      <w:bookmarkStart w:id="0" w:name="_GoBack"/>
      <w:bookmarkEnd w:id="0"/>
    </w:p>
    <w:p w:rsidR="00C37927" w:rsidRPr="00561334" w:rsidRDefault="00C37927" w:rsidP="00C37927">
      <w:pPr>
        <w:spacing w:after="0" w:line="240" w:lineRule="auto"/>
        <w:jc w:val="right"/>
        <w:rPr>
          <w:rFonts w:ascii="Times New Roman" w:hAnsi="Times New Roman" w:cs="Times New Roman"/>
          <w:bCs/>
          <w:sz w:val="24"/>
          <w:szCs w:val="28"/>
        </w:rPr>
      </w:pPr>
      <w:r w:rsidRPr="00561334">
        <w:rPr>
          <w:rFonts w:ascii="Times New Roman" w:hAnsi="Times New Roman" w:cs="Times New Roman"/>
          <w:bCs/>
          <w:sz w:val="24"/>
          <w:szCs w:val="28"/>
        </w:rPr>
        <w:t>ЗАТВЕРДЖЕНО:</w:t>
      </w:r>
    </w:p>
    <w:p w:rsidR="00C37927" w:rsidRPr="00561334" w:rsidRDefault="00C37927" w:rsidP="00C37927">
      <w:pPr>
        <w:spacing w:after="0" w:line="240" w:lineRule="auto"/>
        <w:jc w:val="right"/>
        <w:rPr>
          <w:rFonts w:ascii="Times New Roman" w:hAnsi="Times New Roman" w:cs="Times New Roman"/>
          <w:sz w:val="24"/>
          <w:szCs w:val="28"/>
        </w:rPr>
      </w:pPr>
      <w:r w:rsidRPr="00561334">
        <w:rPr>
          <w:rFonts w:ascii="Times New Roman" w:hAnsi="Times New Roman" w:cs="Times New Roman"/>
          <w:sz w:val="24"/>
          <w:szCs w:val="28"/>
        </w:rPr>
        <w:t>Рішенням сесії</w:t>
      </w:r>
    </w:p>
    <w:p w:rsidR="00C37927" w:rsidRPr="00561334" w:rsidRDefault="00C37927" w:rsidP="00C37927">
      <w:pPr>
        <w:spacing w:after="0" w:line="240" w:lineRule="auto"/>
        <w:jc w:val="right"/>
        <w:rPr>
          <w:rFonts w:ascii="Times New Roman" w:hAnsi="Times New Roman" w:cs="Times New Roman"/>
          <w:sz w:val="24"/>
          <w:szCs w:val="28"/>
        </w:rPr>
      </w:pPr>
      <w:r w:rsidRPr="00561334">
        <w:rPr>
          <w:rFonts w:ascii="Times New Roman" w:hAnsi="Times New Roman" w:cs="Times New Roman"/>
          <w:sz w:val="24"/>
          <w:szCs w:val="28"/>
        </w:rPr>
        <w:t>Мурованської сільської ради ОТГ</w:t>
      </w:r>
    </w:p>
    <w:p w:rsidR="00C37927" w:rsidRPr="00C37927" w:rsidRDefault="00C37927" w:rsidP="00C37927">
      <w:pPr>
        <w:pStyle w:val="ShapkaDocumentu"/>
        <w:spacing w:after="0" w:line="276" w:lineRule="auto"/>
        <w:ind w:left="0"/>
        <w:jc w:val="right"/>
        <w:rPr>
          <w:rFonts w:ascii="Times New Roman" w:hAnsi="Times New Roman"/>
          <w:noProof/>
          <w:sz w:val="28"/>
          <w:szCs w:val="28"/>
        </w:rPr>
      </w:pPr>
      <w:r w:rsidRPr="00561334">
        <w:rPr>
          <w:rFonts w:ascii="Times New Roman" w:hAnsi="Times New Roman"/>
          <w:sz w:val="24"/>
          <w:szCs w:val="28"/>
        </w:rPr>
        <w:t>№</w:t>
      </w:r>
      <w:r>
        <w:rPr>
          <w:rFonts w:ascii="Times New Roman" w:hAnsi="Times New Roman"/>
          <w:sz w:val="24"/>
          <w:szCs w:val="28"/>
        </w:rPr>
        <w:t>1939</w:t>
      </w:r>
      <w:r w:rsidRPr="00561334">
        <w:rPr>
          <w:rFonts w:ascii="Times New Roman" w:hAnsi="Times New Roman"/>
          <w:sz w:val="24"/>
          <w:szCs w:val="28"/>
        </w:rPr>
        <w:t xml:space="preserve"> від </w:t>
      </w:r>
      <w:r>
        <w:rPr>
          <w:rFonts w:ascii="Times New Roman" w:hAnsi="Times New Roman"/>
          <w:sz w:val="24"/>
          <w:szCs w:val="28"/>
        </w:rPr>
        <w:t>02</w:t>
      </w:r>
      <w:r w:rsidRPr="00561334">
        <w:rPr>
          <w:rFonts w:ascii="Times New Roman" w:hAnsi="Times New Roman"/>
          <w:sz w:val="24"/>
          <w:szCs w:val="28"/>
        </w:rPr>
        <w:t xml:space="preserve"> </w:t>
      </w:r>
      <w:r>
        <w:rPr>
          <w:rFonts w:ascii="Times New Roman" w:hAnsi="Times New Roman"/>
          <w:sz w:val="24"/>
          <w:szCs w:val="28"/>
        </w:rPr>
        <w:t>липня</w:t>
      </w:r>
      <w:r w:rsidRPr="00561334">
        <w:rPr>
          <w:rFonts w:ascii="Times New Roman" w:hAnsi="Times New Roman"/>
          <w:sz w:val="24"/>
          <w:szCs w:val="28"/>
        </w:rPr>
        <w:t xml:space="preserve"> 2020 року</w:t>
      </w:r>
    </w:p>
    <w:p w:rsidR="00C37927" w:rsidRDefault="00C37927" w:rsidP="00C37927">
      <w:pPr>
        <w:spacing w:after="0"/>
        <w:jc w:val="center"/>
        <w:rPr>
          <w:rFonts w:ascii="Times New Roman" w:hAnsi="Times New Roman" w:cs="Times New Roman"/>
          <w:b/>
          <w:sz w:val="28"/>
          <w:szCs w:val="28"/>
        </w:rPr>
      </w:pPr>
    </w:p>
    <w:p w:rsidR="00BE20E8" w:rsidRPr="00C37927" w:rsidRDefault="000E2786" w:rsidP="00C37927">
      <w:pPr>
        <w:spacing w:after="0"/>
        <w:jc w:val="center"/>
        <w:rPr>
          <w:rFonts w:ascii="Times New Roman" w:hAnsi="Times New Roman" w:cs="Times New Roman"/>
          <w:b/>
          <w:sz w:val="28"/>
          <w:szCs w:val="28"/>
        </w:rPr>
      </w:pPr>
      <w:r w:rsidRPr="00C37927">
        <w:rPr>
          <w:rFonts w:ascii="Times New Roman" w:hAnsi="Times New Roman" w:cs="Times New Roman"/>
          <w:b/>
          <w:sz w:val="28"/>
          <w:szCs w:val="28"/>
        </w:rPr>
        <w:t>ПОЛОЖЕННЯ</w:t>
      </w:r>
    </w:p>
    <w:p w:rsidR="000E2786" w:rsidRPr="00C37927" w:rsidRDefault="000E2786" w:rsidP="00C37927">
      <w:pPr>
        <w:spacing w:after="0"/>
        <w:jc w:val="center"/>
        <w:rPr>
          <w:rFonts w:ascii="Times New Roman" w:hAnsi="Times New Roman" w:cs="Times New Roman"/>
          <w:b/>
          <w:sz w:val="28"/>
          <w:szCs w:val="28"/>
        </w:rPr>
      </w:pPr>
      <w:r w:rsidRPr="00C37927">
        <w:rPr>
          <w:rFonts w:ascii="Times New Roman" w:hAnsi="Times New Roman" w:cs="Times New Roman"/>
          <w:b/>
          <w:sz w:val="28"/>
          <w:szCs w:val="28"/>
        </w:rPr>
        <w:t xml:space="preserve">про </w:t>
      </w:r>
      <w:r w:rsidR="009E6CDE" w:rsidRPr="00C37927">
        <w:rPr>
          <w:rFonts w:ascii="Times New Roman" w:hAnsi="Times New Roman" w:cs="Times New Roman"/>
          <w:b/>
          <w:sz w:val="28"/>
          <w:szCs w:val="28"/>
        </w:rPr>
        <w:t>порядок нарахування та сплату</w:t>
      </w:r>
      <w:r w:rsidR="009849EC" w:rsidRPr="00C37927">
        <w:rPr>
          <w:rFonts w:ascii="Times New Roman" w:hAnsi="Times New Roman" w:cs="Times New Roman"/>
          <w:b/>
          <w:sz w:val="28"/>
          <w:szCs w:val="28"/>
        </w:rPr>
        <w:t xml:space="preserve"> єдиного податку </w:t>
      </w:r>
      <w:r w:rsidRPr="00C37927">
        <w:rPr>
          <w:rFonts w:ascii="Times New Roman" w:hAnsi="Times New Roman" w:cs="Times New Roman"/>
          <w:b/>
          <w:sz w:val="28"/>
          <w:szCs w:val="28"/>
        </w:rPr>
        <w:t xml:space="preserve">на території </w:t>
      </w:r>
      <w:r w:rsidR="00993DFB" w:rsidRPr="00C37927">
        <w:rPr>
          <w:rFonts w:ascii="Times New Roman" w:hAnsi="Times New Roman" w:cs="Times New Roman"/>
          <w:b/>
          <w:sz w:val="28"/>
          <w:szCs w:val="28"/>
        </w:rPr>
        <w:t xml:space="preserve">Мурованської сільської ради ОТГ </w:t>
      </w:r>
      <w:r w:rsidR="001F26C2" w:rsidRPr="00C37927">
        <w:rPr>
          <w:rFonts w:ascii="Times New Roman" w:hAnsi="Times New Roman" w:cs="Times New Roman"/>
          <w:b/>
          <w:sz w:val="28"/>
          <w:szCs w:val="28"/>
        </w:rPr>
        <w:t>на 2021</w:t>
      </w:r>
      <w:r w:rsidRPr="00C37927">
        <w:rPr>
          <w:rFonts w:ascii="Times New Roman" w:hAnsi="Times New Roman" w:cs="Times New Roman"/>
          <w:b/>
          <w:sz w:val="28"/>
          <w:szCs w:val="28"/>
        </w:rPr>
        <w:t xml:space="preserve"> рік</w:t>
      </w:r>
    </w:p>
    <w:p w:rsidR="009849EC" w:rsidRPr="00C37927" w:rsidRDefault="009849EC" w:rsidP="00C37927">
      <w:pPr>
        <w:spacing w:after="0"/>
        <w:jc w:val="center"/>
        <w:rPr>
          <w:rFonts w:ascii="Times New Roman" w:hAnsi="Times New Roman" w:cs="Times New Roman"/>
          <w:b/>
          <w:sz w:val="28"/>
          <w:szCs w:val="28"/>
        </w:rPr>
      </w:pPr>
    </w:p>
    <w:p w:rsidR="000E2786" w:rsidRPr="00C37927" w:rsidRDefault="009849EC" w:rsidP="00C37927">
      <w:pPr>
        <w:spacing w:after="0"/>
        <w:jc w:val="both"/>
        <w:rPr>
          <w:rFonts w:ascii="Times New Roman" w:hAnsi="Times New Roman" w:cs="Times New Roman"/>
          <w:b/>
          <w:sz w:val="28"/>
          <w:szCs w:val="28"/>
        </w:rPr>
      </w:pPr>
      <w:r w:rsidRPr="00C37927">
        <w:rPr>
          <w:rFonts w:ascii="Times New Roman" w:hAnsi="Times New Roman" w:cs="Times New Roman"/>
          <w:b/>
          <w:sz w:val="28"/>
          <w:szCs w:val="28"/>
        </w:rPr>
        <w:t xml:space="preserve">1. Загальні положення </w:t>
      </w:r>
    </w:p>
    <w:p w:rsidR="009849EC"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1</w:t>
      </w:r>
      <w:r w:rsidR="009E6CDE" w:rsidRPr="00C37927">
        <w:rPr>
          <w:rFonts w:ascii="Times New Roman" w:hAnsi="Times New Roman" w:cs="Times New Roman"/>
          <w:sz w:val="28"/>
          <w:szCs w:val="28"/>
        </w:rPr>
        <w:t>.1</w:t>
      </w:r>
      <w:r w:rsidR="003759CF" w:rsidRPr="00C37927">
        <w:rPr>
          <w:rFonts w:ascii="Times New Roman" w:hAnsi="Times New Roman" w:cs="Times New Roman"/>
          <w:sz w:val="28"/>
          <w:szCs w:val="28"/>
        </w:rPr>
        <w:t>.</w:t>
      </w:r>
      <w:r w:rsidR="009849EC" w:rsidRPr="00C37927">
        <w:rPr>
          <w:rFonts w:ascii="Times New Roman" w:hAnsi="Times New Roman" w:cs="Times New Roman"/>
          <w:sz w:val="28"/>
          <w:szCs w:val="28"/>
        </w:rPr>
        <w:t xml:space="preserve"> Положення про порядок нарахування та сплату єдиного податку розроблено відповідно до  Податкового кодексу України</w:t>
      </w:r>
      <w:r w:rsidR="00B26659" w:rsidRPr="00C37927">
        <w:rPr>
          <w:rFonts w:ascii="Times New Roman" w:hAnsi="Times New Roman" w:cs="Times New Roman"/>
          <w:sz w:val="28"/>
          <w:szCs w:val="28"/>
        </w:rPr>
        <w:t>.</w:t>
      </w:r>
    </w:p>
    <w:p w:rsidR="009849EC" w:rsidRPr="00C37927" w:rsidRDefault="009849EC" w:rsidP="00C37927">
      <w:pPr>
        <w:spacing w:after="0" w:line="240" w:lineRule="auto"/>
        <w:jc w:val="both"/>
        <w:rPr>
          <w:rFonts w:ascii="Times New Roman" w:hAnsi="Times New Roman" w:cs="Times New Roman"/>
          <w:sz w:val="27"/>
          <w:szCs w:val="27"/>
          <w:shd w:val="clear" w:color="auto" w:fill="FFFFFF"/>
        </w:rPr>
      </w:pPr>
      <w:r w:rsidRPr="00C37927">
        <w:rPr>
          <w:rFonts w:ascii="Times New Roman" w:hAnsi="Times New Roman" w:cs="Times New Roman"/>
          <w:sz w:val="28"/>
          <w:szCs w:val="28"/>
        </w:rPr>
        <w:t>1.2</w:t>
      </w:r>
      <w:r w:rsidR="003759CF" w:rsidRPr="00C37927">
        <w:rPr>
          <w:rFonts w:ascii="Times New Roman" w:hAnsi="Times New Roman" w:cs="Times New Roman"/>
          <w:sz w:val="28"/>
          <w:szCs w:val="28"/>
        </w:rPr>
        <w:t>.</w:t>
      </w:r>
      <w:r w:rsidRPr="00C37927">
        <w:rPr>
          <w:rFonts w:ascii="Times New Roman" w:hAnsi="Times New Roman" w:cs="Times New Roman"/>
          <w:sz w:val="28"/>
          <w:szCs w:val="28"/>
        </w:rPr>
        <w:t xml:space="preserve"> </w:t>
      </w:r>
      <w:r w:rsidRPr="00C37927">
        <w:rPr>
          <w:rFonts w:ascii="Times New Roman" w:hAnsi="Times New Roman" w:cs="Times New Roman"/>
          <w:sz w:val="27"/>
          <w:szCs w:val="27"/>
          <w:shd w:val="clear" w:color="auto" w:fill="FFFFFF"/>
        </w:rPr>
        <w:t xml:space="preserve">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пунктом 297.1 статті 297 </w:t>
      </w:r>
      <w:r w:rsidR="00C31823" w:rsidRPr="00C37927">
        <w:rPr>
          <w:rFonts w:ascii="Times New Roman" w:hAnsi="Times New Roman" w:cs="Times New Roman"/>
          <w:sz w:val="27"/>
          <w:szCs w:val="27"/>
          <w:shd w:val="clear" w:color="auto" w:fill="FFFFFF"/>
        </w:rPr>
        <w:t>Податкового к</w:t>
      </w:r>
      <w:r w:rsidRPr="00C37927">
        <w:rPr>
          <w:rFonts w:ascii="Times New Roman" w:hAnsi="Times New Roman" w:cs="Times New Roman"/>
          <w:sz w:val="27"/>
          <w:szCs w:val="27"/>
          <w:shd w:val="clear" w:color="auto" w:fill="FFFFFF"/>
        </w:rPr>
        <w:t>одексу</w:t>
      </w:r>
      <w:r w:rsidR="00C31823" w:rsidRPr="00C37927">
        <w:rPr>
          <w:rFonts w:ascii="Times New Roman" w:hAnsi="Times New Roman" w:cs="Times New Roman"/>
          <w:sz w:val="27"/>
          <w:szCs w:val="27"/>
          <w:shd w:val="clear" w:color="auto" w:fill="FFFFFF"/>
        </w:rPr>
        <w:t xml:space="preserve"> України</w:t>
      </w:r>
      <w:r w:rsidRPr="00C37927">
        <w:rPr>
          <w:rFonts w:ascii="Times New Roman" w:hAnsi="Times New Roman" w:cs="Times New Roman"/>
          <w:sz w:val="27"/>
          <w:szCs w:val="27"/>
          <w:shd w:val="clear" w:color="auto" w:fill="FFFFFF"/>
        </w:rPr>
        <w:t>, на сплату єдиного податку.</w:t>
      </w:r>
    </w:p>
    <w:p w:rsidR="009849EC" w:rsidRPr="00C37927" w:rsidRDefault="009849EC" w:rsidP="00C37927">
      <w:pPr>
        <w:spacing w:after="0" w:line="240" w:lineRule="auto"/>
        <w:jc w:val="both"/>
        <w:rPr>
          <w:rFonts w:ascii="Times New Roman" w:hAnsi="Times New Roman" w:cs="Times New Roman"/>
          <w:sz w:val="27"/>
          <w:szCs w:val="27"/>
          <w:shd w:val="clear" w:color="auto" w:fill="FFFFFF"/>
        </w:rPr>
      </w:pPr>
      <w:r w:rsidRPr="00C37927">
        <w:rPr>
          <w:rFonts w:ascii="Times New Roman" w:hAnsi="Times New Roman" w:cs="Times New Roman"/>
          <w:sz w:val="27"/>
          <w:szCs w:val="27"/>
          <w:shd w:val="clear" w:color="auto" w:fill="FFFFFF"/>
        </w:rPr>
        <w:t>1.3</w:t>
      </w:r>
      <w:r w:rsidR="003759CF" w:rsidRPr="00C37927">
        <w:rPr>
          <w:rFonts w:ascii="Times New Roman" w:hAnsi="Times New Roman" w:cs="Times New Roman"/>
          <w:sz w:val="27"/>
          <w:szCs w:val="27"/>
          <w:shd w:val="clear" w:color="auto" w:fill="FFFFFF"/>
        </w:rPr>
        <w:t>.</w:t>
      </w:r>
      <w:r w:rsidRPr="00C37927">
        <w:rPr>
          <w:rFonts w:ascii="Times New Roman" w:hAnsi="Times New Roman" w:cs="Times New Roman"/>
          <w:sz w:val="27"/>
          <w:szCs w:val="27"/>
          <w:shd w:val="clear" w:color="auto" w:fill="FFFFFF"/>
        </w:rPr>
        <w:t xml:space="preserve"> Відповідно до підпункту 293.2 статті 293 Податкового кодексу України</w:t>
      </w:r>
      <w:r w:rsidR="00B26659" w:rsidRPr="00C37927">
        <w:rPr>
          <w:rFonts w:ascii="Times New Roman" w:hAnsi="Times New Roman" w:cs="Times New Roman"/>
          <w:sz w:val="27"/>
          <w:szCs w:val="27"/>
          <w:shd w:val="clear" w:color="auto" w:fill="FFFFFF"/>
        </w:rPr>
        <w:t xml:space="preserve"> </w:t>
      </w:r>
      <w:proofErr w:type="spellStart"/>
      <w:r w:rsidR="00B26659" w:rsidRPr="00C37927">
        <w:rPr>
          <w:rFonts w:ascii="Times New Roman" w:hAnsi="Times New Roman" w:cs="Times New Roman"/>
          <w:sz w:val="27"/>
          <w:szCs w:val="27"/>
          <w:shd w:val="clear" w:color="auto" w:fill="FFFFFF"/>
        </w:rPr>
        <w:t>Мурованською</w:t>
      </w:r>
      <w:proofErr w:type="spellEnd"/>
      <w:r w:rsidR="00B26659" w:rsidRPr="00C37927">
        <w:rPr>
          <w:rFonts w:ascii="Times New Roman" w:hAnsi="Times New Roman" w:cs="Times New Roman"/>
          <w:sz w:val="27"/>
          <w:szCs w:val="27"/>
          <w:shd w:val="clear" w:color="auto" w:fill="FFFFFF"/>
        </w:rPr>
        <w:t xml:space="preserve"> сільською</w:t>
      </w:r>
      <w:r w:rsidR="00C31823" w:rsidRPr="00C37927">
        <w:rPr>
          <w:rFonts w:ascii="Times New Roman" w:hAnsi="Times New Roman" w:cs="Times New Roman"/>
          <w:sz w:val="27"/>
          <w:szCs w:val="27"/>
          <w:shd w:val="clear" w:color="auto" w:fill="FFFFFF"/>
        </w:rPr>
        <w:t xml:space="preserve"> радою </w:t>
      </w:r>
      <w:r w:rsidR="00B26659" w:rsidRPr="00C37927">
        <w:rPr>
          <w:rFonts w:ascii="Times New Roman" w:hAnsi="Times New Roman" w:cs="Times New Roman"/>
          <w:sz w:val="27"/>
          <w:szCs w:val="27"/>
          <w:shd w:val="clear" w:color="auto" w:fill="FFFFFF"/>
        </w:rPr>
        <w:t xml:space="preserve">ОТГ </w:t>
      </w:r>
      <w:r w:rsidR="00C31823" w:rsidRPr="00C37927">
        <w:rPr>
          <w:rFonts w:ascii="Times New Roman" w:hAnsi="Times New Roman" w:cs="Times New Roman"/>
          <w:sz w:val="27"/>
          <w:szCs w:val="27"/>
          <w:shd w:val="clear" w:color="auto" w:fill="FFFFFF"/>
        </w:rPr>
        <w:t>встановлюються фіксовані ставки єдиного податку для першої та другої групи платників єдиного податку.</w:t>
      </w:r>
    </w:p>
    <w:p w:rsidR="00C31823" w:rsidRPr="00C37927" w:rsidRDefault="00C31823" w:rsidP="00C37927">
      <w:pPr>
        <w:spacing w:after="0" w:line="240" w:lineRule="auto"/>
        <w:jc w:val="both"/>
        <w:rPr>
          <w:rFonts w:ascii="Times New Roman" w:hAnsi="Times New Roman" w:cs="Times New Roman"/>
          <w:sz w:val="27"/>
          <w:szCs w:val="27"/>
          <w:shd w:val="clear" w:color="auto" w:fill="FFFFFF"/>
        </w:rPr>
      </w:pPr>
      <w:r w:rsidRPr="00C37927">
        <w:rPr>
          <w:rFonts w:ascii="Times New Roman" w:hAnsi="Times New Roman" w:cs="Times New Roman"/>
          <w:sz w:val="27"/>
          <w:szCs w:val="27"/>
          <w:shd w:val="clear" w:color="auto" w:fill="FFFFFF"/>
        </w:rPr>
        <w:t>1.4</w:t>
      </w:r>
      <w:r w:rsidR="003759CF" w:rsidRPr="00C37927">
        <w:rPr>
          <w:rFonts w:ascii="Times New Roman" w:hAnsi="Times New Roman" w:cs="Times New Roman"/>
          <w:sz w:val="27"/>
          <w:szCs w:val="27"/>
          <w:shd w:val="clear" w:color="auto" w:fill="FFFFFF"/>
        </w:rPr>
        <w:t>.</w:t>
      </w:r>
      <w:r w:rsidRPr="00C37927">
        <w:rPr>
          <w:rFonts w:ascii="Times New Roman" w:hAnsi="Times New Roman" w:cs="Times New Roman"/>
          <w:sz w:val="27"/>
          <w:szCs w:val="27"/>
          <w:shd w:val="clear" w:color="auto" w:fill="FFFFFF"/>
        </w:rPr>
        <w:t xml:space="preserve"> Правові засади застосування спрощеної системи,</w:t>
      </w:r>
      <w:r w:rsidR="005C403A" w:rsidRPr="00C37927">
        <w:rPr>
          <w:rFonts w:ascii="Times New Roman" w:hAnsi="Times New Roman" w:cs="Times New Roman"/>
          <w:sz w:val="27"/>
          <w:szCs w:val="27"/>
          <w:shd w:val="clear" w:color="auto" w:fill="FFFFFF"/>
        </w:rPr>
        <w:t xml:space="preserve"> </w:t>
      </w:r>
      <w:r w:rsidRPr="00C37927">
        <w:rPr>
          <w:rFonts w:ascii="Times New Roman" w:hAnsi="Times New Roman" w:cs="Times New Roman"/>
          <w:sz w:val="27"/>
          <w:szCs w:val="27"/>
          <w:shd w:val="clear" w:color="auto" w:fill="FFFFFF"/>
        </w:rPr>
        <w:t>обліку та звітності,а також справляння єдиного податку встановлюються Податковим кодексом України.</w:t>
      </w:r>
    </w:p>
    <w:p w:rsidR="00C31823" w:rsidRPr="00C37927" w:rsidRDefault="00C31823" w:rsidP="00C37927">
      <w:pPr>
        <w:spacing w:after="0" w:line="240" w:lineRule="auto"/>
        <w:jc w:val="both"/>
        <w:rPr>
          <w:rFonts w:ascii="Times New Roman" w:hAnsi="Times New Roman" w:cs="Times New Roman"/>
          <w:sz w:val="27"/>
          <w:szCs w:val="27"/>
          <w:shd w:val="clear" w:color="auto" w:fill="FFFFFF"/>
        </w:rPr>
      </w:pPr>
    </w:p>
    <w:p w:rsidR="00C31823" w:rsidRPr="00C37927" w:rsidRDefault="00C31823" w:rsidP="00C37927">
      <w:pPr>
        <w:spacing w:after="0" w:line="240" w:lineRule="auto"/>
        <w:jc w:val="both"/>
        <w:rPr>
          <w:rFonts w:ascii="Times New Roman" w:hAnsi="Times New Roman" w:cs="Times New Roman"/>
          <w:b/>
          <w:sz w:val="28"/>
          <w:szCs w:val="28"/>
        </w:rPr>
      </w:pPr>
      <w:r w:rsidRPr="00C37927">
        <w:rPr>
          <w:rFonts w:ascii="Times New Roman" w:hAnsi="Times New Roman" w:cs="Times New Roman"/>
          <w:b/>
          <w:sz w:val="28"/>
          <w:szCs w:val="28"/>
        </w:rPr>
        <w:t>2.</w:t>
      </w:r>
      <w:r w:rsidR="000E2786" w:rsidRPr="00C37927">
        <w:rPr>
          <w:rFonts w:ascii="Times New Roman" w:hAnsi="Times New Roman" w:cs="Times New Roman"/>
          <w:b/>
          <w:sz w:val="28"/>
          <w:szCs w:val="28"/>
        </w:rPr>
        <w:t>Платники податку</w:t>
      </w:r>
    </w:p>
    <w:p w:rsidR="000E2786" w:rsidRPr="00C37927" w:rsidRDefault="00C31823" w:rsidP="00C37927">
      <w:pPr>
        <w:spacing w:after="0" w:line="240" w:lineRule="auto"/>
        <w:jc w:val="both"/>
        <w:rPr>
          <w:rFonts w:ascii="Times New Roman" w:hAnsi="Times New Roman" w:cs="Times New Roman"/>
          <w:b/>
          <w:sz w:val="28"/>
          <w:szCs w:val="28"/>
        </w:rPr>
      </w:pPr>
      <w:r w:rsidRPr="00C37927">
        <w:rPr>
          <w:rFonts w:ascii="Times New Roman" w:hAnsi="Times New Roman" w:cs="Times New Roman"/>
          <w:sz w:val="28"/>
          <w:szCs w:val="28"/>
        </w:rPr>
        <w:t>2.1</w:t>
      </w:r>
      <w:r w:rsidR="003759CF" w:rsidRPr="00C37927">
        <w:rPr>
          <w:rFonts w:ascii="Times New Roman" w:hAnsi="Times New Roman" w:cs="Times New Roman"/>
          <w:sz w:val="28"/>
          <w:szCs w:val="28"/>
        </w:rPr>
        <w:t>.</w:t>
      </w: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w:t>
      </w:r>
      <w:r w:rsidR="00A24D9B" w:rsidRPr="00C37927">
        <w:rPr>
          <w:rFonts w:ascii="Times New Roman" w:hAnsi="Times New Roman" w:cs="Times New Roman"/>
          <w:sz w:val="28"/>
          <w:szCs w:val="28"/>
        </w:rPr>
        <w:t xml:space="preserve"> </w:t>
      </w:r>
      <w:r w:rsidRPr="00C37927">
        <w:rPr>
          <w:rFonts w:ascii="Times New Roman" w:hAnsi="Times New Roman" w:cs="Times New Roman"/>
          <w:sz w:val="28"/>
          <w:szCs w:val="28"/>
        </w:rPr>
        <w:t xml:space="preserve"> </w:t>
      </w:r>
      <w:r w:rsidR="00CD7C28" w:rsidRPr="00C37927">
        <w:rPr>
          <w:rFonts w:ascii="Times New Roman" w:hAnsi="Times New Roman" w:cs="Times New Roman"/>
          <w:sz w:val="28"/>
          <w:szCs w:val="28"/>
        </w:rPr>
        <w:t>1 0</w:t>
      </w:r>
      <w:r w:rsidRPr="00C37927">
        <w:rPr>
          <w:rFonts w:ascii="Times New Roman" w:hAnsi="Times New Roman" w:cs="Times New Roman"/>
          <w:sz w:val="28"/>
          <w:szCs w:val="28"/>
        </w:rPr>
        <w:t>00</w:t>
      </w:r>
      <w:r w:rsidR="0014648F" w:rsidRPr="00C37927">
        <w:rPr>
          <w:rFonts w:ascii="Times New Roman" w:hAnsi="Times New Roman" w:cs="Times New Roman"/>
          <w:sz w:val="28"/>
          <w:szCs w:val="28"/>
        </w:rPr>
        <w:t xml:space="preserve"> </w:t>
      </w:r>
      <w:r w:rsidRPr="00C37927">
        <w:rPr>
          <w:rFonts w:ascii="Times New Roman" w:hAnsi="Times New Roman" w:cs="Times New Roman"/>
          <w:sz w:val="28"/>
          <w:szCs w:val="28"/>
        </w:rPr>
        <w:t>000 гривень;</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B85F1B" w:rsidRPr="00C37927" w:rsidRDefault="00B85F1B" w:rsidP="00C37927">
      <w:pPr>
        <w:spacing w:after="0" w:line="240" w:lineRule="auto"/>
        <w:jc w:val="both"/>
        <w:rPr>
          <w:rFonts w:ascii="Times New Roman" w:hAnsi="Times New Roman" w:cs="Times New Roman"/>
          <w:sz w:val="28"/>
          <w:szCs w:val="28"/>
        </w:rPr>
      </w:pPr>
    </w:p>
    <w:p w:rsidR="000E2786" w:rsidRPr="00C37927" w:rsidRDefault="000E2786" w:rsidP="00C37927">
      <w:pPr>
        <w:pStyle w:val="a3"/>
        <w:widowControl w:val="0"/>
        <w:numPr>
          <w:ilvl w:val="0"/>
          <w:numId w:val="23"/>
        </w:numPr>
        <w:autoSpaceDE w:val="0"/>
        <w:autoSpaceDN w:val="0"/>
        <w:adjustRightInd w:val="0"/>
        <w:spacing w:after="0" w:line="240" w:lineRule="auto"/>
        <w:ind w:left="0"/>
        <w:jc w:val="both"/>
        <w:rPr>
          <w:rFonts w:ascii="Times New Roman" w:hAnsi="Times New Roman" w:cs="Times New Roman"/>
          <w:sz w:val="28"/>
          <w:szCs w:val="28"/>
        </w:rPr>
      </w:pPr>
      <w:r w:rsidRPr="00C37927">
        <w:rPr>
          <w:rFonts w:ascii="Times New Roman" w:hAnsi="Times New Roman" w:cs="Times New Roman"/>
          <w:sz w:val="28"/>
          <w:szCs w:val="28"/>
        </w:rPr>
        <w:t>не використовують працю найманих осіб або кількість осіб, які перебувають з ними у трудових відносинах, одночасно не перевищує 10 осіб;</w:t>
      </w:r>
    </w:p>
    <w:p w:rsidR="000E2786" w:rsidRPr="00C37927" w:rsidRDefault="000E2786" w:rsidP="00C37927">
      <w:pPr>
        <w:pStyle w:val="a3"/>
        <w:widowControl w:val="0"/>
        <w:numPr>
          <w:ilvl w:val="0"/>
          <w:numId w:val="23"/>
        </w:numPr>
        <w:autoSpaceDE w:val="0"/>
        <w:autoSpaceDN w:val="0"/>
        <w:adjustRightInd w:val="0"/>
        <w:spacing w:after="0" w:line="240" w:lineRule="auto"/>
        <w:ind w:left="0"/>
        <w:jc w:val="both"/>
        <w:rPr>
          <w:rFonts w:ascii="Times New Roman" w:hAnsi="Times New Roman" w:cs="Times New Roman"/>
          <w:sz w:val="28"/>
          <w:szCs w:val="28"/>
        </w:rPr>
      </w:pPr>
      <w:r w:rsidRPr="00C37927">
        <w:rPr>
          <w:rFonts w:ascii="Times New Roman" w:hAnsi="Times New Roman" w:cs="Times New Roman"/>
          <w:sz w:val="28"/>
          <w:szCs w:val="28"/>
        </w:rPr>
        <w:t xml:space="preserve">обсяг доходу не перевищує </w:t>
      </w:r>
      <w:r w:rsidR="00C31823" w:rsidRPr="00C37927">
        <w:rPr>
          <w:rFonts w:ascii="Times New Roman" w:hAnsi="Times New Roman" w:cs="Times New Roman"/>
          <w:sz w:val="28"/>
          <w:szCs w:val="28"/>
        </w:rPr>
        <w:t xml:space="preserve"> </w:t>
      </w:r>
      <w:r w:rsidRPr="00C37927">
        <w:rPr>
          <w:rFonts w:ascii="Times New Roman" w:hAnsi="Times New Roman" w:cs="Times New Roman"/>
          <w:sz w:val="28"/>
          <w:szCs w:val="28"/>
        </w:rPr>
        <w:t>5</w:t>
      </w:r>
      <w:r w:rsidR="00CD7C28" w:rsidRPr="00C37927">
        <w:rPr>
          <w:rFonts w:ascii="Times New Roman" w:hAnsi="Times New Roman" w:cs="Times New Roman"/>
          <w:sz w:val="28"/>
          <w:szCs w:val="28"/>
        </w:rPr>
        <w:t xml:space="preserve"> 0</w:t>
      </w:r>
      <w:r w:rsidRPr="00C37927">
        <w:rPr>
          <w:rFonts w:ascii="Times New Roman" w:hAnsi="Times New Roman" w:cs="Times New Roman"/>
          <w:sz w:val="28"/>
          <w:szCs w:val="28"/>
        </w:rPr>
        <w:t>00</w:t>
      </w:r>
      <w:r w:rsidR="00C31823" w:rsidRPr="00C37927">
        <w:rPr>
          <w:rFonts w:ascii="Times New Roman" w:hAnsi="Times New Roman" w:cs="Times New Roman"/>
          <w:sz w:val="28"/>
          <w:szCs w:val="28"/>
        </w:rPr>
        <w:t xml:space="preserve"> </w:t>
      </w:r>
      <w:r w:rsidRPr="00C37927">
        <w:rPr>
          <w:rFonts w:ascii="Times New Roman" w:hAnsi="Times New Roman" w:cs="Times New Roman"/>
          <w:sz w:val="28"/>
          <w:szCs w:val="28"/>
        </w:rPr>
        <w:t>000 гривень.</w:t>
      </w:r>
    </w:p>
    <w:p w:rsidR="000E2786" w:rsidRPr="00C37927" w:rsidRDefault="000E2786" w:rsidP="00C37927">
      <w:pPr>
        <w:spacing w:after="0" w:line="240" w:lineRule="auto"/>
        <w:ind w:firstLine="720"/>
        <w:jc w:val="both"/>
        <w:rPr>
          <w:rFonts w:ascii="Times New Roman" w:hAnsi="Times New Roman" w:cs="Times New Roman"/>
          <w:sz w:val="28"/>
          <w:szCs w:val="28"/>
        </w:rPr>
      </w:pPr>
      <w:r w:rsidRPr="00C37927">
        <w:rPr>
          <w:rFonts w:ascii="Times New Roman" w:hAnsi="Times New Roman" w:cs="Times New Roman"/>
          <w:sz w:val="28"/>
          <w:szCs w:val="28"/>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w:t>
      </w:r>
      <w:r w:rsidR="00C31823" w:rsidRPr="00C37927">
        <w:rPr>
          <w:rFonts w:ascii="Times New Roman" w:hAnsi="Times New Roman" w:cs="Times New Roman"/>
          <w:sz w:val="28"/>
          <w:szCs w:val="28"/>
        </w:rPr>
        <w:t>( група 70.31 КВЕД ДК 009:2005)</w:t>
      </w:r>
      <w:r w:rsidRPr="00C37927">
        <w:rPr>
          <w:rFonts w:ascii="Times New Roman" w:hAnsi="Times New Roman" w:cs="Times New Roman"/>
          <w:sz w:val="28"/>
          <w:szCs w:val="28"/>
        </w:rPr>
        <w:t xml:space="preserve">,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w:t>
      </w:r>
      <w:r w:rsidRPr="00C37927">
        <w:rPr>
          <w:rFonts w:ascii="Times New Roman" w:hAnsi="Times New Roman" w:cs="Times New Roman"/>
          <w:sz w:val="28"/>
          <w:szCs w:val="28"/>
        </w:rPr>
        <w:lastRenderedPageBreak/>
        <w:t xml:space="preserve">дорогоцінного каміння органогенного утворення та </w:t>
      </w:r>
      <w:proofErr w:type="spellStart"/>
      <w:r w:rsidRPr="00C37927">
        <w:rPr>
          <w:rFonts w:ascii="Times New Roman" w:hAnsi="Times New Roman" w:cs="Times New Roman"/>
          <w:sz w:val="28"/>
          <w:szCs w:val="28"/>
        </w:rPr>
        <w:t>напівдорогоцінного</w:t>
      </w:r>
      <w:proofErr w:type="spellEnd"/>
      <w:r w:rsidRPr="00C37927">
        <w:rPr>
          <w:rFonts w:ascii="Times New Roman" w:hAnsi="Times New Roman" w:cs="Times New Roman"/>
          <w:sz w:val="28"/>
          <w:szCs w:val="28"/>
        </w:rPr>
        <w:t xml:space="preserve">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0E2786" w:rsidRPr="00C37927" w:rsidRDefault="000E2786" w:rsidP="00C37927">
      <w:pPr>
        <w:pStyle w:val="rvps2"/>
        <w:shd w:val="clear" w:color="auto" w:fill="FFFFFF"/>
        <w:spacing w:before="0" w:beforeAutospacing="0" w:after="0" w:afterAutospacing="0"/>
        <w:ind w:firstLine="450"/>
        <w:jc w:val="both"/>
        <w:textAlignment w:val="baseline"/>
        <w:rPr>
          <w:sz w:val="28"/>
          <w:szCs w:val="28"/>
        </w:rPr>
      </w:pPr>
      <w:r w:rsidRPr="00C37927">
        <w:rPr>
          <w:sz w:val="28"/>
          <w:szCs w:val="28"/>
        </w:rPr>
        <w:t>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rsidR="000E2786" w:rsidRPr="00C37927" w:rsidRDefault="000E2786" w:rsidP="00C37927">
      <w:pPr>
        <w:pStyle w:val="rvps2"/>
        <w:shd w:val="clear" w:color="auto" w:fill="FFFFFF"/>
        <w:spacing w:before="0" w:beforeAutospacing="0" w:after="0" w:afterAutospacing="0"/>
        <w:ind w:firstLine="450"/>
        <w:jc w:val="both"/>
        <w:textAlignment w:val="baseline"/>
        <w:rPr>
          <w:sz w:val="28"/>
          <w:szCs w:val="28"/>
        </w:rPr>
      </w:pPr>
      <w:bookmarkStart w:id="1" w:name="n6971"/>
      <w:bookmarkEnd w:id="1"/>
      <w:r w:rsidRPr="00C37927">
        <w:rPr>
          <w:sz w:val="28"/>
          <w:szCs w:val="28"/>
        </w:rPr>
        <w:t>При розрахунку середньооблікової кількості працівників застосовується визначення, встановлене Податковим</w:t>
      </w:r>
      <w:r w:rsidR="00517D34" w:rsidRPr="00C37927">
        <w:rPr>
          <w:sz w:val="28"/>
          <w:szCs w:val="28"/>
        </w:rPr>
        <w:t xml:space="preserve"> кодексом України.</w:t>
      </w:r>
    </w:p>
    <w:p w:rsidR="000E2786" w:rsidRPr="00C37927" w:rsidRDefault="00517D34"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2.2</w:t>
      </w:r>
      <w:r w:rsidR="003759CF" w:rsidRPr="00C37927">
        <w:rPr>
          <w:rFonts w:ascii="Times New Roman" w:hAnsi="Times New Roman" w:cs="Times New Roman"/>
          <w:sz w:val="28"/>
          <w:szCs w:val="28"/>
        </w:rPr>
        <w:t>.</w:t>
      </w: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Не можуть бути платниками єдиного податку першої-другої груп:</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суб'єкти господарювання (юридичні особи та фізичні особи - підприємці), які здійснюють:</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1) діяльність з організації, проведення азартних ігор, лотерей (крім розповсюдження лотерей);</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 xml:space="preserve">2) </w:t>
      </w:r>
      <w:r w:rsidRPr="00C37927">
        <w:rPr>
          <w:rFonts w:ascii="Times New Roman" w:hAnsi="Times New Roman" w:cs="Times New Roman"/>
          <w:sz w:val="28"/>
          <w:szCs w:val="28"/>
        </w:rPr>
        <w:t xml:space="preserve"> </w:t>
      </w:r>
      <w:r w:rsidR="003759CF"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обмін іноземної валюти;</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3) </w:t>
      </w:r>
      <w:r w:rsidR="000E2786" w:rsidRPr="00C37927">
        <w:rPr>
          <w:rFonts w:ascii="Times New Roman" w:hAnsi="Times New Roman" w:cs="Times New Roman"/>
          <w:sz w:val="28"/>
          <w:szCs w:val="28"/>
        </w:rPr>
        <w:t>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4)</w:t>
      </w: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видобуток, виробництво,</w:t>
      </w: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реалізацію</w:t>
      </w: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 xml:space="preserve">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000E2786" w:rsidRPr="00C37927">
        <w:rPr>
          <w:rFonts w:ascii="Times New Roman" w:hAnsi="Times New Roman" w:cs="Times New Roman"/>
          <w:sz w:val="28"/>
          <w:szCs w:val="28"/>
        </w:rPr>
        <w:t>напівдорогоцінного</w:t>
      </w:r>
      <w:proofErr w:type="spellEnd"/>
      <w:r w:rsidR="000E2786" w:rsidRPr="00C37927">
        <w:rPr>
          <w:rFonts w:ascii="Times New Roman" w:hAnsi="Times New Roman" w:cs="Times New Roman"/>
          <w:sz w:val="28"/>
          <w:szCs w:val="28"/>
        </w:rPr>
        <w:t xml:space="preserve"> каміння);</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5) видобуток, реалізацію корисних копалин, крім реалізації корисних копалин місцевого значення;</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 xml:space="preserve">6) </w:t>
      </w:r>
      <w:r w:rsidR="000E2786" w:rsidRPr="00C37927">
        <w:rPr>
          <w:rFonts w:ascii="Times New Roman" w:hAnsi="Times New Roman" w:cs="Times New Roman"/>
          <w:sz w:val="28"/>
          <w:szCs w:val="28"/>
          <w:shd w:val="clear" w:color="auto" w:fill="FFFFFF"/>
        </w:rPr>
        <w:t>діяльність у сфері фінансового посередництва, крім діяльності у сфері страхування, яка здійснюється страховими агентами, визначеними</w:t>
      </w:r>
      <w:r w:rsidR="000E2786" w:rsidRPr="00C37927">
        <w:rPr>
          <w:rStyle w:val="apple-converted-space"/>
          <w:rFonts w:ascii="Times New Roman" w:hAnsi="Times New Roman" w:cs="Times New Roman"/>
          <w:sz w:val="28"/>
          <w:szCs w:val="28"/>
          <w:shd w:val="clear" w:color="auto" w:fill="FFFFFF"/>
        </w:rPr>
        <w:t> </w:t>
      </w:r>
      <w:hyperlink r:id="rId10" w:tgtFrame="_blank" w:history="1">
        <w:r w:rsidR="000E2786" w:rsidRPr="00C37927">
          <w:rPr>
            <w:rStyle w:val="ae"/>
            <w:rFonts w:ascii="Times New Roman" w:hAnsi="Times New Roman" w:cs="Times New Roman"/>
            <w:color w:val="auto"/>
            <w:sz w:val="28"/>
            <w:szCs w:val="28"/>
            <w:bdr w:val="none" w:sz="0" w:space="0" w:color="auto" w:frame="1"/>
            <w:shd w:val="clear" w:color="auto" w:fill="FFFFFF"/>
          </w:rPr>
          <w:t>Законом України "Про страхування"</w:t>
        </w:r>
      </w:hyperlink>
      <w:r w:rsidR="000E2786" w:rsidRPr="00C37927">
        <w:rPr>
          <w:rFonts w:ascii="Times New Roman" w:hAnsi="Times New Roman" w:cs="Times New Roman"/>
          <w:sz w:val="28"/>
          <w:szCs w:val="28"/>
          <w:shd w:val="clear" w:color="auto" w:fill="FFFFFF"/>
        </w:rPr>
        <w:t xml:space="preserve">, </w:t>
      </w:r>
      <w:proofErr w:type="spellStart"/>
      <w:r w:rsidR="000E2786" w:rsidRPr="00C37927">
        <w:rPr>
          <w:rFonts w:ascii="Times New Roman" w:hAnsi="Times New Roman" w:cs="Times New Roman"/>
          <w:sz w:val="28"/>
          <w:szCs w:val="28"/>
          <w:shd w:val="clear" w:color="auto" w:fill="FFFFFF"/>
        </w:rPr>
        <w:t>сюрвейєрами</w:t>
      </w:r>
      <w:proofErr w:type="spellEnd"/>
      <w:r w:rsidR="000E2786" w:rsidRPr="00C37927">
        <w:rPr>
          <w:rFonts w:ascii="Times New Roman" w:hAnsi="Times New Roman" w:cs="Times New Roman"/>
          <w:sz w:val="28"/>
          <w:szCs w:val="28"/>
          <w:shd w:val="clear" w:color="auto" w:fill="FFFFFF"/>
        </w:rPr>
        <w:t xml:space="preserve">, аварійними комісарами та </w:t>
      </w:r>
      <w:proofErr w:type="spellStart"/>
      <w:r w:rsidR="000E2786" w:rsidRPr="00C37927">
        <w:rPr>
          <w:rFonts w:ascii="Times New Roman" w:hAnsi="Times New Roman" w:cs="Times New Roman"/>
          <w:sz w:val="28"/>
          <w:szCs w:val="28"/>
          <w:shd w:val="clear" w:color="auto" w:fill="FFFFFF"/>
        </w:rPr>
        <w:t>аджастерами</w:t>
      </w:r>
      <w:proofErr w:type="spellEnd"/>
      <w:r w:rsidR="000E2786" w:rsidRPr="00C37927">
        <w:rPr>
          <w:rFonts w:ascii="Times New Roman" w:hAnsi="Times New Roman" w:cs="Times New Roman"/>
          <w:sz w:val="28"/>
          <w:szCs w:val="28"/>
          <w:shd w:val="clear" w:color="auto" w:fill="FFFFFF"/>
        </w:rPr>
        <w:t>, визначеними</w:t>
      </w:r>
      <w:r w:rsidR="000E2786" w:rsidRPr="00C37927">
        <w:rPr>
          <w:rStyle w:val="apple-converted-space"/>
          <w:rFonts w:ascii="Times New Roman" w:hAnsi="Times New Roman" w:cs="Times New Roman"/>
          <w:sz w:val="28"/>
          <w:szCs w:val="28"/>
          <w:shd w:val="clear" w:color="auto" w:fill="FFFFFF"/>
        </w:rPr>
        <w:t> </w:t>
      </w:r>
      <w:hyperlink r:id="rId11" w:anchor="n2502" w:history="1">
        <w:r w:rsidR="000E2786" w:rsidRPr="00C37927">
          <w:rPr>
            <w:rStyle w:val="ae"/>
            <w:rFonts w:ascii="Times New Roman" w:hAnsi="Times New Roman" w:cs="Times New Roman"/>
            <w:color w:val="auto"/>
            <w:sz w:val="28"/>
            <w:szCs w:val="28"/>
            <w:bdr w:val="none" w:sz="0" w:space="0" w:color="auto" w:frame="1"/>
            <w:shd w:val="clear" w:color="auto" w:fill="FFFFFF"/>
          </w:rPr>
          <w:t>розділом III</w:t>
        </w:r>
      </w:hyperlink>
      <w:r w:rsidR="000E2786" w:rsidRPr="00C37927">
        <w:rPr>
          <w:rStyle w:val="apple-converted-space"/>
          <w:rFonts w:ascii="Times New Roman" w:hAnsi="Times New Roman" w:cs="Times New Roman"/>
          <w:sz w:val="28"/>
          <w:szCs w:val="28"/>
          <w:shd w:val="clear" w:color="auto" w:fill="FFFFFF"/>
        </w:rPr>
        <w:t> </w:t>
      </w:r>
      <w:r w:rsidR="000E2786" w:rsidRPr="00C37927">
        <w:rPr>
          <w:rFonts w:ascii="Times New Roman" w:hAnsi="Times New Roman" w:cs="Times New Roman"/>
          <w:sz w:val="28"/>
          <w:szCs w:val="28"/>
          <w:shd w:val="clear" w:color="auto" w:fill="FFFFFF"/>
        </w:rPr>
        <w:t>Податкового Кодексу;</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 xml:space="preserve">7) </w:t>
      </w:r>
      <w:r w:rsidR="003759CF"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діяльність з управління підприємствами;</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 xml:space="preserve">8) </w:t>
      </w:r>
      <w:r w:rsidR="00B9396A" w:rsidRPr="00C37927">
        <w:rPr>
          <w:rFonts w:ascii="Times New Roman" w:hAnsi="Times New Roman" w:cs="Times New Roman"/>
          <w:sz w:val="28"/>
          <w:szCs w:val="28"/>
          <w:shd w:val="clear" w:color="auto" w:fill="FFFFFF"/>
        </w:rPr>
        <w:t xml:space="preserve">діяльність з надання послуг пошти (крім кур’єрської діяльності), діяльність з надання послуг фіксованого телефонного зв’язку з правом технічного обслуговування та експлуатації телекомунікаційних мереж і надання в користування каналів електрозв’язку (місцевого, міжміського, міжнародного), діяльність з надання послуг фіксованого телефонного зв’язку з використанням </w:t>
      </w:r>
      <w:proofErr w:type="spellStart"/>
      <w:r w:rsidR="00B9396A" w:rsidRPr="00C37927">
        <w:rPr>
          <w:rFonts w:ascii="Times New Roman" w:hAnsi="Times New Roman" w:cs="Times New Roman"/>
          <w:sz w:val="28"/>
          <w:szCs w:val="28"/>
          <w:shd w:val="clear" w:color="auto" w:fill="FFFFFF"/>
        </w:rPr>
        <w:t>безпроводового</w:t>
      </w:r>
      <w:proofErr w:type="spellEnd"/>
      <w:r w:rsidR="00B9396A" w:rsidRPr="00C37927">
        <w:rPr>
          <w:rFonts w:ascii="Times New Roman" w:hAnsi="Times New Roman" w:cs="Times New Roman"/>
          <w:sz w:val="28"/>
          <w:szCs w:val="28"/>
          <w:shd w:val="clear" w:color="auto" w:fill="FFFFFF"/>
        </w:rPr>
        <w:t xml:space="preserve"> доступу до телекомунікаційної мережі з правом технічного обслуговування і надання в користування каналів електрозв’язку (місцевого, міжміського, міжнародного), діяльність з надання послуг рухомого (мобільного) телефонного зв’язку з правом технічного обслуговування та експлуатації телекомунікаційних мереж і надання в користування каналів електрозв’язку, діяльність з надання послуг з технічного обслуговування та </w:t>
      </w:r>
      <w:r w:rsidR="00B9396A" w:rsidRPr="00C37927">
        <w:rPr>
          <w:rFonts w:ascii="Times New Roman" w:hAnsi="Times New Roman" w:cs="Times New Roman"/>
          <w:sz w:val="28"/>
          <w:szCs w:val="28"/>
          <w:shd w:val="clear" w:color="auto" w:fill="FFFFFF"/>
        </w:rPr>
        <w:lastRenderedPageBreak/>
        <w:t xml:space="preserve">експлуатації телекомунікаційних мереж, </w:t>
      </w:r>
      <w:proofErr w:type="spellStart"/>
      <w:r w:rsidR="00B9396A" w:rsidRPr="00C37927">
        <w:rPr>
          <w:rFonts w:ascii="Times New Roman" w:hAnsi="Times New Roman" w:cs="Times New Roman"/>
          <w:sz w:val="28"/>
          <w:szCs w:val="28"/>
          <w:shd w:val="clear" w:color="auto" w:fill="FFFFFF"/>
        </w:rPr>
        <w:t>мереж</w:t>
      </w:r>
      <w:proofErr w:type="spellEnd"/>
      <w:r w:rsidR="00B9396A" w:rsidRPr="00C37927">
        <w:rPr>
          <w:rFonts w:ascii="Times New Roman" w:hAnsi="Times New Roman" w:cs="Times New Roman"/>
          <w:sz w:val="28"/>
          <w:szCs w:val="28"/>
          <w:shd w:val="clear" w:color="auto" w:fill="FFFFFF"/>
        </w:rPr>
        <w:t xml:space="preserve"> ефірного </w:t>
      </w:r>
      <w:proofErr w:type="spellStart"/>
      <w:r w:rsidR="00B9396A" w:rsidRPr="00C37927">
        <w:rPr>
          <w:rFonts w:ascii="Times New Roman" w:hAnsi="Times New Roman" w:cs="Times New Roman"/>
          <w:sz w:val="28"/>
          <w:szCs w:val="28"/>
          <w:shd w:val="clear" w:color="auto" w:fill="FFFFFF"/>
        </w:rPr>
        <w:t>теле-</w:t>
      </w:r>
      <w:proofErr w:type="spellEnd"/>
      <w:r w:rsidR="00B9396A" w:rsidRPr="00C37927">
        <w:rPr>
          <w:rFonts w:ascii="Times New Roman" w:hAnsi="Times New Roman" w:cs="Times New Roman"/>
          <w:sz w:val="28"/>
          <w:szCs w:val="28"/>
          <w:shd w:val="clear" w:color="auto" w:fill="FFFFFF"/>
        </w:rPr>
        <w:t xml:space="preserve"> і радіомовлення, </w:t>
      </w:r>
      <w:proofErr w:type="spellStart"/>
      <w:r w:rsidR="00B9396A" w:rsidRPr="00C37927">
        <w:rPr>
          <w:rFonts w:ascii="Times New Roman" w:hAnsi="Times New Roman" w:cs="Times New Roman"/>
          <w:sz w:val="28"/>
          <w:szCs w:val="28"/>
          <w:shd w:val="clear" w:color="auto" w:fill="FFFFFF"/>
        </w:rPr>
        <w:t>проводового</w:t>
      </w:r>
      <w:proofErr w:type="spellEnd"/>
      <w:r w:rsidR="00B9396A" w:rsidRPr="00C37927">
        <w:rPr>
          <w:rFonts w:ascii="Times New Roman" w:hAnsi="Times New Roman" w:cs="Times New Roman"/>
          <w:sz w:val="28"/>
          <w:szCs w:val="28"/>
          <w:shd w:val="clear" w:color="auto" w:fill="FFFFFF"/>
        </w:rPr>
        <w:t xml:space="preserve"> радіомовлення та телемереж;</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 xml:space="preserve">10) </w:t>
      </w:r>
      <w:r w:rsidR="003759CF"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діяльність з організації, проведення гастрольних заходів;</w:t>
      </w:r>
    </w:p>
    <w:p w:rsidR="000E2786" w:rsidRPr="00C37927" w:rsidRDefault="00AC4B71"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 xml:space="preserve">11) </w:t>
      </w:r>
      <w:r w:rsidR="000E2786" w:rsidRPr="00C37927">
        <w:rPr>
          <w:rFonts w:ascii="Times New Roman" w:hAnsi="Times New Roman" w:cs="Times New Roman"/>
          <w:sz w:val="28"/>
          <w:szCs w:val="28"/>
          <w:shd w:val="clear" w:color="auto" w:fill="FFFFFF"/>
        </w:rPr>
        <w:t>фізичні особи - підприємці, які здійснюють технічні випробування та дослідження (група 74.3</w:t>
      </w:r>
      <w:r w:rsidR="000E2786" w:rsidRPr="00C37927">
        <w:rPr>
          <w:rStyle w:val="apple-converted-space"/>
          <w:rFonts w:ascii="Times New Roman" w:hAnsi="Times New Roman" w:cs="Times New Roman"/>
          <w:sz w:val="28"/>
          <w:szCs w:val="28"/>
          <w:shd w:val="clear" w:color="auto" w:fill="FFFFFF"/>
        </w:rPr>
        <w:t> </w:t>
      </w:r>
      <w:hyperlink r:id="rId12" w:tgtFrame="_blank" w:history="1">
        <w:r w:rsidR="000E2786" w:rsidRPr="00C37927">
          <w:rPr>
            <w:rStyle w:val="ae"/>
            <w:rFonts w:ascii="Times New Roman" w:hAnsi="Times New Roman" w:cs="Times New Roman"/>
            <w:color w:val="auto"/>
            <w:sz w:val="28"/>
            <w:szCs w:val="28"/>
            <w:bdr w:val="none" w:sz="0" w:space="0" w:color="auto" w:frame="1"/>
            <w:shd w:val="clear" w:color="auto" w:fill="FFFFFF"/>
          </w:rPr>
          <w:t>КВЕД ДК 009:2005</w:t>
        </w:r>
      </w:hyperlink>
      <w:r w:rsidR="000E2786" w:rsidRPr="00C37927">
        <w:rPr>
          <w:rFonts w:ascii="Times New Roman" w:hAnsi="Times New Roman" w:cs="Times New Roman"/>
          <w:sz w:val="28"/>
          <w:szCs w:val="28"/>
          <w:shd w:val="clear" w:color="auto" w:fill="FFFFFF"/>
        </w:rPr>
        <w:t>), діяльність у сфері аудиту;</w:t>
      </w:r>
    </w:p>
    <w:p w:rsidR="000E2786" w:rsidRPr="00C37927" w:rsidRDefault="00AC4B71"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xml:space="preserve">  </w:t>
      </w:r>
      <w:r w:rsidR="000E2786" w:rsidRPr="00C37927">
        <w:rPr>
          <w:rFonts w:ascii="Times New Roman" w:hAnsi="Times New Roman" w:cs="Times New Roman"/>
          <w:sz w:val="28"/>
          <w:szCs w:val="28"/>
          <w:shd w:val="clear" w:color="auto" w:fill="FFFFFF"/>
        </w:rPr>
        <w:t>12)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0E2786" w:rsidRPr="00C37927" w:rsidRDefault="00AC4B71"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xml:space="preserve">  </w:t>
      </w:r>
      <w:r w:rsidR="000E2786" w:rsidRPr="00C37927">
        <w:rPr>
          <w:rFonts w:ascii="Times New Roman" w:hAnsi="Times New Roman" w:cs="Times New Roman"/>
          <w:sz w:val="28"/>
          <w:szCs w:val="28"/>
          <w:shd w:val="clear" w:color="auto" w:fill="FFFFFF"/>
        </w:rPr>
        <w:t>13)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0E2786" w:rsidRPr="00C37927" w:rsidRDefault="00AC4B71"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xml:space="preserve">  </w:t>
      </w:r>
      <w:r w:rsidR="000E2786" w:rsidRPr="00C37927">
        <w:rPr>
          <w:rFonts w:ascii="Times New Roman" w:hAnsi="Times New Roman" w:cs="Times New Roman"/>
          <w:sz w:val="28"/>
          <w:szCs w:val="28"/>
          <w:shd w:val="clear" w:color="auto" w:fill="FFFFFF"/>
        </w:rPr>
        <w:t>14)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0E2786" w:rsidRPr="00C37927" w:rsidRDefault="00AC4B71"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xml:space="preserve">  </w:t>
      </w:r>
      <w:r w:rsidR="000E2786" w:rsidRPr="00C37927">
        <w:rPr>
          <w:rFonts w:ascii="Times New Roman" w:hAnsi="Times New Roman" w:cs="Times New Roman"/>
          <w:sz w:val="28"/>
          <w:szCs w:val="28"/>
          <w:shd w:val="clear" w:color="auto" w:fill="FFFFFF"/>
        </w:rPr>
        <w:t>15) представництва, філії, відділення та інші відокремлені підрозділи юридичної особи, яка не є платником єдиного податку;</w:t>
      </w:r>
    </w:p>
    <w:p w:rsidR="000E2786" w:rsidRPr="00C37927" w:rsidRDefault="00AC4B71"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xml:space="preserve">  </w:t>
      </w:r>
      <w:r w:rsidR="000E2786" w:rsidRPr="00C37927">
        <w:rPr>
          <w:rFonts w:ascii="Times New Roman" w:hAnsi="Times New Roman" w:cs="Times New Roman"/>
          <w:sz w:val="28"/>
          <w:szCs w:val="28"/>
          <w:shd w:val="clear" w:color="auto" w:fill="FFFFFF"/>
        </w:rPr>
        <w:t>16) фізичні та юридичні особи - нерезиденти;</w:t>
      </w:r>
    </w:p>
    <w:p w:rsidR="000E2786" w:rsidRPr="00C37927" w:rsidRDefault="00AC4B71"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xml:space="preserve">  </w:t>
      </w:r>
      <w:r w:rsidR="000E2786" w:rsidRPr="00C37927">
        <w:rPr>
          <w:rFonts w:ascii="Times New Roman" w:hAnsi="Times New Roman" w:cs="Times New Roman"/>
          <w:sz w:val="28"/>
          <w:szCs w:val="28"/>
          <w:shd w:val="clear" w:color="auto" w:fill="FFFFFF"/>
        </w:rPr>
        <w:t>17)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9E6CDE" w:rsidRPr="00C37927" w:rsidRDefault="009E6CDE" w:rsidP="00C37927">
      <w:pPr>
        <w:spacing w:after="0" w:line="240" w:lineRule="auto"/>
        <w:rPr>
          <w:rFonts w:ascii="Times New Roman" w:hAnsi="Times New Roman" w:cs="Times New Roman"/>
          <w:sz w:val="28"/>
          <w:szCs w:val="28"/>
          <w:shd w:val="clear" w:color="auto" w:fill="FFFFFF"/>
        </w:rPr>
      </w:pPr>
    </w:p>
    <w:p w:rsidR="00C557BA" w:rsidRPr="00C37927" w:rsidRDefault="006515ED" w:rsidP="00C37927">
      <w:pPr>
        <w:spacing w:after="0" w:line="240" w:lineRule="auto"/>
        <w:rPr>
          <w:rFonts w:ascii="Times New Roman" w:hAnsi="Times New Roman" w:cs="Times New Roman"/>
          <w:b/>
          <w:sz w:val="28"/>
          <w:szCs w:val="28"/>
          <w:shd w:val="clear" w:color="auto" w:fill="FFFFFF"/>
        </w:rPr>
      </w:pPr>
      <w:r w:rsidRPr="00C37927">
        <w:rPr>
          <w:rFonts w:ascii="Times New Roman" w:hAnsi="Times New Roman" w:cs="Times New Roman"/>
          <w:b/>
          <w:sz w:val="28"/>
          <w:szCs w:val="28"/>
          <w:shd w:val="clear" w:color="auto" w:fill="FFFFFF"/>
        </w:rPr>
        <w:t xml:space="preserve">3.Об’єкт та база оподаткування </w:t>
      </w:r>
    </w:p>
    <w:p w:rsidR="006515ED" w:rsidRPr="00C37927" w:rsidRDefault="006515ED"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3.1</w:t>
      </w:r>
      <w:r w:rsidR="00AC4B71" w:rsidRPr="00C37927">
        <w:rPr>
          <w:rFonts w:ascii="Times New Roman" w:hAnsi="Times New Roman" w:cs="Times New Roman"/>
          <w:sz w:val="28"/>
          <w:szCs w:val="28"/>
          <w:shd w:val="clear" w:color="auto" w:fill="FFFFFF"/>
        </w:rPr>
        <w:t>.</w:t>
      </w:r>
      <w:r w:rsidR="00C557BA" w:rsidRPr="00C37927">
        <w:rPr>
          <w:rFonts w:ascii="Times New Roman" w:hAnsi="Times New Roman" w:cs="Times New Roman"/>
          <w:sz w:val="28"/>
          <w:szCs w:val="28"/>
          <w:shd w:val="clear" w:color="auto" w:fill="FFFFFF"/>
        </w:rPr>
        <w:t xml:space="preserve"> </w:t>
      </w:r>
      <w:r w:rsidRPr="00C37927">
        <w:rPr>
          <w:rFonts w:ascii="Times New Roman" w:hAnsi="Times New Roman" w:cs="Times New Roman"/>
          <w:sz w:val="28"/>
          <w:szCs w:val="28"/>
          <w:shd w:val="clear" w:color="auto" w:fill="FFFFFF"/>
        </w:rPr>
        <w:t>Об’єктом оподаткування є</w:t>
      </w:r>
      <w:r w:rsidRPr="00C37927">
        <w:rPr>
          <w:sz w:val="27"/>
          <w:szCs w:val="27"/>
          <w:shd w:val="clear" w:color="auto" w:fill="FFFFFF"/>
        </w:rPr>
        <w:t xml:space="preserve"> </w:t>
      </w:r>
      <w:r w:rsidRPr="00C37927">
        <w:rPr>
          <w:rFonts w:ascii="Times New Roman" w:hAnsi="Times New Roman" w:cs="Times New Roman"/>
          <w:sz w:val="28"/>
          <w:szCs w:val="28"/>
          <w:shd w:val="clear" w:color="auto" w:fill="FFFFFF"/>
        </w:rPr>
        <w:t>-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C557BA" w:rsidRPr="00C37927" w:rsidRDefault="00C557BA"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3.2</w:t>
      </w:r>
      <w:r w:rsidR="00AC4B71" w:rsidRPr="00C37927">
        <w:rPr>
          <w:rFonts w:ascii="Times New Roman" w:hAnsi="Times New Roman" w:cs="Times New Roman"/>
          <w:sz w:val="28"/>
          <w:szCs w:val="28"/>
          <w:shd w:val="clear" w:color="auto" w:fill="FFFFFF"/>
        </w:rPr>
        <w:t>.</w:t>
      </w:r>
      <w:r w:rsidRPr="00C37927">
        <w:rPr>
          <w:rFonts w:ascii="Times New Roman" w:hAnsi="Times New Roman" w:cs="Times New Roman"/>
          <w:sz w:val="28"/>
          <w:szCs w:val="28"/>
          <w:shd w:val="clear" w:color="auto" w:fill="FFFFFF"/>
        </w:rPr>
        <w:t xml:space="preserve"> Базою оподаткування  є:</w:t>
      </w:r>
    </w:p>
    <w:p w:rsidR="00C557BA" w:rsidRPr="00C37927" w:rsidRDefault="00C557BA"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для першої групи</w:t>
      </w:r>
      <w:r w:rsidR="00BB1B96" w:rsidRPr="00C37927">
        <w:rPr>
          <w:rFonts w:ascii="Times New Roman" w:hAnsi="Times New Roman" w:cs="Times New Roman"/>
          <w:sz w:val="28"/>
          <w:szCs w:val="28"/>
          <w:shd w:val="clear" w:color="auto" w:fill="FFFFFF"/>
        </w:rPr>
        <w:t xml:space="preserve"> </w:t>
      </w:r>
      <w:r w:rsidRPr="00C37927">
        <w:rPr>
          <w:rFonts w:ascii="Times New Roman" w:hAnsi="Times New Roman" w:cs="Times New Roman"/>
          <w:sz w:val="28"/>
          <w:szCs w:val="28"/>
          <w:shd w:val="clear" w:color="auto" w:fill="FFFFFF"/>
        </w:rPr>
        <w:t>- обсяг доходу,</w:t>
      </w:r>
      <w:r w:rsidR="00BB1B96" w:rsidRPr="00C37927">
        <w:rPr>
          <w:rFonts w:ascii="Times New Roman" w:hAnsi="Times New Roman" w:cs="Times New Roman"/>
          <w:sz w:val="28"/>
          <w:szCs w:val="28"/>
          <w:shd w:val="clear" w:color="auto" w:fill="FFFFFF"/>
        </w:rPr>
        <w:t xml:space="preserve"> </w:t>
      </w:r>
      <w:r w:rsidRPr="00C37927">
        <w:rPr>
          <w:rFonts w:ascii="Times New Roman" w:hAnsi="Times New Roman" w:cs="Times New Roman"/>
          <w:sz w:val="28"/>
          <w:szCs w:val="28"/>
          <w:shd w:val="clear" w:color="auto" w:fill="FFFFFF"/>
        </w:rPr>
        <w:t>який протягом кале</w:t>
      </w:r>
      <w:r w:rsidR="00BB1B96" w:rsidRPr="00C37927">
        <w:rPr>
          <w:rFonts w:ascii="Times New Roman" w:hAnsi="Times New Roman" w:cs="Times New Roman"/>
          <w:sz w:val="28"/>
          <w:szCs w:val="28"/>
          <w:shd w:val="clear" w:color="auto" w:fill="FFFFFF"/>
        </w:rPr>
        <w:t>н</w:t>
      </w:r>
      <w:r w:rsidRPr="00C37927">
        <w:rPr>
          <w:rFonts w:ascii="Times New Roman" w:hAnsi="Times New Roman" w:cs="Times New Roman"/>
          <w:sz w:val="28"/>
          <w:szCs w:val="28"/>
          <w:shd w:val="clear" w:color="auto" w:fill="FFFFFF"/>
        </w:rPr>
        <w:t xml:space="preserve">дарного року не перевищує </w:t>
      </w:r>
      <w:r w:rsidR="00B9396A" w:rsidRPr="00C37927">
        <w:rPr>
          <w:rFonts w:ascii="Times New Roman" w:hAnsi="Times New Roman" w:cs="Times New Roman"/>
          <w:sz w:val="28"/>
          <w:szCs w:val="28"/>
          <w:shd w:val="clear" w:color="auto" w:fill="FFFFFF"/>
        </w:rPr>
        <w:t>1 0</w:t>
      </w:r>
      <w:r w:rsidRPr="00C37927">
        <w:rPr>
          <w:rFonts w:ascii="Times New Roman" w:hAnsi="Times New Roman" w:cs="Times New Roman"/>
          <w:sz w:val="28"/>
          <w:szCs w:val="28"/>
          <w:shd w:val="clear" w:color="auto" w:fill="FFFFFF"/>
        </w:rPr>
        <w:t>00 000 гривень,</w:t>
      </w:r>
      <w:r w:rsidR="00BB1B96" w:rsidRPr="00C37927">
        <w:rPr>
          <w:rFonts w:ascii="Times New Roman" w:hAnsi="Times New Roman" w:cs="Times New Roman"/>
          <w:sz w:val="28"/>
          <w:szCs w:val="28"/>
          <w:shd w:val="clear" w:color="auto" w:fill="FFFFFF"/>
        </w:rPr>
        <w:t xml:space="preserve"> </w:t>
      </w:r>
      <w:r w:rsidRPr="00C37927">
        <w:rPr>
          <w:rFonts w:ascii="Times New Roman" w:hAnsi="Times New Roman" w:cs="Times New Roman"/>
          <w:sz w:val="28"/>
          <w:szCs w:val="28"/>
          <w:shd w:val="clear" w:color="auto" w:fill="FFFFFF"/>
        </w:rPr>
        <w:t>незалежно від виду діяльності;</w:t>
      </w:r>
    </w:p>
    <w:p w:rsidR="00C557BA" w:rsidRPr="00C37927" w:rsidRDefault="00C557BA"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для другої групи</w:t>
      </w:r>
      <w:r w:rsidR="00BB1B96" w:rsidRPr="00C37927">
        <w:rPr>
          <w:rFonts w:ascii="Times New Roman" w:hAnsi="Times New Roman" w:cs="Times New Roman"/>
          <w:sz w:val="28"/>
          <w:szCs w:val="28"/>
          <w:shd w:val="clear" w:color="auto" w:fill="FFFFFF"/>
        </w:rPr>
        <w:t xml:space="preserve"> </w:t>
      </w:r>
      <w:r w:rsidRPr="00C37927">
        <w:rPr>
          <w:rFonts w:ascii="Times New Roman" w:hAnsi="Times New Roman" w:cs="Times New Roman"/>
          <w:sz w:val="28"/>
          <w:szCs w:val="28"/>
          <w:shd w:val="clear" w:color="auto" w:fill="FFFFFF"/>
        </w:rPr>
        <w:t>- обсяг доходу, який протяго</w:t>
      </w:r>
      <w:r w:rsidR="00B9396A" w:rsidRPr="00C37927">
        <w:rPr>
          <w:rFonts w:ascii="Times New Roman" w:hAnsi="Times New Roman" w:cs="Times New Roman"/>
          <w:sz w:val="28"/>
          <w:szCs w:val="28"/>
          <w:shd w:val="clear" w:color="auto" w:fill="FFFFFF"/>
        </w:rPr>
        <w:t>м кале</w:t>
      </w:r>
      <w:r w:rsidR="00BB1B96" w:rsidRPr="00C37927">
        <w:rPr>
          <w:rFonts w:ascii="Times New Roman" w:hAnsi="Times New Roman" w:cs="Times New Roman"/>
          <w:sz w:val="28"/>
          <w:szCs w:val="28"/>
          <w:shd w:val="clear" w:color="auto" w:fill="FFFFFF"/>
        </w:rPr>
        <w:t>нда</w:t>
      </w:r>
      <w:r w:rsidR="00B9396A" w:rsidRPr="00C37927">
        <w:rPr>
          <w:rFonts w:ascii="Times New Roman" w:hAnsi="Times New Roman" w:cs="Times New Roman"/>
          <w:sz w:val="28"/>
          <w:szCs w:val="28"/>
          <w:shd w:val="clear" w:color="auto" w:fill="FFFFFF"/>
        </w:rPr>
        <w:t xml:space="preserve">рного року не перевищує  </w:t>
      </w:r>
      <w:r w:rsidRPr="00C37927">
        <w:rPr>
          <w:rFonts w:ascii="Times New Roman" w:hAnsi="Times New Roman" w:cs="Times New Roman"/>
          <w:sz w:val="28"/>
          <w:szCs w:val="28"/>
          <w:shd w:val="clear" w:color="auto" w:fill="FFFFFF"/>
        </w:rPr>
        <w:t> 5</w:t>
      </w:r>
      <w:r w:rsidR="00B9396A" w:rsidRPr="00C37927">
        <w:rPr>
          <w:rFonts w:ascii="Times New Roman" w:hAnsi="Times New Roman" w:cs="Times New Roman"/>
          <w:sz w:val="28"/>
          <w:szCs w:val="28"/>
          <w:shd w:val="clear" w:color="auto" w:fill="FFFFFF"/>
        </w:rPr>
        <w:t xml:space="preserve"> 0</w:t>
      </w:r>
      <w:r w:rsidRPr="00C37927">
        <w:rPr>
          <w:rFonts w:ascii="Times New Roman" w:hAnsi="Times New Roman" w:cs="Times New Roman"/>
          <w:sz w:val="28"/>
          <w:szCs w:val="28"/>
          <w:shd w:val="clear" w:color="auto" w:fill="FFFFFF"/>
        </w:rPr>
        <w:t>00 000 гривень.</w:t>
      </w:r>
    </w:p>
    <w:p w:rsidR="00C557BA" w:rsidRPr="00C37927" w:rsidRDefault="00C557BA"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xml:space="preserve">    Право на застосування спрощеної системи оподаткування в наступному календарному році мають платники єдиного податку за умови не перевищення протягом календарного року обсягу доходу, встановленого для відповідної групи платників єдиного податку. </w:t>
      </w:r>
    </w:p>
    <w:p w:rsidR="000E2786" w:rsidRPr="00C37927" w:rsidRDefault="000E2786" w:rsidP="00C37927">
      <w:pPr>
        <w:spacing w:after="0" w:line="240" w:lineRule="auto"/>
        <w:rPr>
          <w:rFonts w:ascii="Times New Roman" w:hAnsi="Times New Roman" w:cs="Times New Roman"/>
          <w:b/>
          <w:sz w:val="28"/>
          <w:szCs w:val="28"/>
        </w:rPr>
      </w:pPr>
    </w:p>
    <w:p w:rsidR="009E6CDE" w:rsidRPr="00C37927" w:rsidRDefault="00C557BA" w:rsidP="00C37927">
      <w:pPr>
        <w:spacing w:after="0" w:line="240" w:lineRule="auto"/>
        <w:jc w:val="both"/>
        <w:rPr>
          <w:rFonts w:ascii="Times New Roman" w:hAnsi="Times New Roman" w:cs="Times New Roman"/>
          <w:b/>
          <w:sz w:val="28"/>
          <w:szCs w:val="28"/>
        </w:rPr>
      </w:pPr>
      <w:r w:rsidRPr="00C37927">
        <w:rPr>
          <w:rFonts w:ascii="Times New Roman" w:hAnsi="Times New Roman" w:cs="Times New Roman"/>
          <w:b/>
          <w:sz w:val="28"/>
          <w:szCs w:val="28"/>
        </w:rPr>
        <w:lastRenderedPageBreak/>
        <w:t>4</w:t>
      </w:r>
      <w:r w:rsidR="000E2786" w:rsidRPr="00C37927">
        <w:rPr>
          <w:rFonts w:ascii="Times New Roman" w:hAnsi="Times New Roman" w:cs="Times New Roman"/>
          <w:b/>
          <w:sz w:val="28"/>
          <w:szCs w:val="28"/>
        </w:rPr>
        <w:t>. Ставки та порядок обчислення податку</w:t>
      </w:r>
    </w:p>
    <w:p w:rsidR="000E2786" w:rsidRPr="00C37927" w:rsidRDefault="00C557BA"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4</w:t>
      </w:r>
      <w:r w:rsidR="000E2786" w:rsidRPr="00C37927">
        <w:rPr>
          <w:rFonts w:ascii="Times New Roman" w:hAnsi="Times New Roman" w:cs="Times New Roman"/>
          <w:sz w:val="28"/>
          <w:szCs w:val="28"/>
        </w:rPr>
        <w:t>.1</w:t>
      </w:r>
      <w:r w:rsidR="00AC4B71" w:rsidRPr="00C37927">
        <w:rPr>
          <w:rFonts w:ascii="Times New Roman" w:hAnsi="Times New Roman" w:cs="Times New Roman"/>
          <w:sz w:val="28"/>
          <w:szCs w:val="28"/>
        </w:rPr>
        <w:t>.</w:t>
      </w:r>
      <w:r w:rsidR="000E2786" w:rsidRPr="00C37927">
        <w:rPr>
          <w:rFonts w:ascii="Times New Roman" w:hAnsi="Times New Roman" w:cs="Times New Roman"/>
          <w:sz w:val="28"/>
          <w:szCs w:val="28"/>
          <w:shd w:val="clear" w:color="auto" w:fill="FFFFFF"/>
        </w:rPr>
        <w:t xml:space="preserve"> 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4.1</w:t>
      </w:r>
      <w:r w:rsidRPr="00C37927">
        <w:rPr>
          <w:rFonts w:ascii="Times New Roman" w:hAnsi="Times New Roman" w:cs="Times New Roman"/>
          <w:sz w:val="28"/>
          <w:szCs w:val="28"/>
        </w:rPr>
        <w:t xml:space="preserve">.1. Для </w:t>
      </w:r>
      <w:r w:rsidRPr="00C37927">
        <w:rPr>
          <w:rFonts w:ascii="Times New Roman" w:hAnsi="Times New Roman" w:cs="Times New Roman"/>
          <w:b/>
          <w:sz w:val="28"/>
          <w:szCs w:val="28"/>
        </w:rPr>
        <w:t>першої групи</w:t>
      </w:r>
      <w:r w:rsidRPr="00C37927">
        <w:rPr>
          <w:rFonts w:ascii="Times New Roman" w:hAnsi="Times New Roman" w:cs="Times New Roman"/>
          <w:sz w:val="28"/>
          <w:szCs w:val="28"/>
        </w:rPr>
        <w:t xml:space="preserve"> платників єдиного податку, визначеної Податковим кодексом України </w:t>
      </w:r>
      <w:r w:rsidRPr="00C37927">
        <w:rPr>
          <w:rFonts w:ascii="Times New Roman" w:hAnsi="Times New Roman" w:cs="Times New Roman"/>
          <w:b/>
          <w:sz w:val="28"/>
          <w:szCs w:val="28"/>
          <w:shd w:val="clear" w:color="auto" w:fill="FFFFFF"/>
        </w:rPr>
        <w:t>10 відсотків</w:t>
      </w:r>
      <w:r w:rsidRPr="00C37927">
        <w:rPr>
          <w:rFonts w:ascii="Times New Roman" w:hAnsi="Times New Roman" w:cs="Times New Roman"/>
          <w:sz w:val="28"/>
          <w:szCs w:val="28"/>
          <w:shd w:val="clear" w:color="auto" w:fill="FFFFFF"/>
        </w:rPr>
        <w:t xml:space="preserve"> розміру прожиткового мінімуму </w:t>
      </w:r>
      <w:r w:rsidRPr="00C37927">
        <w:rPr>
          <w:rFonts w:ascii="Times New Roman" w:hAnsi="Times New Roman" w:cs="Times New Roman"/>
          <w:sz w:val="28"/>
          <w:szCs w:val="28"/>
        </w:rPr>
        <w:t>(для всіх видів діяльності)</w:t>
      </w:r>
      <w:r w:rsidRPr="00C37927">
        <w:rPr>
          <w:rFonts w:ascii="Times New Roman" w:hAnsi="Times New Roman" w:cs="Times New Roman"/>
          <w:sz w:val="28"/>
          <w:szCs w:val="28"/>
          <w:shd w:val="clear" w:color="auto" w:fill="FFFFFF"/>
        </w:rPr>
        <w:t>;</w:t>
      </w:r>
    </w:p>
    <w:p w:rsidR="000E2786" w:rsidRPr="00C37927" w:rsidRDefault="00C557BA"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rPr>
        <w:t xml:space="preserve">     4</w:t>
      </w:r>
      <w:r w:rsidR="000E2786" w:rsidRPr="00C37927">
        <w:rPr>
          <w:rFonts w:ascii="Times New Roman" w:hAnsi="Times New Roman" w:cs="Times New Roman"/>
          <w:sz w:val="28"/>
          <w:szCs w:val="28"/>
        </w:rPr>
        <w:t xml:space="preserve">.1.2. Для </w:t>
      </w:r>
      <w:r w:rsidR="000E2786" w:rsidRPr="00C37927">
        <w:rPr>
          <w:rFonts w:ascii="Times New Roman" w:hAnsi="Times New Roman" w:cs="Times New Roman"/>
          <w:b/>
          <w:sz w:val="28"/>
          <w:szCs w:val="28"/>
        </w:rPr>
        <w:t>другої групи</w:t>
      </w:r>
      <w:r w:rsidR="000E2786" w:rsidRPr="00C37927">
        <w:rPr>
          <w:rFonts w:ascii="Times New Roman" w:hAnsi="Times New Roman" w:cs="Times New Roman"/>
          <w:sz w:val="28"/>
          <w:szCs w:val="28"/>
        </w:rPr>
        <w:t xml:space="preserve"> платників єдиного податку</w:t>
      </w:r>
      <w:r w:rsidR="000E2786" w:rsidRPr="00C37927">
        <w:rPr>
          <w:rFonts w:ascii="Times New Roman" w:hAnsi="Times New Roman" w:cs="Times New Roman"/>
          <w:sz w:val="28"/>
          <w:szCs w:val="28"/>
          <w:shd w:val="clear" w:color="auto" w:fill="FFFFFF"/>
        </w:rPr>
        <w:t xml:space="preserve"> </w:t>
      </w:r>
      <w:r w:rsidR="000E2786" w:rsidRPr="00C37927">
        <w:rPr>
          <w:rFonts w:ascii="Times New Roman" w:hAnsi="Times New Roman" w:cs="Times New Roman"/>
          <w:b/>
          <w:sz w:val="28"/>
          <w:szCs w:val="28"/>
          <w:shd w:val="clear" w:color="auto" w:fill="FFFFFF"/>
        </w:rPr>
        <w:t>20 відсотків</w:t>
      </w:r>
      <w:r w:rsidR="000E2786" w:rsidRPr="00C37927">
        <w:rPr>
          <w:rFonts w:ascii="Times New Roman" w:hAnsi="Times New Roman" w:cs="Times New Roman"/>
          <w:sz w:val="28"/>
          <w:szCs w:val="28"/>
          <w:shd w:val="clear" w:color="auto" w:fill="FFFFFF"/>
        </w:rPr>
        <w:t xml:space="preserve"> розміру мінімальної заробітної плати </w:t>
      </w:r>
      <w:r w:rsidR="000E2786" w:rsidRPr="00C37927">
        <w:rPr>
          <w:rFonts w:ascii="Times New Roman" w:hAnsi="Times New Roman" w:cs="Times New Roman"/>
          <w:sz w:val="28"/>
          <w:szCs w:val="28"/>
        </w:rPr>
        <w:t>(для всіх видів діяльності)</w:t>
      </w:r>
      <w:r w:rsidR="000E2786" w:rsidRPr="00C37927">
        <w:rPr>
          <w:rFonts w:ascii="Times New Roman" w:hAnsi="Times New Roman" w:cs="Times New Roman"/>
          <w:sz w:val="28"/>
          <w:szCs w:val="28"/>
          <w:shd w:val="clear" w:color="auto" w:fill="FFFFFF"/>
        </w:rPr>
        <w:t>.</w:t>
      </w:r>
    </w:p>
    <w:p w:rsidR="000E2786" w:rsidRPr="00C37927" w:rsidRDefault="000E2786" w:rsidP="00C37927">
      <w:pPr>
        <w:spacing w:after="0" w:line="240" w:lineRule="auto"/>
        <w:jc w:val="both"/>
        <w:rPr>
          <w:rFonts w:ascii="Times New Roman" w:hAnsi="Times New Roman" w:cs="Times New Roman"/>
          <w:sz w:val="28"/>
          <w:szCs w:val="28"/>
          <w:shd w:val="clear" w:color="auto" w:fill="FFFFFF"/>
        </w:rPr>
      </w:pPr>
      <w:bookmarkStart w:id="2" w:name="n12018"/>
      <w:bookmarkEnd w:id="2"/>
    </w:p>
    <w:p w:rsidR="000E2786" w:rsidRPr="00C37927" w:rsidRDefault="000E2786" w:rsidP="00C37927">
      <w:pPr>
        <w:spacing w:after="0" w:line="240" w:lineRule="auto"/>
        <w:jc w:val="both"/>
        <w:rPr>
          <w:rFonts w:ascii="Times New Roman" w:hAnsi="Times New Roman" w:cs="Times New Roman"/>
          <w:sz w:val="28"/>
          <w:szCs w:val="28"/>
          <w:shd w:val="clear" w:color="auto" w:fill="FFFFFF"/>
        </w:rPr>
      </w:pPr>
      <w:r w:rsidRPr="00C37927">
        <w:rPr>
          <w:rFonts w:ascii="Times New Roman" w:hAnsi="Times New Roman" w:cs="Times New Roman"/>
          <w:sz w:val="28"/>
          <w:szCs w:val="28"/>
          <w:shd w:val="clear" w:color="auto" w:fill="FFFFFF"/>
        </w:rPr>
        <w:t xml:space="preserve">     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C37927">
        <w:rPr>
          <w:rFonts w:ascii="Times New Roman" w:hAnsi="Times New Roman" w:cs="Times New Roman"/>
          <w:sz w:val="28"/>
          <w:szCs w:val="28"/>
          <w:shd w:val="clear" w:color="auto" w:fill="FFFFFF"/>
        </w:rPr>
        <w:t>напівдорогоцінного</w:t>
      </w:r>
      <w:proofErr w:type="spellEnd"/>
      <w:r w:rsidRPr="00C37927">
        <w:rPr>
          <w:rFonts w:ascii="Times New Roman" w:hAnsi="Times New Roman" w:cs="Times New Roman"/>
          <w:sz w:val="28"/>
          <w:szCs w:val="28"/>
          <w:shd w:val="clear" w:color="auto" w:fill="FFFFFF"/>
        </w:rPr>
        <w:t xml:space="preserve"> каміння, ставка єдиного податку встановлюється у розмірі, визначеному підпунктом 2 пункту статті 293.3 Податкового кодексу.</w:t>
      </w:r>
    </w:p>
    <w:p w:rsidR="000E2786" w:rsidRPr="00C37927" w:rsidRDefault="000E2786" w:rsidP="00C37927">
      <w:pPr>
        <w:spacing w:after="0" w:line="240" w:lineRule="auto"/>
        <w:jc w:val="both"/>
        <w:rPr>
          <w:rFonts w:ascii="Times New Roman" w:hAnsi="Times New Roman" w:cs="Times New Roman"/>
          <w:sz w:val="28"/>
          <w:szCs w:val="28"/>
          <w:shd w:val="clear" w:color="auto" w:fill="FFFFFF"/>
        </w:rPr>
      </w:pPr>
    </w:p>
    <w:p w:rsidR="000E2786" w:rsidRPr="00C37927" w:rsidRDefault="00C557BA" w:rsidP="00C37927">
      <w:pPr>
        <w:pStyle w:val="ad"/>
        <w:shd w:val="clear" w:color="auto" w:fill="FFFFFF"/>
        <w:spacing w:before="0" w:beforeAutospacing="0" w:after="0" w:afterAutospacing="0"/>
        <w:jc w:val="both"/>
        <w:rPr>
          <w:sz w:val="28"/>
          <w:szCs w:val="28"/>
        </w:rPr>
      </w:pPr>
      <w:r w:rsidRPr="00C37927">
        <w:rPr>
          <w:b/>
          <w:sz w:val="28"/>
          <w:szCs w:val="28"/>
        </w:rPr>
        <w:t>4</w:t>
      </w:r>
      <w:r w:rsidR="000E2786" w:rsidRPr="00C37927">
        <w:rPr>
          <w:b/>
          <w:sz w:val="28"/>
          <w:szCs w:val="28"/>
        </w:rPr>
        <w:t>.2.</w:t>
      </w:r>
      <w:r w:rsidR="000E2786" w:rsidRPr="00C37927">
        <w:rPr>
          <w:sz w:val="28"/>
          <w:szCs w:val="28"/>
        </w:rPr>
        <w:t xml:space="preserve"> Ставка єдиного податку встановлюється для платників єдиного податку першої - другої групи (фізичні особи - підприємці) </w:t>
      </w:r>
      <w:r w:rsidR="000E2786" w:rsidRPr="00C37927">
        <w:rPr>
          <w:b/>
          <w:sz w:val="28"/>
          <w:szCs w:val="28"/>
        </w:rPr>
        <w:t>у розмірі 15 відсотків</w:t>
      </w:r>
      <w:r w:rsidR="000E2786" w:rsidRPr="00C37927">
        <w:rPr>
          <w:sz w:val="28"/>
          <w:szCs w:val="28"/>
        </w:rPr>
        <w:t>:</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 xml:space="preserve">1) до суми перевищення обсягу доходу, визначеного </w:t>
      </w:r>
      <w:proofErr w:type="spellStart"/>
      <w:r w:rsidRPr="00C37927">
        <w:rPr>
          <w:sz w:val="28"/>
          <w:szCs w:val="28"/>
        </w:rPr>
        <w:t>у підпунктах</w:t>
      </w:r>
      <w:proofErr w:type="spellEnd"/>
      <w:r w:rsidRPr="00C37927">
        <w:rPr>
          <w:sz w:val="28"/>
          <w:szCs w:val="28"/>
        </w:rPr>
        <w:t> 1, 2 і 3 пункту 291.4 статті 291 цього Кодексу;</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3) до доходу, отриманого при застосуванні іншого способу розрахунків, ніж зазначений у цій главі;</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4) до доходу, отриманого від здійснення видів діяльності, які не дають права застосовувати спрощену систему оподаткування;</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5) до доходу, отриманого платниками першої або другої групи від провадження діяльності, яка не передбачена у підпунктах 1 або 2 пункту 291.4 статті 291 цього Кодексу відповідно.</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 xml:space="preserve">     </w:t>
      </w:r>
      <w:r w:rsidR="00C557BA" w:rsidRPr="00C37927">
        <w:rPr>
          <w:sz w:val="28"/>
          <w:szCs w:val="28"/>
        </w:rPr>
        <w:t>4</w:t>
      </w:r>
      <w:r w:rsidRPr="00C37927">
        <w:rPr>
          <w:sz w:val="28"/>
          <w:szCs w:val="28"/>
        </w:rPr>
        <w:t>.2.</w:t>
      </w:r>
      <w:r w:rsidR="006A43D7" w:rsidRPr="00C37927">
        <w:rPr>
          <w:sz w:val="28"/>
          <w:szCs w:val="28"/>
        </w:rPr>
        <w:t>1</w:t>
      </w:r>
      <w:r w:rsidRPr="00C37927">
        <w:rPr>
          <w:sz w:val="28"/>
          <w:szCs w:val="28"/>
        </w:rPr>
        <w:t>.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 xml:space="preserve">    </w:t>
      </w:r>
      <w:r w:rsidR="00C557BA" w:rsidRPr="00C37927">
        <w:rPr>
          <w:sz w:val="28"/>
          <w:szCs w:val="28"/>
        </w:rPr>
        <w:t>4</w:t>
      </w:r>
      <w:r w:rsidRPr="00C37927">
        <w:rPr>
          <w:sz w:val="28"/>
          <w:szCs w:val="28"/>
        </w:rPr>
        <w:t>.2.</w:t>
      </w:r>
      <w:r w:rsidR="006A43D7" w:rsidRPr="00C37927">
        <w:rPr>
          <w:sz w:val="28"/>
          <w:szCs w:val="28"/>
        </w:rPr>
        <w:t>2</w:t>
      </w:r>
      <w:r w:rsidRPr="00C37927">
        <w:rPr>
          <w:sz w:val="28"/>
          <w:szCs w:val="28"/>
        </w:rPr>
        <w:t>. 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 xml:space="preserve">    </w:t>
      </w:r>
      <w:r w:rsidR="00C557BA" w:rsidRPr="00C37927">
        <w:rPr>
          <w:sz w:val="28"/>
          <w:szCs w:val="28"/>
        </w:rPr>
        <w:t>4</w:t>
      </w:r>
      <w:r w:rsidRPr="00C37927">
        <w:rPr>
          <w:sz w:val="28"/>
          <w:szCs w:val="28"/>
        </w:rPr>
        <w:t>.2.</w:t>
      </w:r>
      <w:r w:rsidR="006A43D7" w:rsidRPr="00C37927">
        <w:rPr>
          <w:sz w:val="28"/>
          <w:szCs w:val="28"/>
        </w:rPr>
        <w:t>3</w:t>
      </w:r>
      <w:r w:rsidRPr="00C37927">
        <w:rPr>
          <w:sz w:val="28"/>
          <w:szCs w:val="28"/>
        </w:rPr>
        <w:t>.</w:t>
      </w:r>
      <w:r w:rsidR="006A43D7" w:rsidRPr="00C37927">
        <w:rPr>
          <w:sz w:val="28"/>
          <w:szCs w:val="28"/>
        </w:rPr>
        <w:t xml:space="preserve"> </w:t>
      </w:r>
      <w:r w:rsidRPr="00C37927">
        <w:rPr>
          <w:sz w:val="28"/>
          <w:szCs w:val="28"/>
        </w:rPr>
        <w:t>Ставки, встановлені пунктами 293.3-293.5 цієї статті, застосовуються з урахуванням таких особливостей:</w:t>
      </w:r>
    </w:p>
    <w:p w:rsidR="000E2786" w:rsidRPr="00C37927" w:rsidRDefault="00AC4B71" w:rsidP="00C37927">
      <w:pPr>
        <w:pStyle w:val="ad"/>
        <w:shd w:val="clear" w:color="auto" w:fill="FFFFFF"/>
        <w:spacing w:before="0" w:beforeAutospacing="0" w:after="0" w:afterAutospacing="0"/>
        <w:jc w:val="both"/>
        <w:rPr>
          <w:sz w:val="28"/>
          <w:szCs w:val="28"/>
        </w:rPr>
      </w:pPr>
      <w:r w:rsidRPr="00C37927">
        <w:rPr>
          <w:sz w:val="28"/>
          <w:szCs w:val="28"/>
        </w:rPr>
        <w:lastRenderedPageBreak/>
        <w:t xml:space="preserve">    </w:t>
      </w:r>
      <w:r w:rsidR="000E2786" w:rsidRPr="00C37927">
        <w:rPr>
          <w:sz w:val="28"/>
          <w:szCs w:val="28"/>
        </w:rPr>
        <w:t>1) платники єдиного податку першої групи, які у календарному кварталі перевищили обсяг доходу, визначений для таких платників у пункті 291.4 статті 291 цього Кодексу, з наступного календарного кварталу за заявою переходять на застосування ставки єдиного податку, визначеної для платників єдиного податку другої групи, або відмовляються від застосування спрощеної системи оподаткування.</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Такі платники до суми перевищення зобов'язані застосувати ставку єдиного податку у розмірі 15 відсотків.</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Заява подається не пізніше 20 числа місяця, наступного за календарним кварталом, у якому допущено перевищення обсягу доходу;</w:t>
      </w:r>
    </w:p>
    <w:p w:rsidR="000E2786" w:rsidRPr="00C37927" w:rsidRDefault="00AC4B71" w:rsidP="00C37927">
      <w:pPr>
        <w:pStyle w:val="ad"/>
        <w:shd w:val="clear" w:color="auto" w:fill="FFFFFF"/>
        <w:spacing w:before="0" w:beforeAutospacing="0" w:after="0" w:afterAutospacing="0"/>
        <w:jc w:val="both"/>
        <w:rPr>
          <w:sz w:val="28"/>
          <w:szCs w:val="28"/>
        </w:rPr>
      </w:pPr>
      <w:r w:rsidRPr="00C37927">
        <w:rPr>
          <w:sz w:val="28"/>
          <w:szCs w:val="28"/>
        </w:rPr>
        <w:t xml:space="preserve">   </w:t>
      </w:r>
      <w:r w:rsidR="000E2786" w:rsidRPr="00C37927">
        <w:rPr>
          <w:sz w:val="28"/>
          <w:szCs w:val="28"/>
        </w:rPr>
        <w:t>2) платники єдиного податку другої групи, які перевищили у податковому (звітному) періоді обсяг доходу, визначений для таких платників у пункті 291.4 статті 291 цього Кодексу,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Такі платники до суми перевищення зобов'язані застосувати ставку єдиного податку у розмірі 15 відсотків.</w:t>
      </w:r>
    </w:p>
    <w:p w:rsidR="000E2786" w:rsidRPr="00C37927" w:rsidRDefault="000E2786" w:rsidP="00C37927">
      <w:pPr>
        <w:pStyle w:val="ad"/>
        <w:shd w:val="clear" w:color="auto" w:fill="FFFFFF"/>
        <w:spacing w:before="0" w:beforeAutospacing="0" w:after="0" w:afterAutospacing="0"/>
        <w:jc w:val="both"/>
        <w:rPr>
          <w:sz w:val="28"/>
          <w:szCs w:val="28"/>
        </w:rPr>
      </w:pPr>
      <w:r w:rsidRPr="00C37927">
        <w:rPr>
          <w:sz w:val="28"/>
          <w:szCs w:val="28"/>
        </w:rPr>
        <w:t>Заява подається не пізніше 20 числа місяця, наступного за календарним кварталом, у якому допущено перевищення обсягу доходу;</w:t>
      </w:r>
    </w:p>
    <w:p w:rsidR="001A3C2F" w:rsidRPr="00C37927" w:rsidRDefault="001A3C2F" w:rsidP="00C37927">
      <w:pPr>
        <w:spacing w:after="0" w:line="240" w:lineRule="auto"/>
        <w:jc w:val="center"/>
        <w:rPr>
          <w:rFonts w:ascii="Times New Roman" w:hAnsi="Times New Roman" w:cs="Times New Roman"/>
          <w:b/>
          <w:sz w:val="28"/>
          <w:szCs w:val="28"/>
        </w:rPr>
      </w:pPr>
    </w:p>
    <w:p w:rsidR="00C557BA" w:rsidRPr="00C37927" w:rsidRDefault="00C557BA" w:rsidP="00C37927">
      <w:pPr>
        <w:spacing w:after="0" w:line="240" w:lineRule="auto"/>
        <w:rPr>
          <w:rFonts w:ascii="Times New Roman" w:hAnsi="Times New Roman" w:cs="Times New Roman"/>
          <w:b/>
          <w:sz w:val="28"/>
          <w:szCs w:val="28"/>
        </w:rPr>
      </w:pPr>
      <w:r w:rsidRPr="00C37927">
        <w:rPr>
          <w:rFonts w:ascii="Times New Roman" w:hAnsi="Times New Roman" w:cs="Times New Roman"/>
          <w:b/>
          <w:sz w:val="28"/>
          <w:szCs w:val="28"/>
        </w:rPr>
        <w:t>5</w:t>
      </w:r>
      <w:r w:rsidR="000E2786" w:rsidRPr="00C37927">
        <w:rPr>
          <w:rFonts w:ascii="Times New Roman" w:hAnsi="Times New Roman" w:cs="Times New Roman"/>
          <w:b/>
          <w:sz w:val="28"/>
          <w:szCs w:val="28"/>
        </w:rPr>
        <w:t>. Порядок та строки сплати податку</w:t>
      </w:r>
    </w:p>
    <w:p w:rsidR="000E2786" w:rsidRPr="00C37927" w:rsidRDefault="00C557BA"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5</w:t>
      </w:r>
      <w:r w:rsidR="000E2786" w:rsidRPr="00C37927">
        <w:rPr>
          <w:rFonts w:ascii="Times New Roman" w:hAnsi="Times New Roman" w:cs="Times New Roman"/>
          <w:sz w:val="28"/>
          <w:szCs w:val="28"/>
        </w:rPr>
        <w:t>.1.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AC4B71"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5</w:t>
      </w:r>
      <w:r w:rsidR="000E2786" w:rsidRPr="00C37927">
        <w:rPr>
          <w:rFonts w:ascii="Times New Roman" w:hAnsi="Times New Roman" w:cs="Times New Roman"/>
          <w:sz w:val="28"/>
          <w:szCs w:val="28"/>
        </w:rPr>
        <w:t>.2.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5</w:t>
      </w:r>
      <w:r w:rsidRPr="00C37927">
        <w:rPr>
          <w:rFonts w:ascii="Times New Roman" w:hAnsi="Times New Roman" w:cs="Times New Roman"/>
          <w:sz w:val="28"/>
          <w:szCs w:val="28"/>
        </w:rPr>
        <w:t>.</w:t>
      </w:r>
      <w:r w:rsidR="001A3C2F" w:rsidRPr="00C37927">
        <w:rPr>
          <w:rFonts w:ascii="Times New Roman" w:hAnsi="Times New Roman" w:cs="Times New Roman"/>
          <w:sz w:val="28"/>
          <w:szCs w:val="28"/>
        </w:rPr>
        <w:t>3</w:t>
      </w:r>
      <w:r w:rsidRPr="00C37927">
        <w:rPr>
          <w:rFonts w:ascii="Times New Roman" w:hAnsi="Times New Roman" w:cs="Times New Roman"/>
          <w:sz w:val="28"/>
          <w:szCs w:val="28"/>
        </w:rPr>
        <w:t xml:space="preserve">. Сплата єдиного податку платниками першої - </w:t>
      </w:r>
      <w:r w:rsidR="001A3C2F" w:rsidRPr="00C37927">
        <w:rPr>
          <w:rFonts w:ascii="Times New Roman" w:hAnsi="Times New Roman" w:cs="Times New Roman"/>
          <w:sz w:val="28"/>
          <w:szCs w:val="28"/>
        </w:rPr>
        <w:t>другої</w:t>
      </w:r>
      <w:r w:rsidRPr="00C37927">
        <w:rPr>
          <w:rFonts w:ascii="Times New Roman" w:hAnsi="Times New Roman" w:cs="Times New Roman"/>
          <w:sz w:val="28"/>
          <w:szCs w:val="28"/>
        </w:rPr>
        <w:t xml:space="preserve"> груп здійснюється за місцем податкової адреси.</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5</w:t>
      </w:r>
      <w:r w:rsidR="000E2786" w:rsidRPr="00C37927">
        <w:rPr>
          <w:rFonts w:ascii="Times New Roman" w:hAnsi="Times New Roman" w:cs="Times New Roman"/>
          <w:sz w:val="28"/>
          <w:szCs w:val="28"/>
        </w:rPr>
        <w:t>.</w:t>
      </w:r>
      <w:r w:rsidR="001A3C2F" w:rsidRPr="00C37927">
        <w:rPr>
          <w:rFonts w:ascii="Times New Roman" w:hAnsi="Times New Roman" w:cs="Times New Roman"/>
          <w:sz w:val="28"/>
          <w:szCs w:val="28"/>
        </w:rPr>
        <w:t>4</w:t>
      </w:r>
      <w:r w:rsidR="000E2786" w:rsidRPr="00C37927">
        <w:rPr>
          <w:rFonts w:ascii="Times New Roman" w:hAnsi="Times New Roman" w:cs="Times New Roman"/>
          <w:sz w:val="28"/>
          <w:szCs w:val="28"/>
        </w:rPr>
        <w:t>.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5</w:t>
      </w:r>
      <w:r w:rsidRPr="00C37927">
        <w:rPr>
          <w:rFonts w:ascii="Times New Roman" w:hAnsi="Times New Roman" w:cs="Times New Roman"/>
          <w:sz w:val="28"/>
          <w:szCs w:val="28"/>
        </w:rPr>
        <w:t>.</w:t>
      </w:r>
      <w:r w:rsidR="001A3C2F" w:rsidRPr="00C37927">
        <w:rPr>
          <w:rFonts w:ascii="Times New Roman" w:hAnsi="Times New Roman" w:cs="Times New Roman"/>
          <w:sz w:val="28"/>
          <w:szCs w:val="28"/>
        </w:rPr>
        <w:t>5</w:t>
      </w:r>
      <w:r w:rsidRPr="00C37927">
        <w:rPr>
          <w:rFonts w:ascii="Times New Roman" w:hAnsi="Times New Roman" w:cs="Times New Roman"/>
          <w:sz w:val="28"/>
          <w:szCs w:val="28"/>
        </w:rPr>
        <w:t xml:space="preserve">. Суми єдиного податку, сплачені відповідно до  абзацу другого пункту </w:t>
      </w:r>
      <w:r w:rsidR="00C557BA" w:rsidRPr="00C37927">
        <w:rPr>
          <w:rFonts w:ascii="Times New Roman" w:hAnsi="Times New Roman" w:cs="Times New Roman"/>
          <w:sz w:val="28"/>
          <w:szCs w:val="28"/>
        </w:rPr>
        <w:t>5.1. і пункту 5</w:t>
      </w:r>
      <w:r w:rsidRPr="00C37927">
        <w:rPr>
          <w:rFonts w:ascii="Times New Roman" w:hAnsi="Times New Roman" w:cs="Times New Roman"/>
          <w:sz w:val="28"/>
          <w:szCs w:val="28"/>
        </w:rPr>
        <w:t>.</w:t>
      </w:r>
      <w:r w:rsidR="006004D7" w:rsidRPr="00C37927">
        <w:rPr>
          <w:rFonts w:ascii="Times New Roman" w:hAnsi="Times New Roman" w:cs="Times New Roman"/>
          <w:sz w:val="28"/>
          <w:szCs w:val="28"/>
        </w:rPr>
        <w:t>4</w:t>
      </w:r>
      <w:r w:rsidRPr="00C37927">
        <w:rPr>
          <w:rFonts w:ascii="Times New Roman" w:hAnsi="Times New Roman" w:cs="Times New Roman"/>
          <w:sz w:val="28"/>
          <w:szCs w:val="28"/>
        </w:rPr>
        <w:t>. цього Положення, підлягають зарахуванню в рахунок майбутніх платежів з цього податку за заявою платника єдиного податку. Помилково та/або надміру сплачені суми єдиного податку підлягають поверненню платнику в порядку, встановленому цим Кодексом.</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lastRenderedPageBreak/>
        <w:t xml:space="preserve"> </w:t>
      </w:r>
      <w:r w:rsidR="00C557BA" w:rsidRPr="00C37927">
        <w:rPr>
          <w:rFonts w:ascii="Times New Roman" w:hAnsi="Times New Roman" w:cs="Times New Roman"/>
          <w:sz w:val="28"/>
          <w:szCs w:val="28"/>
        </w:rPr>
        <w:t>5</w:t>
      </w:r>
      <w:r w:rsidR="000E2786" w:rsidRPr="00C37927">
        <w:rPr>
          <w:rFonts w:ascii="Times New Roman" w:hAnsi="Times New Roman" w:cs="Times New Roman"/>
          <w:sz w:val="28"/>
          <w:szCs w:val="28"/>
        </w:rPr>
        <w:t>.</w:t>
      </w:r>
      <w:r w:rsidR="001A3C2F" w:rsidRPr="00C37927">
        <w:rPr>
          <w:rFonts w:ascii="Times New Roman" w:hAnsi="Times New Roman" w:cs="Times New Roman"/>
          <w:sz w:val="28"/>
          <w:szCs w:val="28"/>
        </w:rPr>
        <w:t>6</w:t>
      </w:r>
      <w:r w:rsidR="000E2786" w:rsidRPr="00C37927">
        <w:rPr>
          <w:rFonts w:ascii="Times New Roman" w:hAnsi="Times New Roman" w:cs="Times New Roman"/>
          <w:sz w:val="28"/>
          <w:szCs w:val="28"/>
        </w:rPr>
        <w:t>.</w:t>
      </w:r>
      <w:r w:rsidR="00BE20E8"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5</w:t>
      </w:r>
      <w:r w:rsidR="000E2786" w:rsidRPr="00C37927">
        <w:rPr>
          <w:rFonts w:ascii="Times New Roman" w:hAnsi="Times New Roman" w:cs="Times New Roman"/>
          <w:sz w:val="28"/>
          <w:szCs w:val="28"/>
        </w:rPr>
        <w:t>.</w:t>
      </w:r>
      <w:r w:rsidR="001A3C2F" w:rsidRPr="00C37927">
        <w:rPr>
          <w:rFonts w:ascii="Times New Roman" w:hAnsi="Times New Roman" w:cs="Times New Roman"/>
          <w:sz w:val="28"/>
          <w:szCs w:val="28"/>
        </w:rPr>
        <w:t>7</w:t>
      </w:r>
      <w:r w:rsidR="000E2786" w:rsidRPr="00C37927">
        <w:rPr>
          <w:rFonts w:ascii="Times New Roman" w:hAnsi="Times New Roman" w:cs="Times New Roman"/>
          <w:b/>
          <w:sz w:val="28"/>
          <w:szCs w:val="28"/>
        </w:rPr>
        <w:t>.</w:t>
      </w:r>
      <w:r w:rsidR="000E2786" w:rsidRPr="00C37927">
        <w:rPr>
          <w:rFonts w:ascii="Times New Roman" w:hAnsi="Times New Roman" w:cs="Times New Roman"/>
          <w:sz w:val="28"/>
          <w:szCs w:val="28"/>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до контролюючого органу подано заяву щодо відмови від спрощеної системи оподаткування у зв’язку з припиненням провадження господарської діяльності або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0E2786" w:rsidRPr="00C37927" w:rsidRDefault="000E2786" w:rsidP="00C37927">
      <w:pPr>
        <w:spacing w:after="0" w:line="240" w:lineRule="auto"/>
        <w:jc w:val="both"/>
        <w:rPr>
          <w:rFonts w:ascii="Times New Roman" w:hAnsi="Times New Roman" w:cs="Times New Roman"/>
          <w:b/>
          <w:sz w:val="28"/>
          <w:szCs w:val="28"/>
        </w:rPr>
      </w:pPr>
    </w:p>
    <w:p w:rsidR="000E2786" w:rsidRPr="00C37927" w:rsidRDefault="00C557BA" w:rsidP="00C37927">
      <w:pPr>
        <w:spacing w:after="0" w:line="240" w:lineRule="auto"/>
        <w:rPr>
          <w:rFonts w:ascii="Times New Roman" w:hAnsi="Times New Roman" w:cs="Times New Roman"/>
          <w:b/>
          <w:sz w:val="28"/>
          <w:szCs w:val="28"/>
        </w:rPr>
      </w:pPr>
      <w:r w:rsidRPr="00C37927">
        <w:rPr>
          <w:rFonts w:ascii="Times New Roman" w:hAnsi="Times New Roman" w:cs="Times New Roman"/>
          <w:b/>
          <w:sz w:val="28"/>
          <w:szCs w:val="28"/>
        </w:rPr>
        <w:t>6</w:t>
      </w:r>
      <w:r w:rsidR="000E2786" w:rsidRPr="00C37927">
        <w:rPr>
          <w:rFonts w:ascii="Times New Roman" w:hAnsi="Times New Roman" w:cs="Times New Roman"/>
          <w:b/>
          <w:sz w:val="28"/>
          <w:szCs w:val="28"/>
        </w:rPr>
        <w:t>. Податковий (звітний)  період</w:t>
      </w:r>
    </w:p>
    <w:p w:rsidR="00AC4B71" w:rsidRPr="00C37927" w:rsidRDefault="00C557BA"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6</w:t>
      </w:r>
      <w:r w:rsidR="000E2786" w:rsidRPr="00C37927">
        <w:rPr>
          <w:rFonts w:ascii="Times New Roman" w:hAnsi="Times New Roman" w:cs="Times New Roman"/>
          <w:sz w:val="28"/>
          <w:szCs w:val="28"/>
        </w:rPr>
        <w:t>.1. Податковим (звітним) періодом для платників єдиного податку першої та другої</w:t>
      </w:r>
      <w:r w:rsidR="006004D7" w:rsidRPr="00C37927">
        <w:rPr>
          <w:rFonts w:ascii="Times New Roman" w:hAnsi="Times New Roman" w:cs="Times New Roman"/>
          <w:sz w:val="28"/>
          <w:szCs w:val="28"/>
        </w:rPr>
        <w:t xml:space="preserve">  груп </w:t>
      </w:r>
      <w:r w:rsidR="000E2786" w:rsidRPr="00C37927">
        <w:rPr>
          <w:rFonts w:ascii="Times New Roman" w:hAnsi="Times New Roman" w:cs="Times New Roman"/>
          <w:sz w:val="28"/>
          <w:szCs w:val="28"/>
        </w:rPr>
        <w:t xml:space="preserve"> є календарний рік.    </w:t>
      </w:r>
    </w:p>
    <w:p w:rsidR="000E2786" w:rsidRPr="00C37927" w:rsidRDefault="00C557BA"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6</w:t>
      </w:r>
      <w:r w:rsidR="000E2786" w:rsidRPr="00C37927">
        <w:rPr>
          <w:rFonts w:ascii="Times New Roman" w:hAnsi="Times New Roman" w:cs="Times New Roman"/>
          <w:sz w:val="28"/>
          <w:szCs w:val="28"/>
        </w:rPr>
        <w:t>.2.Податковий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0E2786" w:rsidRPr="00C37927" w:rsidRDefault="006004D7"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0E2786"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6</w:t>
      </w:r>
      <w:r w:rsidR="000E2786" w:rsidRPr="00C37927">
        <w:rPr>
          <w:rFonts w:ascii="Times New Roman" w:hAnsi="Times New Roman" w:cs="Times New Roman"/>
          <w:sz w:val="28"/>
          <w:szCs w:val="28"/>
        </w:rPr>
        <w:t>.3.</w:t>
      </w:r>
      <w:r w:rsidR="006004D7" w:rsidRPr="00C37927">
        <w:rPr>
          <w:rFonts w:ascii="Times New Roman" w:hAnsi="Times New Roman" w:cs="Times New Roman"/>
          <w:sz w:val="28"/>
          <w:szCs w:val="28"/>
        </w:rPr>
        <w:t xml:space="preserve"> </w:t>
      </w:r>
      <w:r w:rsidR="000E2786" w:rsidRPr="00C37927">
        <w:rPr>
          <w:rFonts w:ascii="Times New Roman" w:hAnsi="Times New Roman" w:cs="Times New Roman"/>
          <w:sz w:val="28"/>
          <w:szCs w:val="28"/>
        </w:rPr>
        <w:t>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7C2059" w:rsidRPr="00C37927" w:rsidRDefault="00AC4B71"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6</w:t>
      </w:r>
      <w:r w:rsidR="000E2786" w:rsidRPr="00C37927">
        <w:rPr>
          <w:rFonts w:ascii="Times New Roman" w:hAnsi="Times New Roman" w:cs="Times New Roman"/>
          <w:sz w:val="28"/>
          <w:szCs w:val="28"/>
        </w:rPr>
        <w:t xml:space="preserve">.4.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 </w:t>
      </w:r>
    </w:p>
    <w:p w:rsidR="000E2786" w:rsidRPr="00C37927" w:rsidRDefault="001A3C2F"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6</w:t>
      </w:r>
      <w:r w:rsidR="000E2786" w:rsidRPr="00C37927">
        <w:rPr>
          <w:rFonts w:ascii="Times New Roman" w:hAnsi="Times New Roman" w:cs="Times New Roman"/>
          <w:sz w:val="28"/>
          <w:szCs w:val="28"/>
        </w:rPr>
        <w:t>.5.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AC4B71"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lastRenderedPageBreak/>
        <w:t xml:space="preserve"> </w:t>
      </w:r>
      <w:r w:rsidR="00C557BA" w:rsidRPr="00C37927">
        <w:rPr>
          <w:rFonts w:ascii="Times New Roman" w:hAnsi="Times New Roman" w:cs="Times New Roman"/>
          <w:sz w:val="28"/>
          <w:szCs w:val="28"/>
        </w:rPr>
        <w:t>6</w:t>
      </w:r>
      <w:r w:rsidRPr="00C37927">
        <w:rPr>
          <w:rFonts w:ascii="Times New Roman" w:hAnsi="Times New Roman" w:cs="Times New Roman"/>
          <w:sz w:val="28"/>
          <w:szCs w:val="28"/>
        </w:rPr>
        <w:t xml:space="preserve">.6. </w:t>
      </w:r>
      <w:r w:rsidRPr="00C37927">
        <w:rPr>
          <w:rFonts w:ascii="Times New Roman" w:hAnsi="Times New Roman" w:cs="Times New Roman"/>
          <w:sz w:val="28"/>
          <w:szCs w:val="28"/>
          <w:shd w:val="clear" w:color="auto" w:fill="FFFFFF"/>
        </w:rPr>
        <w:t>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r w:rsidRPr="00C37927">
        <w:rPr>
          <w:rFonts w:ascii="Times New Roman" w:hAnsi="Times New Roman" w:cs="Times New Roman"/>
          <w:sz w:val="28"/>
          <w:szCs w:val="28"/>
        </w:rPr>
        <w:t xml:space="preserve"> </w:t>
      </w:r>
    </w:p>
    <w:p w:rsidR="000E2786" w:rsidRPr="00C37927" w:rsidRDefault="000E2786"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 xml:space="preserve"> </w:t>
      </w:r>
      <w:r w:rsidR="00C557BA" w:rsidRPr="00C37927">
        <w:rPr>
          <w:rFonts w:ascii="Times New Roman" w:hAnsi="Times New Roman" w:cs="Times New Roman"/>
          <w:sz w:val="28"/>
          <w:szCs w:val="28"/>
        </w:rPr>
        <w:t>6</w:t>
      </w:r>
      <w:r w:rsidRPr="00C37927">
        <w:rPr>
          <w:rFonts w:ascii="Times New Roman" w:hAnsi="Times New Roman" w:cs="Times New Roman"/>
          <w:sz w:val="28"/>
          <w:szCs w:val="28"/>
        </w:rPr>
        <w:t>.7.</w:t>
      </w:r>
      <w:r w:rsidR="00AC4B71" w:rsidRPr="00C37927">
        <w:rPr>
          <w:rFonts w:ascii="Times New Roman" w:hAnsi="Times New Roman" w:cs="Times New Roman"/>
          <w:sz w:val="28"/>
          <w:szCs w:val="28"/>
        </w:rPr>
        <w:t xml:space="preserve"> </w:t>
      </w:r>
      <w:r w:rsidRPr="00C37927">
        <w:rPr>
          <w:rFonts w:ascii="Times New Roman" w:hAnsi="Times New Roman" w:cs="Times New Roman"/>
          <w:sz w:val="28"/>
          <w:szCs w:val="28"/>
        </w:rPr>
        <w:t>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C10659" w:rsidRPr="00C37927" w:rsidRDefault="00C10659" w:rsidP="00C37927">
      <w:pPr>
        <w:spacing w:after="0" w:line="240" w:lineRule="auto"/>
        <w:jc w:val="both"/>
        <w:rPr>
          <w:rFonts w:ascii="Times New Roman" w:hAnsi="Times New Roman" w:cs="Times New Roman"/>
          <w:sz w:val="28"/>
          <w:szCs w:val="28"/>
        </w:rPr>
      </w:pPr>
    </w:p>
    <w:p w:rsidR="00AC4B71" w:rsidRPr="00C37927" w:rsidRDefault="0091438E" w:rsidP="00C37927">
      <w:pPr>
        <w:spacing w:after="0" w:line="240" w:lineRule="auto"/>
        <w:rPr>
          <w:rFonts w:ascii="Times New Roman" w:hAnsi="Times New Roman" w:cs="Times New Roman"/>
          <w:b/>
          <w:sz w:val="28"/>
          <w:szCs w:val="28"/>
        </w:rPr>
      </w:pPr>
      <w:r w:rsidRPr="00C37927">
        <w:rPr>
          <w:rFonts w:ascii="Times New Roman" w:hAnsi="Times New Roman" w:cs="Times New Roman"/>
          <w:b/>
          <w:sz w:val="28"/>
          <w:szCs w:val="28"/>
        </w:rPr>
        <w:t>7</w:t>
      </w:r>
      <w:r w:rsidR="000E2786" w:rsidRPr="00C37927">
        <w:rPr>
          <w:rFonts w:ascii="Times New Roman" w:hAnsi="Times New Roman" w:cs="Times New Roman"/>
          <w:b/>
          <w:sz w:val="28"/>
          <w:szCs w:val="28"/>
        </w:rPr>
        <w:t>. Відповідальність платника єдиного податку</w:t>
      </w:r>
    </w:p>
    <w:p w:rsidR="000E2786" w:rsidRPr="00C37927" w:rsidRDefault="00AC4B71" w:rsidP="00C37927">
      <w:pPr>
        <w:spacing w:after="0" w:line="240" w:lineRule="auto"/>
        <w:rPr>
          <w:rFonts w:ascii="Times New Roman" w:hAnsi="Times New Roman" w:cs="Times New Roman"/>
          <w:b/>
          <w:sz w:val="28"/>
          <w:szCs w:val="28"/>
        </w:rPr>
      </w:pPr>
      <w:r w:rsidRPr="00C37927">
        <w:rPr>
          <w:rFonts w:ascii="Times New Roman" w:hAnsi="Times New Roman" w:cs="Times New Roman"/>
          <w:b/>
          <w:sz w:val="28"/>
          <w:szCs w:val="28"/>
        </w:rPr>
        <w:t xml:space="preserve">  </w:t>
      </w:r>
      <w:r w:rsidR="0091438E" w:rsidRPr="00C37927">
        <w:rPr>
          <w:rFonts w:ascii="Times New Roman" w:hAnsi="Times New Roman" w:cs="Times New Roman"/>
          <w:sz w:val="28"/>
          <w:szCs w:val="28"/>
        </w:rPr>
        <w:t>7</w:t>
      </w:r>
      <w:r w:rsidR="000E2786" w:rsidRPr="00C37927">
        <w:rPr>
          <w:rFonts w:ascii="Times New Roman" w:hAnsi="Times New Roman" w:cs="Times New Roman"/>
          <w:sz w:val="28"/>
          <w:szCs w:val="28"/>
        </w:rPr>
        <w:t>.1. Платники єдиного податку несуть відповідальність відповідно до Податкового Кодексу за правильність обчислення, своєчасність та повн</w:t>
      </w:r>
      <w:r w:rsidR="007C2059" w:rsidRPr="00C37927">
        <w:rPr>
          <w:rFonts w:ascii="Times New Roman" w:hAnsi="Times New Roman" w:cs="Times New Roman"/>
          <w:sz w:val="28"/>
          <w:szCs w:val="28"/>
        </w:rPr>
        <w:t>оту</w:t>
      </w:r>
      <w:r w:rsidR="000E2786" w:rsidRPr="00C37927">
        <w:rPr>
          <w:rFonts w:ascii="Times New Roman" w:hAnsi="Times New Roman" w:cs="Times New Roman"/>
          <w:sz w:val="28"/>
          <w:szCs w:val="28"/>
        </w:rPr>
        <w:t xml:space="preserve"> </w:t>
      </w:r>
      <w:r w:rsidR="007C2059" w:rsidRPr="00C37927">
        <w:rPr>
          <w:rFonts w:ascii="Times New Roman" w:hAnsi="Times New Roman" w:cs="Times New Roman"/>
          <w:sz w:val="28"/>
          <w:szCs w:val="28"/>
        </w:rPr>
        <w:t>сплати</w:t>
      </w:r>
      <w:r w:rsidR="000E2786" w:rsidRPr="00C37927">
        <w:rPr>
          <w:rFonts w:ascii="Times New Roman" w:hAnsi="Times New Roman" w:cs="Times New Roman"/>
          <w:sz w:val="28"/>
          <w:szCs w:val="28"/>
        </w:rPr>
        <w:t xml:space="preserve"> сум єдиного податку, а також </w:t>
      </w:r>
      <w:r w:rsidR="007C2059" w:rsidRPr="00C37927">
        <w:rPr>
          <w:rFonts w:ascii="Times New Roman" w:hAnsi="Times New Roman" w:cs="Times New Roman"/>
          <w:sz w:val="28"/>
          <w:szCs w:val="28"/>
        </w:rPr>
        <w:t xml:space="preserve">за </w:t>
      </w:r>
      <w:r w:rsidR="000E2786" w:rsidRPr="00C37927">
        <w:rPr>
          <w:rFonts w:ascii="Times New Roman" w:hAnsi="Times New Roman" w:cs="Times New Roman"/>
          <w:sz w:val="28"/>
          <w:szCs w:val="28"/>
        </w:rPr>
        <w:t>своєчасність подання податкових декларацій.</w:t>
      </w:r>
    </w:p>
    <w:p w:rsidR="000E2786" w:rsidRPr="00C37927" w:rsidRDefault="000E2786" w:rsidP="00C37927">
      <w:pPr>
        <w:spacing w:after="0" w:line="240" w:lineRule="auto"/>
        <w:jc w:val="both"/>
        <w:rPr>
          <w:rFonts w:ascii="Times New Roman" w:hAnsi="Times New Roman" w:cs="Times New Roman"/>
          <w:sz w:val="28"/>
          <w:szCs w:val="28"/>
        </w:rPr>
      </w:pPr>
    </w:p>
    <w:p w:rsidR="000E2786" w:rsidRPr="00C37927" w:rsidRDefault="0091438E" w:rsidP="00C37927">
      <w:pPr>
        <w:spacing w:after="0" w:line="240" w:lineRule="auto"/>
        <w:rPr>
          <w:rFonts w:ascii="Times New Roman" w:hAnsi="Times New Roman" w:cs="Times New Roman"/>
          <w:b/>
          <w:sz w:val="28"/>
          <w:szCs w:val="28"/>
        </w:rPr>
      </w:pPr>
      <w:r w:rsidRPr="00C37927">
        <w:rPr>
          <w:rFonts w:ascii="Times New Roman" w:hAnsi="Times New Roman" w:cs="Times New Roman"/>
          <w:b/>
          <w:sz w:val="28"/>
          <w:szCs w:val="28"/>
        </w:rPr>
        <w:t>8</w:t>
      </w:r>
      <w:r w:rsidR="000E2786" w:rsidRPr="00C37927">
        <w:rPr>
          <w:rFonts w:ascii="Times New Roman" w:hAnsi="Times New Roman" w:cs="Times New Roman"/>
          <w:b/>
          <w:sz w:val="28"/>
          <w:szCs w:val="28"/>
        </w:rPr>
        <w:t>. Контроль</w:t>
      </w:r>
    </w:p>
    <w:p w:rsidR="000E2786" w:rsidRPr="00C37927" w:rsidRDefault="0091438E" w:rsidP="00C37927">
      <w:pPr>
        <w:spacing w:after="0" w:line="240" w:lineRule="auto"/>
        <w:jc w:val="both"/>
        <w:rPr>
          <w:rFonts w:ascii="Times New Roman" w:hAnsi="Times New Roman" w:cs="Times New Roman"/>
          <w:sz w:val="28"/>
          <w:szCs w:val="28"/>
        </w:rPr>
      </w:pPr>
      <w:r w:rsidRPr="00C37927">
        <w:rPr>
          <w:rFonts w:ascii="Times New Roman" w:hAnsi="Times New Roman" w:cs="Times New Roman"/>
          <w:sz w:val="28"/>
          <w:szCs w:val="28"/>
        </w:rPr>
        <w:t>8</w:t>
      </w:r>
      <w:r w:rsidR="000E2786" w:rsidRPr="00C37927">
        <w:rPr>
          <w:rFonts w:ascii="Times New Roman" w:hAnsi="Times New Roman" w:cs="Times New Roman"/>
          <w:sz w:val="28"/>
          <w:szCs w:val="28"/>
        </w:rPr>
        <w:t xml:space="preserve">.1. Контроль за правильністю обчислення та своєчасністю сплати єдиного податку здійснюється  </w:t>
      </w:r>
      <w:r w:rsidR="007A03AD" w:rsidRPr="00C37927">
        <w:rPr>
          <w:rFonts w:ascii="Times New Roman" w:hAnsi="Times New Roman" w:cs="Times New Roman"/>
          <w:sz w:val="28"/>
          <w:szCs w:val="28"/>
        </w:rPr>
        <w:t xml:space="preserve">Головним управлінням  ДПС у </w:t>
      </w:r>
      <w:r w:rsidR="002E6A27" w:rsidRPr="00C37927">
        <w:rPr>
          <w:rFonts w:ascii="Times New Roman" w:hAnsi="Times New Roman" w:cs="Times New Roman"/>
          <w:sz w:val="28"/>
          <w:szCs w:val="28"/>
        </w:rPr>
        <w:t>Львівській</w:t>
      </w:r>
      <w:r w:rsidR="007A03AD" w:rsidRPr="00C37927">
        <w:rPr>
          <w:rFonts w:ascii="Times New Roman" w:hAnsi="Times New Roman" w:cs="Times New Roman"/>
          <w:sz w:val="28"/>
          <w:szCs w:val="28"/>
        </w:rPr>
        <w:t xml:space="preserve"> області.</w:t>
      </w:r>
    </w:p>
    <w:p w:rsidR="000E2786" w:rsidRPr="00C37927" w:rsidRDefault="000E2786" w:rsidP="00C37927">
      <w:pPr>
        <w:spacing w:after="0" w:line="240" w:lineRule="auto"/>
        <w:jc w:val="both"/>
        <w:rPr>
          <w:rFonts w:ascii="Times New Roman" w:hAnsi="Times New Roman" w:cs="Times New Roman"/>
          <w:sz w:val="28"/>
          <w:szCs w:val="28"/>
        </w:rPr>
      </w:pPr>
    </w:p>
    <w:p w:rsidR="000E2786" w:rsidRPr="00C37927" w:rsidRDefault="000E2786" w:rsidP="00C37927">
      <w:pPr>
        <w:spacing w:after="0" w:line="240" w:lineRule="auto"/>
        <w:jc w:val="both"/>
        <w:rPr>
          <w:rFonts w:ascii="Times New Roman" w:hAnsi="Times New Roman" w:cs="Times New Roman"/>
          <w:sz w:val="28"/>
          <w:szCs w:val="28"/>
        </w:rPr>
      </w:pPr>
    </w:p>
    <w:p w:rsidR="000E2786" w:rsidRPr="00C37927" w:rsidRDefault="00837DA7" w:rsidP="00C37927">
      <w:pPr>
        <w:spacing w:after="0" w:line="240" w:lineRule="auto"/>
        <w:jc w:val="center"/>
        <w:rPr>
          <w:rFonts w:ascii="Times New Roman" w:hAnsi="Times New Roman" w:cs="Times New Roman"/>
          <w:b/>
          <w:i/>
          <w:sz w:val="28"/>
          <w:szCs w:val="28"/>
        </w:rPr>
      </w:pPr>
      <w:r w:rsidRPr="00C37927">
        <w:rPr>
          <w:rFonts w:ascii="Times New Roman" w:hAnsi="Times New Roman" w:cs="Times New Roman"/>
          <w:b/>
          <w:i/>
          <w:sz w:val="28"/>
          <w:szCs w:val="28"/>
        </w:rPr>
        <w:t>Секретар ради</w:t>
      </w:r>
      <w:r w:rsidR="00C37927" w:rsidRPr="00C37927">
        <w:rPr>
          <w:rFonts w:ascii="Times New Roman" w:hAnsi="Times New Roman" w:cs="Times New Roman"/>
          <w:b/>
          <w:i/>
          <w:sz w:val="28"/>
          <w:szCs w:val="28"/>
        </w:rPr>
        <w:tab/>
      </w:r>
      <w:r w:rsidR="00C37927" w:rsidRPr="00C37927">
        <w:rPr>
          <w:rFonts w:ascii="Times New Roman" w:hAnsi="Times New Roman" w:cs="Times New Roman"/>
          <w:b/>
          <w:i/>
          <w:sz w:val="28"/>
          <w:szCs w:val="28"/>
        </w:rPr>
        <w:tab/>
      </w:r>
      <w:r w:rsidR="00C37927" w:rsidRPr="00C37927">
        <w:rPr>
          <w:rFonts w:ascii="Times New Roman" w:hAnsi="Times New Roman" w:cs="Times New Roman"/>
          <w:b/>
          <w:i/>
          <w:sz w:val="28"/>
          <w:szCs w:val="28"/>
        </w:rPr>
        <w:tab/>
      </w:r>
      <w:r w:rsidR="00C37927" w:rsidRPr="00C37927">
        <w:rPr>
          <w:rFonts w:ascii="Times New Roman" w:hAnsi="Times New Roman" w:cs="Times New Roman"/>
          <w:b/>
          <w:i/>
          <w:sz w:val="28"/>
          <w:szCs w:val="28"/>
        </w:rPr>
        <w:tab/>
      </w:r>
      <w:r w:rsidR="00C37927" w:rsidRPr="00C37927">
        <w:rPr>
          <w:rFonts w:ascii="Times New Roman" w:hAnsi="Times New Roman" w:cs="Times New Roman"/>
          <w:b/>
          <w:i/>
          <w:sz w:val="28"/>
          <w:szCs w:val="28"/>
        </w:rPr>
        <w:tab/>
      </w:r>
      <w:r w:rsidR="00C37927" w:rsidRPr="00C37927">
        <w:rPr>
          <w:rFonts w:ascii="Times New Roman" w:hAnsi="Times New Roman" w:cs="Times New Roman"/>
          <w:b/>
          <w:i/>
          <w:sz w:val="28"/>
          <w:szCs w:val="28"/>
        </w:rPr>
        <w:tab/>
      </w:r>
      <w:r w:rsidR="00C37927" w:rsidRPr="00C37927">
        <w:rPr>
          <w:rFonts w:ascii="Times New Roman" w:hAnsi="Times New Roman" w:cs="Times New Roman"/>
          <w:b/>
          <w:i/>
          <w:sz w:val="28"/>
          <w:szCs w:val="28"/>
        </w:rPr>
        <w:tab/>
      </w:r>
      <w:r w:rsidR="00C37927" w:rsidRPr="00C37927">
        <w:rPr>
          <w:rFonts w:ascii="Times New Roman" w:hAnsi="Times New Roman" w:cs="Times New Roman"/>
          <w:b/>
          <w:i/>
          <w:sz w:val="28"/>
          <w:szCs w:val="28"/>
        </w:rPr>
        <w:tab/>
      </w:r>
      <w:r w:rsidR="002E6A27" w:rsidRPr="00C37927">
        <w:rPr>
          <w:rFonts w:ascii="Times New Roman" w:hAnsi="Times New Roman" w:cs="Times New Roman"/>
          <w:b/>
          <w:i/>
          <w:sz w:val="28"/>
          <w:szCs w:val="28"/>
        </w:rPr>
        <w:t>Хомяк</w:t>
      </w:r>
      <w:r w:rsidR="00C37927" w:rsidRPr="00C37927">
        <w:rPr>
          <w:rFonts w:ascii="Times New Roman" w:hAnsi="Times New Roman" w:cs="Times New Roman"/>
          <w:b/>
          <w:i/>
          <w:sz w:val="28"/>
          <w:szCs w:val="28"/>
        </w:rPr>
        <w:t xml:space="preserve"> О. Р.</w:t>
      </w:r>
    </w:p>
    <w:p w:rsidR="000E2786" w:rsidRPr="00C37927" w:rsidRDefault="000E2786" w:rsidP="00C37927">
      <w:pPr>
        <w:shd w:val="clear" w:color="auto" w:fill="FFFFFF"/>
        <w:spacing w:after="0"/>
        <w:rPr>
          <w:rFonts w:ascii="Times New Roman" w:hAnsi="Times New Roman" w:cs="Times New Roman"/>
          <w:sz w:val="28"/>
          <w:szCs w:val="24"/>
        </w:rPr>
      </w:pPr>
    </w:p>
    <w:p w:rsidR="00691919" w:rsidRPr="00C37927" w:rsidRDefault="00691919" w:rsidP="00C37927">
      <w:pPr>
        <w:shd w:val="clear" w:color="auto" w:fill="FFFFFF"/>
        <w:spacing w:after="0"/>
        <w:rPr>
          <w:rFonts w:ascii="Times New Roman" w:hAnsi="Times New Roman" w:cs="Times New Roman"/>
          <w:sz w:val="28"/>
          <w:szCs w:val="24"/>
        </w:rPr>
      </w:pPr>
    </w:p>
    <w:sectPr w:rsidR="00691919" w:rsidRPr="00C37927" w:rsidSect="00C37927">
      <w:pgSz w:w="11906" w:h="16838"/>
      <w:pgMar w:top="851" w:right="991" w:bottom="992" w:left="1276"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97D" w:rsidRDefault="0024797D" w:rsidP="00946AAF">
      <w:pPr>
        <w:spacing w:after="0" w:line="240" w:lineRule="auto"/>
      </w:pPr>
      <w:r>
        <w:separator/>
      </w:r>
    </w:p>
  </w:endnote>
  <w:endnote w:type="continuationSeparator" w:id="0">
    <w:p w:rsidR="0024797D" w:rsidRDefault="0024797D" w:rsidP="00946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97D" w:rsidRDefault="0024797D" w:rsidP="00946AAF">
      <w:pPr>
        <w:spacing w:after="0" w:line="240" w:lineRule="auto"/>
      </w:pPr>
      <w:r>
        <w:separator/>
      </w:r>
    </w:p>
  </w:footnote>
  <w:footnote w:type="continuationSeparator" w:id="0">
    <w:p w:rsidR="0024797D" w:rsidRDefault="0024797D" w:rsidP="00946A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25633"/>
    <w:multiLevelType w:val="multilevel"/>
    <w:tmpl w:val="7AA48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936DDF"/>
    <w:multiLevelType w:val="hybridMultilevel"/>
    <w:tmpl w:val="7A0A67D2"/>
    <w:lvl w:ilvl="0" w:tplc="5EFA2204">
      <w:start w:val="1"/>
      <w:numFmt w:val="decimal"/>
      <w:lvlText w:val="%1."/>
      <w:lvlJc w:val="left"/>
      <w:pPr>
        <w:ind w:left="1069" w:hanging="360"/>
      </w:pPr>
      <w:rPr>
        <w:b w:val="0"/>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202318"/>
    <w:multiLevelType w:val="hybridMultilevel"/>
    <w:tmpl w:val="6FC8AFAA"/>
    <w:lvl w:ilvl="0" w:tplc="48263D9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D85AFD"/>
    <w:multiLevelType w:val="multilevel"/>
    <w:tmpl w:val="EF8EA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4546E9"/>
    <w:multiLevelType w:val="multilevel"/>
    <w:tmpl w:val="5CE0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FE3265"/>
    <w:multiLevelType w:val="multilevel"/>
    <w:tmpl w:val="26B8D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F205A8"/>
    <w:multiLevelType w:val="multilevel"/>
    <w:tmpl w:val="23EA243C"/>
    <w:lvl w:ilvl="0">
      <w:start w:val="1"/>
      <w:numFmt w:val="decimal"/>
      <w:lvlText w:val="%1."/>
      <w:lvlJc w:val="left"/>
      <w:pPr>
        <w:ind w:left="211" w:hanging="360"/>
      </w:pPr>
      <w:rPr>
        <w:rFonts w:hint="default"/>
      </w:rPr>
    </w:lvl>
    <w:lvl w:ilvl="1">
      <w:start w:val="1"/>
      <w:numFmt w:val="decimal"/>
      <w:isLgl/>
      <w:lvlText w:val="%1.%2."/>
      <w:lvlJc w:val="left"/>
      <w:pPr>
        <w:ind w:left="766" w:hanging="720"/>
      </w:pPr>
      <w:rPr>
        <w:rFonts w:hint="default"/>
      </w:rPr>
    </w:lvl>
    <w:lvl w:ilvl="2">
      <w:start w:val="1"/>
      <w:numFmt w:val="decimal"/>
      <w:isLgl/>
      <w:lvlText w:val="%1.%2.%3."/>
      <w:lvlJc w:val="left"/>
      <w:pPr>
        <w:ind w:left="961" w:hanging="720"/>
      </w:pPr>
      <w:rPr>
        <w:rFonts w:hint="default"/>
      </w:rPr>
    </w:lvl>
    <w:lvl w:ilvl="3">
      <w:start w:val="1"/>
      <w:numFmt w:val="decimal"/>
      <w:isLgl/>
      <w:lvlText w:val="%1.%2.%3.%4."/>
      <w:lvlJc w:val="left"/>
      <w:pPr>
        <w:ind w:left="1516" w:hanging="1080"/>
      </w:pPr>
      <w:rPr>
        <w:rFonts w:hint="default"/>
      </w:rPr>
    </w:lvl>
    <w:lvl w:ilvl="4">
      <w:start w:val="1"/>
      <w:numFmt w:val="decimal"/>
      <w:isLgl/>
      <w:lvlText w:val="%1.%2.%3.%4.%5."/>
      <w:lvlJc w:val="left"/>
      <w:pPr>
        <w:ind w:left="1711" w:hanging="1080"/>
      </w:pPr>
      <w:rPr>
        <w:rFonts w:hint="default"/>
      </w:rPr>
    </w:lvl>
    <w:lvl w:ilvl="5">
      <w:start w:val="1"/>
      <w:numFmt w:val="decimal"/>
      <w:isLgl/>
      <w:lvlText w:val="%1.%2.%3.%4.%5.%6."/>
      <w:lvlJc w:val="left"/>
      <w:pPr>
        <w:ind w:left="2266" w:hanging="1440"/>
      </w:pPr>
      <w:rPr>
        <w:rFonts w:hint="default"/>
      </w:rPr>
    </w:lvl>
    <w:lvl w:ilvl="6">
      <w:start w:val="1"/>
      <w:numFmt w:val="decimal"/>
      <w:isLgl/>
      <w:lvlText w:val="%1.%2.%3.%4.%5.%6.%7."/>
      <w:lvlJc w:val="left"/>
      <w:pPr>
        <w:ind w:left="2821" w:hanging="1800"/>
      </w:pPr>
      <w:rPr>
        <w:rFonts w:hint="default"/>
      </w:rPr>
    </w:lvl>
    <w:lvl w:ilvl="7">
      <w:start w:val="1"/>
      <w:numFmt w:val="decimal"/>
      <w:isLgl/>
      <w:lvlText w:val="%1.%2.%3.%4.%5.%6.%7.%8."/>
      <w:lvlJc w:val="left"/>
      <w:pPr>
        <w:ind w:left="3016" w:hanging="1800"/>
      </w:pPr>
      <w:rPr>
        <w:rFonts w:hint="default"/>
      </w:rPr>
    </w:lvl>
    <w:lvl w:ilvl="8">
      <w:start w:val="1"/>
      <w:numFmt w:val="decimal"/>
      <w:isLgl/>
      <w:lvlText w:val="%1.%2.%3.%4.%5.%6.%7.%8.%9."/>
      <w:lvlJc w:val="left"/>
      <w:pPr>
        <w:ind w:left="3571" w:hanging="2160"/>
      </w:pPr>
      <w:rPr>
        <w:rFonts w:hint="default"/>
      </w:rPr>
    </w:lvl>
  </w:abstractNum>
  <w:abstractNum w:abstractNumId="7">
    <w:nsid w:val="17927E21"/>
    <w:multiLevelType w:val="hybridMultilevel"/>
    <w:tmpl w:val="975AEF28"/>
    <w:lvl w:ilvl="0" w:tplc="B0705684">
      <w:start w:val="5"/>
      <w:numFmt w:val="bullet"/>
      <w:lvlText w:val="-"/>
      <w:lvlJc w:val="left"/>
      <w:pPr>
        <w:tabs>
          <w:tab w:val="num" w:pos="2487"/>
        </w:tabs>
        <w:ind w:left="2487" w:hanging="360"/>
      </w:pPr>
      <w:rPr>
        <w:rFonts w:ascii="Times New Roman" w:eastAsia="Times New Roman" w:hAnsi="Times New Roman" w:cs="Times New Roman" w:hint="default"/>
      </w:rPr>
    </w:lvl>
    <w:lvl w:ilvl="1" w:tplc="04190003" w:tentative="1">
      <w:start w:val="1"/>
      <w:numFmt w:val="bullet"/>
      <w:lvlText w:val="o"/>
      <w:lvlJc w:val="left"/>
      <w:pPr>
        <w:tabs>
          <w:tab w:val="num" w:pos="3207"/>
        </w:tabs>
        <w:ind w:left="3207" w:hanging="360"/>
      </w:pPr>
      <w:rPr>
        <w:rFonts w:ascii="Courier New" w:hAnsi="Courier New" w:cs="Courier New" w:hint="default"/>
      </w:rPr>
    </w:lvl>
    <w:lvl w:ilvl="2" w:tplc="04190005" w:tentative="1">
      <w:start w:val="1"/>
      <w:numFmt w:val="bullet"/>
      <w:lvlText w:val=""/>
      <w:lvlJc w:val="left"/>
      <w:pPr>
        <w:tabs>
          <w:tab w:val="num" w:pos="3927"/>
        </w:tabs>
        <w:ind w:left="3927" w:hanging="360"/>
      </w:pPr>
      <w:rPr>
        <w:rFonts w:ascii="Wingdings" w:hAnsi="Wingdings" w:hint="default"/>
      </w:rPr>
    </w:lvl>
    <w:lvl w:ilvl="3" w:tplc="04190001" w:tentative="1">
      <w:start w:val="1"/>
      <w:numFmt w:val="bullet"/>
      <w:lvlText w:val=""/>
      <w:lvlJc w:val="left"/>
      <w:pPr>
        <w:tabs>
          <w:tab w:val="num" w:pos="4647"/>
        </w:tabs>
        <w:ind w:left="4647" w:hanging="360"/>
      </w:pPr>
      <w:rPr>
        <w:rFonts w:ascii="Symbol" w:hAnsi="Symbol" w:hint="default"/>
      </w:rPr>
    </w:lvl>
    <w:lvl w:ilvl="4" w:tplc="04190003" w:tentative="1">
      <w:start w:val="1"/>
      <w:numFmt w:val="bullet"/>
      <w:lvlText w:val="o"/>
      <w:lvlJc w:val="left"/>
      <w:pPr>
        <w:tabs>
          <w:tab w:val="num" w:pos="5367"/>
        </w:tabs>
        <w:ind w:left="5367" w:hanging="360"/>
      </w:pPr>
      <w:rPr>
        <w:rFonts w:ascii="Courier New" w:hAnsi="Courier New" w:cs="Courier New" w:hint="default"/>
      </w:rPr>
    </w:lvl>
    <w:lvl w:ilvl="5" w:tplc="04190005" w:tentative="1">
      <w:start w:val="1"/>
      <w:numFmt w:val="bullet"/>
      <w:lvlText w:val=""/>
      <w:lvlJc w:val="left"/>
      <w:pPr>
        <w:tabs>
          <w:tab w:val="num" w:pos="6087"/>
        </w:tabs>
        <w:ind w:left="6087" w:hanging="360"/>
      </w:pPr>
      <w:rPr>
        <w:rFonts w:ascii="Wingdings" w:hAnsi="Wingdings" w:hint="default"/>
      </w:rPr>
    </w:lvl>
    <w:lvl w:ilvl="6" w:tplc="04190001" w:tentative="1">
      <w:start w:val="1"/>
      <w:numFmt w:val="bullet"/>
      <w:lvlText w:val=""/>
      <w:lvlJc w:val="left"/>
      <w:pPr>
        <w:tabs>
          <w:tab w:val="num" w:pos="6807"/>
        </w:tabs>
        <w:ind w:left="6807" w:hanging="360"/>
      </w:pPr>
      <w:rPr>
        <w:rFonts w:ascii="Symbol" w:hAnsi="Symbol" w:hint="default"/>
      </w:rPr>
    </w:lvl>
    <w:lvl w:ilvl="7" w:tplc="04190003" w:tentative="1">
      <w:start w:val="1"/>
      <w:numFmt w:val="bullet"/>
      <w:lvlText w:val="o"/>
      <w:lvlJc w:val="left"/>
      <w:pPr>
        <w:tabs>
          <w:tab w:val="num" w:pos="7527"/>
        </w:tabs>
        <w:ind w:left="7527" w:hanging="360"/>
      </w:pPr>
      <w:rPr>
        <w:rFonts w:ascii="Courier New" w:hAnsi="Courier New" w:cs="Courier New" w:hint="default"/>
      </w:rPr>
    </w:lvl>
    <w:lvl w:ilvl="8" w:tplc="04190005" w:tentative="1">
      <w:start w:val="1"/>
      <w:numFmt w:val="bullet"/>
      <w:lvlText w:val=""/>
      <w:lvlJc w:val="left"/>
      <w:pPr>
        <w:tabs>
          <w:tab w:val="num" w:pos="8247"/>
        </w:tabs>
        <w:ind w:left="8247" w:hanging="360"/>
      </w:pPr>
      <w:rPr>
        <w:rFonts w:ascii="Wingdings" w:hAnsi="Wingdings" w:hint="default"/>
      </w:rPr>
    </w:lvl>
  </w:abstractNum>
  <w:abstractNum w:abstractNumId="8">
    <w:nsid w:val="18716020"/>
    <w:multiLevelType w:val="multilevel"/>
    <w:tmpl w:val="048E3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DA16AE"/>
    <w:multiLevelType w:val="multilevel"/>
    <w:tmpl w:val="838C2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130A5A"/>
    <w:multiLevelType w:val="multilevel"/>
    <w:tmpl w:val="A7F4D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5A6E9C"/>
    <w:multiLevelType w:val="multilevel"/>
    <w:tmpl w:val="670E1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F7068E"/>
    <w:multiLevelType w:val="multilevel"/>
    <w:tmpl w:val="3D12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4E5092"/>
    <w:multiLevelType w:val="hybridMultilevel"/>
    <w:tmpl w:val="53622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DFB1876"/>
    <w:multiLevelType w:val="multilevel"/>
    <w:tmpl w:val="AB84651A"/>
    <w:lvl w:ilvl="0">
      <w:start w:val="1"/>
      <w:numFmt w:val="decimal"/>
      <w:lvlText w:val="%1."/>
      <w:lvlJc w:val="left"/>
      <w:pPr>
        <w:ind w:left="786"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46B54DE1"/>
    <w:multiLevelType w:val="multilevel"/>
    <w:tmpl w:val="D20485F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7AE32D9"/>
    <w:multiLevelType w:val="hybridMultilevel"/>
    <w:tmpl w:val="B9C8D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2245775"/>
    <w:multiLevelType w:val="hybridMultilevel"/>
    <w:tmpl w:val="C74E79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BE3B89"/>
    <w:multiLevelType w:val="multilevel"/>
    <w:tmpl w:val="8B4A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B76786"/>
    <w:multiLevelType w:val="multilevel"/>
    <w:tmpl w:val="8F509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CFC2B94"/>
    <w:multiLevelType w:val="multilevel"/>
    <w:tmpl w:val="F47E3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FA06A13"/>
    <w:multiLevelType w:val="hybridMultilevel"/>
    <w:tmpl w:val="7366A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19"/>
    <w:lvlOverride w:ilvl="0">
      <w:startOverride w:val="1"/>
    </w:lvlOverride>
  </w:num>
  <w:num w:numId="3">
    <w:abstractNumId w:val="19"/>
    <w:lvlOverride w:ilvl="0">
      <w:startOverride w:val="1"/>
    </w:lvlOverride>
  </w:num>
  <w:num w:numId="4">
    <w:abstractNumId w:val="0"/>
  </w:num>
  <w:num w:numId="5">
    <w:abstractNumId w:val="12"/>
  </w:num>
  <w:num w:numId="6">
    <w:abstractNumId w:val="4"/>
  </w:num>
  <w:num w:numId="7">
    <w:abstractNumId w:val="18"/>
    <w:lvlOverride w:ilvl="0">
      <w:startOverride w:val="3"/>
    </w:lvlOverride>
  </w:num>
  <w:num w:numId="8">
    <w:abstractNumId w:val="18"/>
    <w:lvlOverride w:ilvl="0">
      <w:startOverride w:val="3"/>
    </w:lvlOverride>
  </w:num>
  <w:num w:numId="9">
    <w:abstractNumId w:val="9"/>
    <w:lvlOverride w:ilvl="0">
      <w:startOverride w:val="4"/>
    </w:lvlOverride>
  </w:num>
  <w:num w:numId="10">
    <w:abstractNumId w:val="9"/>
    <w:lvlOverride w:ilvl="0">
      <w:startOverride w:val="4"/>
    </w:lvlOverride>
  </w:num>
  <w:num w:numId="11">
    <w:abstractNumId w:val="9"/>
    <w:lvlOverride w:ilvl="0">
      <w:startOverride w:val="4"/>
    </w:lvlOverride>
  </w:num>
  <w:num w:numId="12">
    <w:abstractNumId w:val="11"/>
    <w:lvlOverride w:ilvl="0">
      <w:startOverride w:val="4"/>
    </w:lvlOverride>
  </w:num>
  <w:num w:numId="13">
    <w:abstractNumId w:val="11"/>
    <w:lvlOverride w:ilvl="0">
      <w:startOverride w:val="4"/>
    </w:lvlOverride>
  </w:num>
  <w:num w:numId="14">
    <w:abstractNumId w:val="20"/>
    <w:lvlOverride w:ilvl="0">
      <w:startOverride w:val="6"/>
    </w:lvlOverride>
  </w:num>
  <w:num w:numId="15">
    <w:abstractNumId w:val="5"/>
    <w:lvlOverride w:ilvl="0">
      <w:startOverride w:val="5"/>
    </w:lvlOverride>
  </w:num>
  <w:num w:numId="16">
    <w:abstractNumId w:val="8"/>
    <w:lvlOverride w:ilvl="0">
      <w:startOverride w:val="7"/>
    </w:lvlOverride>
  </w:num>
  <w:num w:numId="17">
    <w:abstractNumId w:val="8"/>
    <w:lvlOverride w:ilvl="0">
      <w:startOverride w:val="7"/>
    </w:lvlOverride>
  </w:num>
  <w:num w:numId="18">
    <w:abstractNumId w:val="3"/>
    <w:lvlOverride w:ilvl="0">
      <w:startOverride w:val="8"/>
    </w:lvlOverride>
  </w:num>
  <w:num w:numId="19">
    <w:abstractNumId w:val="3"/>
    <w:lvlOverride w:ilvl="0">
      <w:startOverride w:val="8"/>
    </w:lvlOverride>
  </w:num>
  <w:num w:numId="20">
    <w:abstractNumId w:val="3"/>
    <w:lvlOverride w:ilvl="0">
      <w:startOverride w:val="8"/>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
  </w:num>
  <w:num w:numId="24">
    <w:abstractNumId w:val="1"/>
  </w:num>
  <w:num w:numId="25">
    <w:abstractNumId w:val="17"/>
  </w:num>
  <w:num w:numId="26">
    <w:abstractNumId w:val="6"/>
  </w:num>
  <w:num w:numId="27">
    <w:abstractNumId w:val="15"/>
  </w:num>
  <w:num w:numId="28">
    <w:abstractNumId w:val="21"/>
  </w:num>
  <w:num w:numId="29">
    <w:abstractNumId w:val="16"/>
  </w:num>
  <w:num w:numId="30">
    <w:abstractNumId w:val="13"/>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79E"/>
    <w:rsid w:val="000013BC"/>
    <w:rsid w:val="000036FF"/>
    <w:rsid w:val="00007BCC"/>
    <w:rsid w:val="000127A7"/>
    <w:rsid w:val="000A1A54"/>
    <w:rsid w:val="000A6FA9"/>
    <w:rsid w:val="000C52BA"/>
    <w:rsid w:val="000C64B2"/>
    <w:rsid w:val="000E2786"/>
    <w:rsid w:val="000F5DF3"/>
    <w:rsid w:val="0010096A"/>
    <w:rsid w:val="00114B78"/>
    <w:rsid w:val="0011585E"/>
    <w:rsid w:val="00120144"/>
    <w:rsid w:val="0012602F"/>
    <w:rsid w:val="00137A20"/>
    <w:rsid w:val="0014648F"/>
    <w:rsid w:val="00163739"/>
    <w:rsid w:val="001646B6"/>
    <w:rsid w:val="00187037"/>
    <w:rsid w:val="001A3C2F"/>
    <w:rsid w:val="001B56B2"/>
    <w:rsid w:val="001F26C2"/>
    <w:rsid w:val="00226512"/>
    <w:rsid w:val="002305E7"/>
    <w:rsid w:val="00235E0E"/>
    <w:rsid w:val="0024797D"/>
    <w:rsid w:val="00256C9C"/>
    <w:rsid w:val="002749F4"/>
    <w:rsid w:val="00293C31"/>
    <w:rsid w:val="002D3547"/>
    <w:rsid w:val="002E6A27"/>
    <w:rsid w:val="002E7A72"/>
    <w:rsid w:val="0030194C"/>
    <w:rsid w:val="003125C8"/>
    <w:rsid w:val="003407CA"/>
    <w:rsid w:val="003759CF"/>
    <w:rsid w:val="003906A4"/>
    <w:rsid w:val="003A5C63"/>
    <w:rsid w:val="003B4343"/>
    <w:rsid w:val="003B55AA"/>
    <w:rsid w:val="003B70ED"/>
    <w:rsid w:val="003E22DA"/>
    <w:rsid w:val="003F7666"/>
    <w:rsid w:val="00426872"/>
    <w:rsid w:val="00430165"/>
    <w:rsid w:val="00483750"/>
    <w:rsid w:val="004854EE"/>
    <w:rsid w:val="004A375C"/>
    <w:rsid w:val="004B1678"/>
    <w:rsid w:val="004C5477"/>
    <w:rsid w:val="00500EA8"/>
    <w:rsid w:val="00507117"/>
    <w:rsid w:val="00517D34"/>
    <w:rsid w:val="0054745D"/>
    <w:rsid w:val="00555AD6"/>
    <w:rsid w:val="00561E4C"/>
    <w:rsid w:val="00563E7E"/>
    <w:rsid w:val="00570B6D"/>
    <w:rsid w:val="00596D03"/>
    <w:rsid w:val="005A0833"/>
    <w:rsid w:val="005A4A23"/>
    <w:rsid w:val="005B5D45"/>
    <w:rsid w:val="005C403A"/>
    <w:rsid w:val="005D104D"/>
    <w:rsid w:val="005D26B3"/>
    <w:rsid w:val="006004D7"/>
    <w:rsid w:val="00607159"/>
    <w:rsid w:val="006242C4"/>
    <w:rsid w:val="00632C91"/>
    <w:rsid w:val="00646BB4"/>
    <w:rsid w:val="00651083"/>
    <w:rsid w:val="006515ED"/>
    <w:rsid w:val="006525D6"/>
    <w:rsid w:val="0065679E"/>
    <w:rsid w:val="00674881"/>
    <w:rsid w:val="00685E7A"/>
    <w:rsid w:val="00691919"/>
    <w:rsid w:val="006A1C15"/>
    <w:rsid w:val="006A43D7"/>
    <w:rsid w:val="006A46F5"/>
    <w:rsid w:val="006C10F0"/>
    <w:rsid w:val="006F2DC0"/>
    <w:rsid w:val="006F2F6F"/>
    <w:rsid w:val="007373BF"/>
    <w:rsid w:val="00782BE6"/>
    <w:rsid w:val="007A03AD"/>
    <w:rsid w:val="007B0632"/>
    <w:rsid w:val="007B365E"/>
    <w:rsid w:val="007C2059"/>
    <w:rsid w:val="007D11D6"/>
    <w:rsid w:val="007E2E59"/>
    <w:rsid w:val="00837DA7"/>
    <w:rsid w:val="0086096F"/>
    <w:rsid w:val="008741C9"/>
    <w:rsid w:val="0087723D"/>
    <w:rsid w:val="008843DA"/>
    <w:rsid w:val="00885D6D"/>
    <w:rsid w:val="008C518C"/>
    <w:rsid w:val="008F24BC"/>
    <w:rsid w:val="00900826"/>
    <w:rsid w:val="00905290"/>
    <w:rsid w:val="00905CAF"/>
    <w:rsid w:val="0091438E"/>
    <w:rsid w:val="009242CE"/>
    <w:rsid w:val="00926BB2"/>
    <w:rsid w:val="00943278"/>
    <w:rsid w:val="00946AAF"/>
    <w:rsid w:val="0096072D"/>
    <w:rsid w:val="009849EC"/>
    <w:rsid w:val="00993DFB"/>
    <w:rsid w:val="009B672B"/>
    <w:rsid w:val="009C6F9A"/>
    <w:rsid w:val="009D6BE9"/>
    <w:rsid w:val="009E6B33"/>
    <w:rsid w:val="009E6CDE"/>
    <w:rsid w:val="00A00AB0"/>
    <w:rsid w:val="00A24D9B"/>
    <w:rsid w:val="00A44E2F"/>
    <w:rsid w:val="00A652BC"/>
    <w:rsid w:val="00A71382"/>
    <w:rsid w:val="00A81AAA"/>
    <w:rsid w:val="00A90F7A"/>
    <w:rsid w:val="00AA2C14"/>
    <w:rsid w:val="00AA6BE1"/>
    <w:rsid w:val="00AB0B7E"/>
    <w:rsid w:val="00AB1E23"/>
    <w:rsid w:val="00AB4777"/>
    <w:rsid w:val="00AC4B71"/>
    <w:rsid w:val="00AD08BF"/>
    <w:rsid w:val="00AF7172"/>
    <w:rsid w:val="00B26659"/>
    <w:rsid w:val="00B30ABF"/>
    <w:rsid w:val="00B359EA"/>
    <w:rsid w:val="00B36AB8"/>
    <w:rsid w:val="00B533B6"/>
    <w:rsid w:val="00B85F1B"/>
    <w:rsid w:val="00B86857"/>
    <w:rsid w:val="00B9396A"/>
    <w:rsid w:val="00BA2388"/>
    <w:rsid w:val="00BA558D"/>
    <w:rsid w:val="00BB1B96"/>
    <w:rsid w:val="00BB768B"/>
    <w:rsid w:val="00BE20E8"/>
    <w:rsid w:val="00BF5E4E"/>
    <w:rsid w:val="00C001C3"/>
    <w:rsid w:val="00C03E41"/>
    <w:rsid w:val="00C10659"/>
    <w:rsid w:val="00C178C8"/>
    <w:rsid w:val="00C31823"/>
    <w:rsid w:val="00C35C19"/>
    <w:rsid w:val="00C37927"/>
    <w:rsid w:val="00C557BA"/>
    <w:rsid w:val="00C57CF3"/>
    <w:rsid w:val="00C60447"/>
    <w:rsid w:val="00C63140"/>
    <w:rsid w:val="00C638CB"/>
    <w:rsid w:val="00C9112D"/>
    <w:rsid w:val="00C947B1"/>
    <w:rsid w:val="00CA12D5"/>
    <w:rsid w:val="00CC26EC"/>
    <w:rsid w:val="00CD7C28"/>
    <w:rsid w:val="00CF586D"/>
    <w:rsid w:val="00D15209"/>
    <w:rsid w:val="00D21BC6"/>
    <w:rsid w:val="00D54B00"/>
    <w:rsid w:val="00D60560"/>
    <w:rsid w:val="00D6323E"/>
    <w:rsid w:val="00D948C9"/>
    <w:rsid w:val="00DE2773"/>
    <w:rsid w:val="00DF30C4"/>
    <w:rsid w:val="00DF4487"/>
    <w:rsid w:val="00DF7A6C"/>
    <w:rsid w:val="00E02930"/>
    <w:rsid w:val="00E031ED"/>
    <w:rsid w:val="00E033B2"/>
    <w:rsid w:val="00E06839"/>
    <w:rsid w:val="00E20B1A"/>
    <w:rsid w:val="00E24AAF"/>
    <w:rsid w:val="00E30F6C"/>
    <w:rsid w:val="00E33189"/>
    <w:rsid w:val="00E37323"/>
    <w:rsid w:val="00E9139D"/>
    <w:rsid w:val="00EA018E"/>
    <w:rsid w:val="00EC69CC"/>
    <w:rsid w:val="00EE4CC5"/>
    <w:rsid w:val="00EE7F33"/>
    <w:rsid w:val="00F2249A"/>
    <w:rsid w:val="00F45948"/>
    <w:rsid w:val="00FC375F"/>
    <w:rsid w:val="00FC5A69"/>
    <w:rsid w:val="00FD450C"/>
    <w:rsid w:val="00FE2FEC"/>
    <w:rsid w:val="00FE3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432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432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327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43278"/>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65679E"/>
    <w:pPr>
      <w:ind w:left="720"/>
      <w:contextualSpacing/>
    </w:pPr>
  </w:style>
  <w:style w:type="paragraph" w:styleId="a4">
    <w:name w:val="Body Text"/>
    <w:basedOn w:val="a"/>
    <w:link w:val="a5"/>
    <w:rsid w:val="0065679E"/>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5">
    <w:name w:val="Основний текст Знак"/>
    <w:basedOn w:val="a0"/>
    <w:link w:val="a4"/>
    <w:rsid w:val="0065679E"/>
    <w:rPr>
      <w:rFonts w:ascii="Times New Roman" w:eastAsia="Andale Sans UI" w:hAnsi="Times New Roman" w:cs="Times New Roman"/>
      <w:kern w:val="1"/>
      <w:sz w:val="24"/>
      <w:szCs w:val="24"/>
      <w:lang w:val="uk-UA" w:eastAsia="uk-UA"/>
    </w:rPr>
  </w:style>
  <w:style w:type="paragraph" w:styleId="a6">
    <w:name w:val="Balloon Text"/>
    <w:basedOn w:val="a"/>
    <w:link w:val="a7"/>
    <w:uiPriority w:val="99"/>
    <w:semiHidden/>
    <w:unhideWhenUsed/>
    <w:rsid w:val="0065679E"/>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5679E"/>
    <w:rPr>
      <w:rFonts w:ascii="Tahoma" w:hAnsi="Tahoma" w:cs="Tahoma"/>
      <w:sz w:val="16"/>
      <w:szCs w:val="16"/>
    </w:rPr>
  </w:style>
  <w:style w:type="paragraph" w:styleId="a8">
    <w:name w:val="caption"/>
    <w:basedOn w:val="a"/>
    <w:next w:val="a"/>
    <w:qFormat/>
    <w:rsid w:val="00F2249A"/>
    <w:pPr>
      <w:widowControl w:val="0"/>
      <w:autoSpaceDE w:val="0"/>
      <w:autoSpaceDN w:val="0"/>
      <w:adjustRightInd w:val="0"/>
      <w:spacing w:after="0" w:line="240" w:lineRule="auto"/>
    </w:pPr>
    <w:rPr>
      <w:rFonts w:ascii="Arial" w:eastAsia="Times New Roman" w:hAnsi="Arial" w:cs="Arial"/>
      <w:sz w:val="24"/>
      <w:szCs w:val="24"/>
    </w:rPr>
  </w:style>
  <w:style w:type="table" w:styleId="a9">
    <w:name w:val="Table Grid"/>
    <w:basedOn w:val="a1"/>
    <w:uiPriority w:val="59"/>
    <w:rsid w:val="004268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7D11D6"/>
    <w:pPr>
      <w:spacing w:after="0" w:line="240" w:lineRule="auto"/>
    </w:pPr>
    <w:rPr>
      <w:rFonts w:ascii="Calibri" w:eastAsia="Times New Roman" w:hAnsi="Calibri" w:cs="Calibri"/>
    </w:rPr>
  </w:style>
  <w:style w:type="character" w:customStyle="1" w:styleId="ab">
    <w:name w:val="Текст Знак"/>
    <w:link w:val="ac"/>
    <w:uiPriority w:val="99"/>
    <w:locked/>
    <w:rsid w:val="007D11D6"/>
    <w:rPr>
      <w:rFonts w:ascii="Courier New" w:hAnsi="Courier New" w:cs="Courier New"/>
    </w:rPr>
  </w:style>
  <w:style w:type="paragraph" w:styleId="ac">
    <w:name w:val="Plain Text"/>
    <w:basedOn w:val="a"/>
    <w:link w:val="ab"/>
    <w:uiPriority w:val="99"/>
    <w:rsid w:val="007D11D6"/>
    <w:pPr>
      <w:spacing w:after="0" w:line="240" w:lineRule="auto"/>
    </w:pPr>
    <w:rPr>
      <w:rFonts w:ascii="Courier New" w:hAnsi="Courier New" w:cs="Courier New"/>
    </w:rPr>
  </w:style>
  <w:style w:type="character" w:customStyle="1" w:styleId="11">
    <w:name w:val="Текст Знак1"/>
    <w:basedOn w:val="a0"/>
    <w:uiPriority w:val="99"/>
    <w:semiHidden/>
    <w:rsid w:val="007D11D6"/>
    <w:rPr>
      <w:rFonts w:ascii="Consolas" w:hAnsi="Consolas"/>
      <w:sz w:val="21"/>
      <w:szCs w:val="21"/>
    </w:rPr>
  </w:style>
  <w:style w:type="paragraph" w:styleId="ad">
    <w:name w:val="Normal (Web)"/>
    <w:basedOn w:val="a"/>
    <w:uiPriority w:val="99"/>
    <w:rsid w:val="000E27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E2786"/>
  </w:style>
  <w:style w:type="character" w:styleId="ae">
    <w:name w:val="Hyperlink"/>
    <w:basedOn w:val="a0"/>
    <w:uiPriority w:val="99"/>
    <w:rsid w:val="000E2786"/>
    <w:rPr>
      <w:color w:val="0000FF"/>
      <w:u w:val="single"/>
    </w:rPr>
  </w:style>
  <w:style w:type="paragraph" w:customStyle="1" w:styleId="rvps2">
    <w:name w:val="rvps2"/>
    <w:basedOn w:val="a"/>
    <w:rsid w:val="000E27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
    <w:name w:val="Назва документа"/>
    <w:basedOn w:val="a"/>
    <w:next w:val="a"/>
    <w:rsid w:val="00CC26EC"/>
    <w:pPr>
      <w:keepNext/>
      <w:keepLines/>
      <w:spacing w:before="240" w:after="240" w:line="240" w:lineRule="auto"/>
      <w:jc w:val="center"/>
    </w:pPr>
    <w:rPr>
      <w:rFonts w:ascii="Antiqua" w:eastAsia="Times New Roman" w:hAnsi="Antiqua" w:cs="Times New Roman"/>
      <w:b/>
      <w:sz w:val="26"/>
      <w:szCs w:val="20"/>
    </w:rPr>
  </w:style>
  <w:style w:type="paragraph" w:customStyle="1" w:styleId="af0">
    <w:name w:val="Нормальний текст"/>
    <w:basedOn w:val="a"/>
    <w:rsid w:val="00CC26EC"/>
    <w:pPr>
      <w:spacing w:before="120" w:after="0" w:line="240" w:lineRule="auto"/>
      <w:ind w:firstLine="567"/>
    </w:pPr>
    <w:rPr>
      <w:rFonts w:ascii="Antiqua" w:eastAsia="Times New Roman" w:hAnsi="Antiqua" w:cs="Times New Roman"/>
      <w:sz w:val="26"/>
      <w:szCs w:val="20"/>
    </w:rPr>
  </w:style>
  <w:style w:type="paragraph" w:customStyle="1" w:styleId="ShapkaDocumentu">
    <w:name w:val="Shapka Documentu"/>
    <w:basedOn w:val="a"/>
    <w:rsid w:val="00CC26EC"/>
    <w:pPr>
      <w:keepNext/>
      <w:keepLines/>
      <w:spacing w:after="240" w:line="240" w:lineRule="auto"/>
      <w:ind w:left="3969"/>
      <w:jc w:val="center"/>
    </w:pPr>
    <w:rPr>
      <w:rFonts w:ascii="Antiqua" w:eastAsia="Times New Roman" w:hAnsi="Antiqua" w:cs="Times New Roman"/>
      <w:sz w:val="26"/>
      <w:szCs w:val="20"/>
    </w:rPr>
  </w:style>
  <w:style w:type="paragraph" w:styleId="af1">
    <w:name w:val="header"/>
    <w:basedOn w:val="a"/>
    <w:link w:val="af2"/>
    <w:uiPriority w:val="99"/>
    <w:semiHidden/>
    <w:unhideWhenUsed/>
    <w:rsid w:val="00946AAF"/>
    <w:pPr>
      <w:tabs>
        <w:tab w:val="center" w:pos="4677"/>
        <w:tab w:val="right" w:pos="9355"/>
      </w:tabs>
      <w:spacing w:after="0" w:line="240" w:lineRule="auto"/>
    </w:pPr>
  </w:style>
  <w:style w:type="character" w:customStyle="1" w:styleId="af2">
    <w:name w:val="Верхній колонтитул Знак"/>
    <w:basedOn w:val="a0"/>
    <w:link w:val="af1"/>
    <w:uiPriority w:val="99"/>
    <w:semiHidden/>
    <w:rsid w:val="00946AAF"/>
  </w:style>
  <w:style w:type="paragraph" w:styleId="af3">
    <w:name w:val="footer"/>
    <w:basedOn w:val="a"/>
    <w:link w:val="af4"/>
    <w:uiPriority w:val="99"/>
    <w:semiHidden/>
    <w:unhideWhenUsed/>
    <w:rsid w:val="00946AAF"/>
    <w:pPr>
      <w:tabs>
        <w:tab w:val="center" w:pos="4677"/>
        <w:tab w:val="right" w:pos="9355"/>
      </w:tabs>
      <w:spacing w:after="0" w:line="240" w:lineRule="auto"/>
    </w:pPr>
  </w:style>
  <w:style w:type="character" w:customStyle="1" w:styleId="af4">
    <w:name w:val="Нижній колонтитул Знак"/>
    <w:basedOn w:val="a0"/>
    <w:link w:val="af3"/>
    <w:uiPriority w:val="99"/>
    <w:semiHidden/>
    <w:rsid w:val="00946AAF"/>
  </w:style>
  <w:style w:type="paragraph" w:customStyle="1" w:styleId="font5">
    <w:name w:val="font5"/>
    <w:basedOn w:val="a"/>
    <w:rsid w:val="00E02930"/>
    <w:pPr>
      <w:spacing w:before="100" w:beforeAutospacing="1" w:after="100" w:afterAutospacing="1" w:line="240" w:lineRule="auto"/>
    </w:pPr>
    <w:rPr>
      <w:rFonts w:ascii="Arial CYR" w:eastAsia="Times New Roman" w:hAnsi="Arial CYR" w:cs="Arial CYR"/>
      <w:b/>
      <w:bCs/>
      <w:color w:val="000000"/>
      <w:sz w:val="18"/>
      <w:szCs w:val="18"/>
    </w:rPr>
  </w:style>
  <w:style w:type="paragraph" w:customStyle="1" w:styleId="font6">
    <w:name w:val="font6"/>
    <w:basedOn w:val="a"/>
    <w:rsid w:val="00E02930"/>
    <w:pPr>
      <w:spacing w:before="100" w:beforeAutospacing="1" w:after="100" w:afterAutospacing="1" w:line="240" w:lineRule="auto"/>
    </w:pPr>
    <w:rPr>
      <w:rFonts w:ascii="Arial CYR" w:eastAsia="Times New Roman" w:hAnsi="Arial CYR" w:cs="Arial CYR"/>
      <w:color w:val="000000"/>
      <w:sz w:val="18"/>
      <w:szCs w:val="18"/>
    </w:rPr>
  </w:style>
  <w:style w:type="paragraph" w:customStyle="1" w:styleId="xl63">
    <w:name w:val="xl63"/>
    <w:basedOn w:val="a"/>
    <w:rsid w:val="00E029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5">
    <w:name w:val="xl65"/>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6">
    <w:name w:val="xl66"/>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8">
    <w:name w:val="xl68"/>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E0293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0">
    <w:name w:val="xl70"/>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72">
    <w:name w:val="xl72"/>
    <w:basedOn w:val="a"/>
    <w:rsid w:val="00E0293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xl73">
    <w:name w:val="xl73"/>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4">
    <w:name w:val="xl74"/>
    <w:basedOn w:val="a"/>
    <w:rsid w:val="00E029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E0293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432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432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327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43278"/>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65679E"/>
    <w:pPr>
      <w:ind w:left="720"/>
      <w:contextualSpacing/>
    </w:pPr>
  </w:style>
  <w:style w:type="paragraph" w:styleId="a4">
    <w:name w:val="Body Text"/>
    <w:basedOn w:val="a"/>
    <w:link w:val="a5"/>
    <w:rsid w:val="0065679E"/>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5">
    <w:name w:val="Основний текст Знак"/>
    <w:basedOn w:val="a0"/>
    <w:link w:val="a4"/>
    <w:rsid w:val="0065679E"/>
    <w:rPr>
      <w:rFonts w:ascii="Times New Roman" w:eastAsia="Andale Sans UI" w:hAnsi="Times New Roman" w:cs="Times New Roman"/>
      <w:kern w:val="1"/>
      <w:sz w:val="24"/>
      <w:szCs w:val="24"/>
      <w:lang w:val="uk-UA" w:eastAsia="uk-UA"/>
    </w:rPr>
  </w:style>
  <w:style w:type="paragraph" w:styleId="a6">
    <w:name w:val="Balloon Text"/>
    <w:basedOn w:val="a"/>
    <w:link w:val="a7"/>
    <w:uiPriority w:val="99"/>
    <w:semiHidden/>
    <w:unhideWhenUsed/>
    <w:rsid w:val="0065679E"/>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5679E"/>
    <w:rPr>
      <w:rFonts w:ascii="Tahoma" w:hAnsi="Tahoma" w:cs="Tahoma"/>
      <w:sz w:val="16"/>
      <w:szCs w:val="16"/>
    </w:rPr>
  </w:style>
  <w:style w:type="paragraph" w:styleId="a8">
    <w:name w:val="caption"/>
    <w:basedOn w:val="a"/>
    <w:next w:val="a"/>
    <w:qFormat/>
    <w:rsid w:val="00F2249A"/>
    <w:pPr>
      <w:widowControl w:val="0"/>
      <w:autoSpaceDE w:val="0"/>
      <w:autoSpaceDN w:val="0"/>
      <w:adjustRightInd w:val="0"/>
      <w:spacing w:after="0" w:line="240" w:lineRule="auto"/>
    </w:pPr>
    <w:rPr>
      <w:rFonts w:ascii="Arial" w:eastAsia="Times New Roman" w:hAnsi="Arial" w:cs="Arial"/>
      <w:sz w:val="24"/>
      <w:szCs w:val="24"/>
    </w:rPr>
  </w:style>
  <w:style w:type="table" w:styleId="a9">
    <w:name w:val="Table Grid"/>
    <w:basedOn w:val="a1"/>
    <w:uiPriority w:val="59"/>
    <w:rsid w:val="004268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7D11D6"/>
    <w:pPr>
      <w:spacing w:after="0" w:line="240" w:lineRule="auto"/>
    </w:pPr>
    <w:rPr>
      <w:rFonts w:ascii="Calibri" w:eastAsia="Times New Roman" w:hAnsi="Calibri" w:cs="Calibri"/>
    </w:rPr>
  </w:style>
  <w:style w:type="character" w:customStyle="1" w:styleId="ab">
    <w:name w:val="Текст Знак"/>
    <w:link w:val="ac"/>
    <w:uiPriority w:val="99"/>
    <w:locked/>
    <w:rsid w:val="007D11D6"/>
    <w:rPr>
      <w:rFonts w:ascii="Courier New" w:hAnsi="Courier New" w:cs="Courier New"/>
    </w:rPr>
  </w:style>
  <w:style w:type="paragraph" w:styleId="ac">
    <w:name w:val="Plain Text"/>
    <w:basedOn w:val="a"/>
    <w:link w:val="ab"/>
    <w:uiPriority w:val="99"/>
    <w:rsid w:val="007D11D6"/>
    <w:pPr>
      <w:spacing w:after="0" w:line="240" w:lineRule="auto"/>
    </w:pPr>
    <w:rPr>
      <w:rFonts w:ascii="Courier New" w:hAnsi="Courier New" w:cs="Courier New"/>
    </w:rPr>
  </w:style>
  <w:style w:type="character" w:customStyle="1" w:styleId="11">
    <w:name w:val="Текст Знак1"/>
    <w:basedOn w:val="a0"/>
    <w:uiPriority w:val="99"/>
    <w:semiHidden/>
    <w:rsid w:val="007D11D6"/>
    <w:rPr>
      <w:rFonts w:ascii="Consolas" w:hAnsi="Consolas"/>
      <w:sz w:val="21"/>
      <w:szCs w:val="21"/>
    </w:rPr>
  </w:style>
  <w:style w:type="paragraph" w:styleId="ad">
    <w:name w:val="Normal (Web)"/>
    <w:basedOn w:val="a"/>
    <w:uiPriority w:val="99"/>
    <w:rsid w:val="000E27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E2786"/>
  </w:style>
  <w:style w:type="character" w:styleId="ae">
    <w:name w:val="Hyperlink"/>
    <w:basedOn w:val="a0"/>
    <w:uiPriority w:val="99"/>
    <w:rsid w:val="000E2786"/>
    <w:rPr>
      <w:color w:val="0000FF"/>
      <w:u w:val="single"/>
    </w:rPr>
  </w:style>
  <w:style w:type="paragraph" w:customStyle="1" w:styleId="rvps2">
    <w:name w:val="rvps2"/>
    <w:basedOn w:val="a"/>
    <w:rsid w:val="000E27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
    <w:name w:val="Назва документа"/>
    <w:basedOn w:val="a"/>
    <w:next w:val="a"/>
    <w:rsid w:val="00CC26EC"/>
    <w:pPr>
      <w:keepNext/>
      <w:keepLines/>
      <w:spacing w:before="240" w:after="240" w:line="240" w:lineRule="auto"/>
      <w:jc w:val="center"/>
    </w:pPr>
    <w:rPr>
      <w:rFonts w:ascii="Antiqua" w:eastAsia="Times New Roman" w:hAnsi="Antiqua" w:cs="Times New Roman"/>
      <w:b/>
      <w:sz w:val="26"/>
      <w:szCs w:val="20"/>
    </w:rPr>
  </w:style>
  <w:style w:type="paragraph" w:customStyle="1" w:styleId="af0">
    <w:name w:val="Нормальний текст"/>
    <w:basedOn w:val="a"/>
    <w:rsid w:val="00CC26EC"/>
    <w:pPr>
      <w:spacing w:before="120" w:after="0" w:line="240" w:lineRule="auto"/>
      <w:ind w:firstLine="567"/>
    </w:pPr>
    <w:rPr>
      <w:rFonts w:ascii="Antiqua" w:eastAsia="Times New Roman" w:hAnsi="Antiqua" w:cs="Times New Roman"/>
      <w:sz w:val="26"/>
      <w:szCs w:val="20"/>
    </w:rPr>
  </w:style>
  <w:style w:type="paragraph" w:customStyle="1" w:styleId="ShapkaDocumentu">
    <w:name w:val="Shapka Documentu"/>
    <w:basedOn w:val="a"/>
    <w:rsid w:val="00CC26EC"/>
    <w:pPr>
      <w:keepNext/>
      <w:keepLines/>
      <w:spacing w:after="240" w:line="240" w:lineRule="auto"/>
      <w:ind w:left="3969"/>
      <w:jc w:val="center"/>
    </w:pPr>
    <w:rPr>
      <w:rFonts w:ascii="Antiqua" w:eastAsia="Times New Roman" w:hAnsi="Antiqua" w:cs="Times New Roman"/>
      <w:sz w:val="26"/>
      <w:szCs w:val="20"/>
    </w:rPr>
  </w:style>
  <w:style w:type="paragraph" w:styleId="af1">
    <w:name w:val="header"/>
    <w:basedOn w:val="a"/>
    <w:link w:val="af2"/>
    <w:uiPriority w:val="99"/>
    <w:semiHidden/>
    <w:unhideWhenUsed/>
    <w:rsid w:val="00946AAF"/>
    <w:pPr>
      <w:tabs>
        <w:tab w:val="center" w:pos="4677"/>
        <w:tab w:val="right" w:pos="9355"/>
      </w:tabs>
      <w:spacing w:after="0" w:line="240" w:lineRule="auto"/>
    </w:pPr>
  </w:style>
  <w:style w:type="character" w:customStyle="1" w:styleId="af2">
    <w:name w:val="Верхній колонтитул Знак"/>
    <w:basedOn w:val="a0"/>
    <w:link w:val="af1"/>
    <w:uiPriority w:val="99"/>
    <w:semiHidden/>
    <w:rsid w:val="00946AAF"/>
  </w:style>
  <w:style w:type="paragraph" w:styleId="af3">
    <w:name w:val="footer"/>
    <w:basedOn w:val="a"/>
    <w:link w:val="af4"/>
    <w:uiPriority w:val="99"/>
    <w:semiHidden/>
    <w:unhideWhenUsed/>
    <w:rsid w:val="00946AAF"/>
    <w:pPr>
      <w:tabs>
        <w:tab w:val="center" w:pos="4677"/>
        <w:tab w:val="right" w:pos="9355"/>
      </w:tabs>
      <w:spacing w:after="0" w:line="240" w:lineRule="auto"/>
    </w:pPr>
  </w:style>
  <w:style w:type="character" w:customStyle="1" w:styleId="af4">
    <w:name w:val="Нижній колонтитул Знак"/>
    <w:basedOn w:val="a0"/>
    <w:link w:val="af3"/>
    <w:uiPriority w:val="99"/>
    <w:semiHidden/>
    <w:rsid w:val="00946AAF"/>
  </w:style>
  <w:style w:type="paragraph" w:customStyle="1" w:styleId="font5">
    <w:name w:val="font5"/>
    <w:basedOn w:val="a"/>
    <w:rsid w:val="00E02930"/>
    <w:pPr>
      <w:spacing w:before="100" w:beforeAutospacing="1" w:after="100" w:afterAutospacing="1" w:line="240" w:lineRule="auto"/>
    </w:pPr>
    <w:rPr>
      <w:rFonts w:ascii="Arial CYR" w:eastAsia="Times New Roman" w:hAnsi="Arial CYR" w:cs="Arial CYR"/>
      <w:b/>
      <w:bCs/>
      <w:color w:val="000000"/>
      <w:sz w:val="18"/>
      <w:szCs w:val="18"/>
    </w:rPr>
  </w:style>
  <w:style w:type="paragraph" w:customStyle="1" w:styleId="font6">
    <w:name w:val="font6"/>
    <w:basedOn w:val="a"/>
    <w:rsid w:val="00E02930"/>
    <w:pPr>
      <w:spacing w:before="100" w:beforeAutospacing="1" w:after="100" w:afterAutospacing="1" w:line="240" w:lineRule="auto"/>
    </w:pPr>
    <w:rPr>
      <w:rFonts w:ascii="Arial CYR" w:eastAsia="Times New Roman" w:hAnsi="Arial CYR" w:cs="Arial CYR"/>
      <w:color w:val="000000"/>
      <w:sz w:val="18"/>
      <w:szCs w:val="18"/>
    </w:rPr>
  </w:style>
  <w:style w:type="paragraph" w:customStyle="1" w:styleId="xl63">
    <w:name w:val="xl63"/>
    <w:basedOn w:val="a"/>
    <w:rsid w:val="00E029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5">
    <w:name w:val="xl65"/>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6">
    <w:name w:val="xl66"/>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8">
    <w:name w:val="xl68"/>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E0293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0">
    <w:name w:val="xl70"/>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72">
    <w:name w:val="xl72"/>
    <w:basedOn w:val="a"/>
    <w:rsid w:val="00E0293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rPr>
  </w:style>
  <w:style w:type="paragraph" w:customStyle="1" w:styleId="xl73">
    <w:name w:val="xl73"/>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4">
    <w:name w:val="xl74"/>
    <w:basedOn w:val="a"/>
    <w:rsid w:val="00E029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E0293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E02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22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5.rada.gov.ua/laws/show/va375202-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5.rada.gov.ua/laws/show/2755-17/paran2502" TargetMode="External"/><Relationship Id="rId5" Type="http://schemas.openxmlformats.org/officeDocument/2006/relationships/settings" Target="settings.xml"/><Relationship Id="rId10" Type="http://schemas.openxmlformats.org/officeDocument/2006/relationships/hyperlink" Target="http://zakon5.rada.gov.ua/laws/show/85/96-%D0%B2%D1%8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25CB8-16DE-4F55-8E1B-3492F0320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28229</Words>
  <Characters>16092</Characters>
  <Application>Microsoft Office Word</Application>
  <DocSecurity>0</DocSecurity>
  <Lines>134</Lines>
  <Paragraphs>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44233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Податок, Програми і Положення</dc:subject>
  <dc:creator>Пользователь Windows</dc:creator>
  <cp:lastModifiedBy>Oleg</cp:lastModifiedBy>
  <cp:revision>5</cp:revision>
  <cp:lastPrinted>2020-07-10T11:31:00Z</cp:lastPrinted>
  <dcterms:created xsi:type="dcterms:W3CDTF">2020-07-02T06:14:00Z</dcterms:created>
  <dcterms:modified xsi:type="dcterms:W3CDTF">2020-07-10T12:05:00Z</dcterms:modified>
</cp:coreProperties>
</file>