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F27" w:rsidRPr="007C0F27" w:rsidRDefault="007C0F27" w:rsidP="007C0F27">
      <w:pPr>
        <w:pStyle w:val="a9"/>
        <w:jc w:val="center"/>
        <w:rPr>
          <w:rFonts w:ascii="Times New Roman" w:hAnsi="Times New Roman" w:cs="Times New Roman"/>
          <w:b/>
          <w:sz w:val="28"/>
          <w:szCs w:val="28"/>
        </w:rPr>
      </w:pPr>
      <w:bookmarkStart w:id="0" w:name="_GoBack"/>
      <w:bookmarkEnd w:id="0"/>
      <w:r w:rsidRPr="007C0F27">
        <w:rPr>
          <w:rFonts w:ascii="Times New Roman" w:hAnsi="Times New Roman" w:cs="Times New Roman"/>
          <w:b/>
          <w:noProof/>
          <w:sz w:val="28"/>
          <w:szCs w:val="28"/>
          <w:lang w:eastAsia="uk-UA"/>
        </w:rPr>
        <w:drawing>
          <wp:anchor distT="0" distB="0" distL="114935" distR="114935" simplePos="0" relativeHeight="251659264" behindDoc="0" locked="0" layoutInCell="1" allowOverlap="1" wp14:anchorId="3A546CBE" wp14:editId="53DC9442">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r w:rsidRPr="007C0F27">
        <w:rPr>
          <w:rFonts w:ascii="Times New Roman" w:hAnsi="Times New Roman" w:cs="Times New Roman"/>
          <w:b/>
          <w:sz w:val="28"/>
          <w:szCs w:val="28"/>
        </w:rPr>
        <w:t>МУРОВАНСЬКА СІЛЬСЬКА РАДА</w:t>
      </w:r>
    </w:p>
    <w:p w:rsidR="007C0F27" w:rsidRPr="007C0F27" w:rsidRDefault="007C0F27" w:rsidP="007C0F27">
      <w:pPr>
        <w:pStyle w:val="a9"/>
        <w:jc w:val="center"/>
        <w:rPr>
          <w:rFonts w:ascii="Times New Roman" w:hAnsi="Times New Roman" w:cs="Times New Roman"/>
          <w:sz w:val="28"/>
          <w:szCs w:val="28"/>
        </w:rPr>
      </w:pPr>
      <w:r w:rsidRPr="007C0F27">
        <w:rPr>
          <w:rFonts w:ascii="Times New Roman" w:hAnsi="Times New Roman" w:cs="Times New Roman"/>
          <w:b/>
          <w:sz w:val="28"/>
          <w:szCs w:val="28"/>
        </w:rPr>
        <w:t>ТЕРИТОРІАЛЬНА ГРОМАДА</w:t>
      </w:r>
    </w:p>
    <w:p w:rsidR="007C0F27" w:rsidRPr="007C0F27" w:rsidRDefault="007C0F27" w:rsidP="007C0F27">
      <w:pPr>
        <w:pStyle w:val="a9"/>
        <w:jc w:val="center"/>
        <w:rPr>
          <w:rFonts w:ascii="Times New Roman" w:hAnsi="Times New Roman" w:cs="Times New Roman"/>
          <w:b/>
          <w:sz w:val="28"/>
          <w:szCs w:val="28"/>
        </w:rPr>
      </w:pPr>
      <w:r w:rsidRPr="007C0F27">
        <w:rPr>
          <w:rFonts w:ascii="Times New Roman" w:hAnsi="Times New Roman" w:cs="Times New Roman"/>
          <w:b/>
          <w:sz w:val="28"/>
          <w:szCs w:val="28"/>
        </w:rPr>
        <w:t>Львівського району Львівської області</w:t>
      </w:r>
    </w:p>
    <w:p w:rsidR="007C0F27" w:rsidRPr="007C0F27" w:rsidRDefault="007C0F27" w:rsidP="007C0F27">
      <w:pPr>
        <w:pStyle w:val="a9"/>
        <w:jc w:val="center"/>
        <w:rPr>
          <w:b/>
          <w:u w:val="single"/>
        </w:rPr>
      </w:pPr>
      <w:r w:rsidRPr="007C0F27">
        <w:rPr>
          <w:rFonts w:ascii="Times New Roman" w:hAnsi="Times New Roman" w:cs="Times New Roman"/>
          <w:b/>
          <w:sz w:val="28"/>
          <w:szCs w:val="28"/>
          <w:u w:val="single"/>
        </w:rPr>
        <w:t>4-а сесія ІІ демократичного скликання</w:t>
      </w:r>
    </w:p>
    <w:p w:rsidR="007C0F27" w:rsidRDefault="007C0F27" w:rsidP="005D4470">
      <w:pPr>
        <w:ind w:right="-1"/>
        <w:jc w:val="center"/>
        <w:rPr>
          <w:rFonts w:ascii="Times New Roman" w:hAnsi="Times New Roman" w:cs="Times New Roman"/>
          <w:b/>
          <w:sz w:val="28"/>
          <w:szCs w:val="28"/>
        </w:rPr>
      </w:pPr>
    </w:p>
    <w:p w:rsidR="007C0F27" w:rsidRPr="007C0F27" w:rsidRDefault="00525656" w:rsidP="005D4470">
      <w:pPr>
        <w:ind w:right="-1"/>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 №223</w:t>
      </w:r>
    </w:p>
    <w:p w:rsidR="007C0F27" w:rsidRDefault="00055135" w:rsidP="007C0F27">
      <w:pPr>
        <w:pStyle w:val="a7"/>
        <w:tabs>
          <w:tab w:val="left" w:pos="5387"/>
        </w:tabs>
        <w:spacing w:line="240" w:lineRule="auto"/>
        <w:ind w:right="0"/>
        <w:jc w:val="left"/>
        <w:rPr>
          <w:szCs w:val="28"/>
        </w:rPr>
      </w:pPr>
      <w:r>
        <w:rPr>
          <w:szCs w:val="28"/>
        </w:rPr>
        <w:t xml:space="preserve">08 квітня </w:t>
      </w:r>
      <w:r w:rsidR="007C0F27" w:rsidRPr="007C0F27">
        <w:rPr>
          <w:szCs w:val="28"/>
        </w:rPr>
        <w:t>2021 року</w:t>
      </w:r>
    </w:p>
    <w:p w:rsidR="00525656" w:rsidRPr="007C0F27" w:rsidRDefault="00525656" w:rsidP="007C0F27">
      <w:pPr>
        <w:pStyle w:val="a7"/>
        <w:tabs>
          <w:tab w:val="left" w:pos="5387"/>
        </w:tabs>
        <w:spacing w:line="240" w:lineRule="auto"/>
        <w:ind w:right="0"/>
        <w:jc w:val="left"/>
        <w:rPr>
          <w:szCs w:val="28"/>
        </w:rPr>
      </w:pPr>
    </w:p>
    <w:p w:rsidR="00525656" w:rsidRPr="007C0F27" w:rsidRDefault="00525656" w:rsidP="00525656">
      <w:pPr>
        <w:shd w:val="clear" w:color="auto" w:fill="FFFFFF"/>
        <w:spacing w:after="0" w:line="240" w:lineRule="auto"/>
        <w:ind w:right="45"/>
        <w:jc w:val="both"/>
        <w:textAlignment w:val="top"/>
        <w:outlineLvl w:val="1"/>
        <w:rPr>
          <w:rFonts w:ascii="Times New Roman" w:eastAsia="Times New Roman" w:hAnsi="Times New Roman" w:cs="Times New Roman"/>
          <w:bCs/>
          <w:i/>
          <w:kern w:val="36"/>
          <w:sz w:val="28"/>
          <w:szCs w:val="28"/>
          <w:lang w:eastAsia="uk-UA"/>
        </w:rPr>
      </w:pPr>
      <w:r w:rsidRPr="007C0F27">
        <w:rPr>
          <w:rFonts w:ascii="Times New Roman" w:hAnsi="Times New Roman" w:cs="Times New Roman"/>
          <w:i/>
          <w:sz w:val="28"/>
          <w:szCs w:val="28"/>
        </w:rPr>
        <w:t xml:space="preserve">Про затвердження Положення </w:t>
      </w:r>
      <w:r w:rsidRPr="007C0F27">
        <w:rPr>
          <w:rFonts w:ascii="Times New Roman" w:eastAsia="Times New Roman" w:hAnsi="Times New Roman" w:cs="Times New Roman"/>
          <w:bCs/>
          <w:i/>
          <w:kern w:val="36"/>
          <w:sz w:val="28"/>
          <w:szCs w:val="28"/>
          <w:lang w:eastAsia="uk-UA"/>
        </w:rPr>
        <w:t>про порядок фінансування розпорядників бюджетних коштів Мурованської сільської ради ТГ</w:t>
      </w:r>
    </w:p>
    <w:p w:rsidR="00525656" w:rsidRPr="007C0F27" w:rsidRDefault="00525656" w:rsidP="00525656">
      <w:pPr>
        <w:spacing w:after="0" w:line="240" w:lineRule="auto"/>
        <w:jc w:val="both"/>
        <w:outlineLvl w:val="0"/>
        <w:rPr>
          <w:rFonts w:ascii="Times New Roman" w:hAnsi="Times New Roman" w:cs="Times New Roman"/>
          <w:sz w:val="28"/>
          <w:szCs w:val="28"/>
        </w:rPr>
      </w:pPr>
    </w:p>
    <w:p w:rsidR="00525656" w:rsidRPr="007C0F27" w:rsidRDefault="00525656" w:rsidP="00525656">
      <w:pPr>
        <w:spacing w:after="0" w:line="276" w:lineRule="auto"/>
        <w:jc w:val="both"/>
        <w:rPr>
          <w:rFonts w:ascii="Times New Roman" w:hAnsi="Times New Roman" w:cs="Times New Roman"/>
          <w:sz w:val="28"/>
          <w:szCs w:val="28"/>
        </w:rPr>
      </w:pPr>
      <w:r w:rsidRPr="007C0F27">
        <w:rPr>
          <w:rFonts w:ascii="Times New Roman" w:hAnsi="Times New Roman" w:cs="Times New Roman"/>
          <w:color w:val="000000"/>
          <w:sz w:val="28"/>
          <w:szCs w:val="28"/>
        </w:rPr>
        <w:t>Відповідно до Бюджетного кодексу України, Закону України «Про місцеве самоврядування в Україні», Методичних рекомендацій з організації внутрішнього контролю розпорядниками бюджетних коштів у своїх закладах та у підвідомчих бюджетних установах, затверджених наказом Міністерства фінансів України 14</w:t>
      </w:r>
      <w:r w:rsidR="0097442B">
        <w:rPr>
          <w:rFonts w:ascii="Times New Roman" w:hAnsi="Times New Roman" w:cs="Times New Roman"/>
          <w:color w:val="000000"/>
          <w:sz w:val="28"/>
          <w:szCs w:val="28"/>
        </w:rPr>
        <w:t xml:space="preserve"> </w:t>
      </w:r>
      <w:r w:rsidRPr="007C0F27">
        <w:rPr>
          <w:rFonts w:ascii="Times New Roman" w:hAnsi="Times New Roman" w:cs="Times New Roman"/>
          <w:color w:val="000000"/>
          <w:sz w:val="28"/>
          <w:szCs w:val="28"/>
        </w:rPr>
        <w:t>вересня 2012</w:t>
      </w:r>
      <w:r w:rsidR="0097442B">
        <w:rPr>
          <w:rFonts w:ascii="Times New Roman" w:hAnsi="Times New Roman" w:cs="Times New Roman"/>
          <w:color w:val="000000"/>
          <w:sz w:val="28"/>
          <w:szCs w:val="28"/>
        </w:rPr>
        <w:t xml:space="preserve"> року №</w:t>
      </w:r>
      <w:r w:rsidRPr="007C0F27">
        <w:rPr>
          <w:rFonts w:ascii="Times New Roman" w:hAnsi="Times New Roman" w:cs="Times New Roman"/>
          <w:color w:val="000000"/>
          <w:sz w:val="28"/>
          <w:szCs w:val="28"/>
        </w:rPr>
        <w:t xml:space="preserve">995, враховуючи </w:t>
      </w:r>
      <w:r w:rsidRPr="007C0F27">
        <w:rPr>
          <w:rFonts w:ascii="Times New Roman" w:hAnsi="Times New Roman" w:cs="Times New Roman"/>
          <w:sz w:val="28"/>
          <w:szCs w:val="28"/>
        </w:rPr>
        <w:t xml:space="preserve"> виснов</w:t>
      </w:r>
      <w:r>
        <w:rPr>
          <w:rFonts w:ascii="Times New Roman" w:hAnsi="Times New Roman" w:cs="Times New Roman"/>
          <w:sz w:val="28"/>
          <w:szCs w:val="28"/>
        </w:rPr>
        <w:t>ок</w:t>
      </w:r>
      <w:r w:rsidRPr="007C0F27">
        <w:rPr>
          <w:rFonts w:ascii="Times New Roman" w:hAnsi="Times New Roman" w:cs="Times New Roman"/>
          <w:sz w:val="28"/>
          <w:szCs w:val="28"/>
        </w:rPr>
        <w:t xml:space="preserve"> комісії з питань бюджету, фінансів та планування соціально-економічного розвитку, сесія </w:t>
      </w:r>
      <w:r>
        <w:rPr>
          <w:rFonts w:ascii="Times New Roman" w:hAnsi="Times New Roman" w:cs="Times New Roman"/>
          <w:sz w:val="28"/>
          <w:szCs w:val="28"/>
        </w:rPr>
        <w:t>Мурованської сільської ради</w:t>
      </w:r>
    </w:p>
    <w:p w:rsidR="00525656" w:rsidRDefault="00525656" w:rsidP="00525656">
      <w:pPr>
        <w:spacing w:after="0" w:line="276" w:lineRule="auto"/>
        <w:jc w:val="center"/>
        <w:rPr>
          <w:rFonts w:ascii="Times New Roman" w:hAnsi="Times New Roman" w:cs="Times New Roman"/>
          <w:sz w:val="28"/>
          <w:szCs w:val="28"/>
        </w:rPr>
      </w:pPr>
    </w:p>
    <w:p w:rsidR="00525656" w:rsidRPr="007C0F27" w:rsidRDefault="00525656" w:rsidP="00525656">
      <w:pPr>
        <w:spacing w:line="276" w:lineRule="auto"/>
        <w:jc w:val="center"/>
        <w:rPr>
          <w:rFonts w:ascii="Times New Roman" w:hAnsi="Times New Roman" w:cs="Times New Roman"/>
          <w:b/>
          <w:sz w:val="28"/>
          <w:szCs w:val="28"/>
        </w:rPr>
      </w:pPr>
      <w:r w:rsidRPr="007C0F27">
        <w:rPr>
          <w:rFonts w:ascii="Times New Roman" w:hAnsi="Times New Roman" w:cs="Times New Roman"/>
          <w:b/>
          <w:sz w:val="28"/>
          <w:szCs w:val="28"/>
        </w:rPr>
        <w:t>В И Р І Ш И Л А:</w:t>
      </w:r>
    </w:p>
    <w:p w:rsidR="00525656" w:rsidRPr="007C0F27" w:rsidRDefault="00525656" w:rsidP="00525656">
      <w:pPr>
        <w:shd w:val="clear" w:color="auto" w:fill="FFFFFF"/>
        <w:spacing w:after="0" w:line="276" w:lineRule="auto"/>
        <w:ind w:right="45"/>
        <w:jc w:val="both"/>
        <w:textAlignment w:val="top"/>
        <w:outlineLvl w:val="1"/>
        <w:rPr>
          <w:rFonts w:ascii="Times New Roman" w:eastAsia="Times New Roman" w:hAnsi="Times New Roman" w:cs="Times New Roman"/>
          <w:bCs/>
          <w:kern w:val="36"/>
          <w:sz w:val="28"/>
          <w:szCs w:val="28"/>
          <w:lang w:eastAsia="uk-UA"/>
        </w:rPr>
      </w:pPr>
      <w:r>
        <w:rPr>
          <w:rFonts w:ascii="Times New Roman" w:hAnsi="Times New Roman" w:cs="Times New Roman"/>
          <w:color w:val="000000"/>
          <w:sz w:val="28"/>
          <w:szCs w:val="28"/>
        </w:rPr>
        <w:t>1.</w:t>
      </w:r>
      <w:r w:rsidRPr="007C0F27">
        <w:rPr>
          <w:rFonts w:ascii="Times New Roman" w:hAnsi="Times New Roman" w:cs="Times New Roman"/>
          <w:color w:val="000000"/>
          <w:sz w:val="28"/>
          <w:szCs w:val="28"/>
        </w:rPr>
        <w:t xml:space="preserve"> Затвердити </w:t>
      </w:r>
      <w:r w:rsidRPr="007C0F27">
        <w:rPr>
          <w:rFonts w:ascii="Times New Roman" w:hAnsi="Times New Roman" w:cs="Times New Roman"/>
          <w:sz w:val="28"/>
          <w:szCs w:val="28"/>
        </w:rPr>
        <w:t xml:space="preserve">Положення </w:t>
      </w:r>
      <w:r w:rsidRPr="007C0F27">
        <w:rPr>
          <w:rFonts w:ascii="Times New Roman" w:eastAsia="Times New Roman" w:hAnsi="Times New Roman" w:cs="Times New Roman"/>
          <w:bCs/>
          <w:kern w:val="36"/>
          <w:sz w:val="28"/>
          <w:szCs w:val="28"/>
          <w:lang w:eastAsia="uk-UA"/>
        </w:rPr>
        <w:t xml:space="preserve">про Порядок фінансування розпорядників бюджетних коштів </w:t>
      </w:r>
      <w:r>
        <w:rPr>
          <w:rFonts w:ascii="Times New Roman" w:hAnsi="Times New Roman" w:cs="Times New Roman"/>
          <w:sz w:val="28"/>
          <w:szCs w:val="28"/>
        </w:rPr>
        <w:t xml:space="preserve">Мурованської сільської ради </w:t>
      </w:r>
      <w:r w:rsidRPr="007C0F27">
        <w:rPr>
          <w:rFonts w:ascii="Times New Roman" w:hAnsi="Times New Roman" w:cs="Times New Roman"/>
          <w:sz w:val="28"/>
          <w:szCs w:val="28"/>
        </w:rPr>
        <w:t xml:space="preserve">ТГ </w:t>
      </w:r>
      <w:r>
        <w:rPr>
          <w:rFonts w:ascii="Times New Roman" w:eastAsia="Times New Roman" w:hAnsi="Times New Roman" w:cs="Times New Roman"/>
          <w:bCs/>
          <w:kern w:val="36"/>
          <w:sz w:val="28"/>
          <w:szCs w:val="28"/>
          <w:lang w:eastAsia="uk-UA"/>
        </w:rPr>
        <w:t>(Д</w:t>
      </w:r>
      <w:r w:rsidRPr="007C0F27">
        <w:rPr>
          <w:rFonts w:ascii="Times New Roman" w:eastAsia="Times New Roman" w:hAnsi="Times New Roman" w:cs="Times New Roman"/>
          <w:bCs/>
          <w:kern w:val="36"/>
          <w:sz w:val="28"/>
          <w:szCs w:val="28"/>
          <w:lang w:eastAsia="uk-UA"/>
        </w:rPr>
        <w:t>одаток №1).</w:t>
      </w:r>
    </w:p>
    <w:p w:rsidR="00525656" w:rsidRPr="007C0F27" w:rsidRDefault="00525656" w:rsidP="00525656">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7C0F27">
        <w:rPr>
          <w:rFonts w:ascii="Times New Roman" w:hAnsi="Times New Roman" w:cs="Times New Roman"/>
          <w:sz w:val="28"/>
          <w:szCs w:val="28"/>
        </w:rPr>
        <w:t>Контроль за виконанням даного рішення покласти на комісію з питань бюджету, фінансів та планування соціально-економічного розвитку.</w:t>
      </w:r>
    </w:p>
    <w:p w:rsidR="00525656" w:rsidRDefault="00525656" w:rsidP="00525656">
      <w:pPr>
        <w:pStyle w:val="a4"/>
        <w:ind w:left="0"/>
        <w:jc w:val="both"/>
        <w:rPr>
          <w:sz w:val="28"/>
          <w:szCs w:val="28"/>
          <w:lang w:val="uk-UA"/>
        </w:rPr>
      </w:pPr>
    </w:p>
    <w:p w:rsidR="00525656" w:rsidRPr="007C0F27" w:rsidRDefault="00525656" w:rsidP="00525656">
      <w:pPr>
        <w:pStyle w:val="a4"/>
        <w:ind w:left="0"/>
        <w:jc w:val="both"/>
        <w:rPr>
          <w:sz w:val="28"/>
          <w:szCs w:val="28"/>
          <w:lang w:val="uk-UA"/>
        </w:rPr>
      </w:pPr>
    </w:p>
    <w:p w:rsidR="00525656" w:rsidRPr="00525656" w:rsidRDefault="00525656" w:rsidP="00525656">
      <w:pPr>
        <w:pStyle w:val="a4"/>
        <w:ind w:left="0"/>
        <w:jc w:val="center"/>
        <w:rPr>
          <w:b/>
          <w:i/>
          <w:sz w:val="28"/>
          <w:szCs w:val="28"/>
          <w:lang w:eastAsia="en-US"/>
        </w:rPr>
      </w:pPr>
      <w:r w:rsidRPr="00525656">
        <w:rPr>
          <w:b/>
          <w:i/>
          <w:sz w:val="28"/>
          <w:szCs w:val="28"/>
          <w:lang w:val="uk-UA"/>
        </w:rPr>
        <w:t>Сільський голова                                                                   Свистун Б.</w:t>
      </w:r>
      <w:r>
        <w:rPr>
          <w:b/>
          <w:i/>
          <w:sz w:val="28"/>
          <w:szCs w:val="28"/>
          <w:lang w:val="uk-UA"/>
        </w:rPr>
        <w:t xml:space="preserve"> </w:t>
      </w:r>
      <w:r w:rsidRPr="00525656">
        <w:rPr>
          <w:b/>
          <w:i/>
          <w:sz w:val="28"/>
          <w:szCs w:val="28"/>
          <w:lang w:val="uk-UA"/>
        </w:rPr>
        <w:t>І.</w:t>
      </w:r>
    </w:p>
    <w:p w:rsidR="00D536E8" w:rsidRDefault="00D536E8" w:rsidP="00055135"/>
    <w:p w:rsidR="0097442B" w:rsidRDefault="0097442B" w:rsidP="00055135"/>
    <w:p w:rsidR="0097442B" w:rsidRDefault="0097442B" w:rsidP="00055135"/>
    <w:p w:rsidR="0097442B" w:rsidRDefault="0097442B" w:rsidP="00055135"/>
    <w:p w:rsidR="0097442B" w:rsidRDefault="0097442B" w:rsidP="00055135"/>
    <w:p w:rsidR="0097442B" w:rsidRDefault="0097442B" w:rsidP="00055135"/>
    <w:p w:rsidR="0097442B" w:rsidRDefault="0097442B" w:rsidP="00055135"/>
    <w:p w:rsidR="0097442B" w:rsidRDefault="0097442B" w:rsidP="00055135"/>
    <w:p w:rsidR="0097442B" w:rsidRDefault="0097442B" w:rsidP="00055135"/>
    <w:p w:rsidR="0097442B" w:rsidRDefault="0097442B" w:rsidP="00055135"/>
    <w:p w:rsidR="0097442B" w:rsidRPr="00F243DC" w:rsidRDefault="0097442B" w:rsidP="0097442B">
      <w:pPr>
        <w:shd w:val="clear" w:color="auto" w:fill="FFFFFF"/>
        <w:spacing w:after="0" w:line="240" w:lineRule="auto"/>
        <w:ind w:left="45" w:right="45" w:firstLine="480"/>
        <w:jc w:val="right"/>
        <w:textAlignment w:val="top"/>
        <w:outlineLvl w:val="1"/>
        <w:rPr>
          <w:rFonts w:ascii="Times New Roman" w:eastAsia="Times New Roman" w:hAnsi="Times New Roman" w:cs="Times New Roman"/>
          <w:bCs/>
          <w:kern w:val="36"/>
          <w:sz w:val="28"/>
          <w:szCs w:val="28"/>
          <w:lang w:eastAsia="uk-UA"/>
        </w:rPr>
      </w:pPr>
      <w:r>
        <w:rPr>
          <w:rFonts w:ascii="Times New Roman" w:eastAsia="Times New Roman" w:hAnsi="Times New Roman" w:cs="Times New Roman"/>
          <w:bCs/>
          <w:kern w:val="36"/>
          <w:sz w:val="28"/>
          <w:szCs w:val="28"/>
          <w:lang w:eastAsia="uk-UA"/>
        </w:rPr>
        <w:lastRenderedPageBreak/>
        <w:t>Додаток №1</w:t>
      </w:r>
    </w:p>
    <w:p w:rsidR="0097442B" w:rsidRPr="00F243DC" w:rsidRDefault="0097442B" w:rsidP="0097442B">
      <w:pPr>
        <w:shd w:val="clear" w:color="auto" w:fill="FFFFFF"/>
        <w:spacing w:after="0" w:line="240" w:lineRule="auto"/>
        <w:ind w:left="45" w:right="45" w:firstLine="480"/>
        <w:jc w:val="right"/>
        <w:textAlignment w:val="top"/>
        <w:outlineLvl w:val="1"/>
        <w:rPr>
          <w:rFonts w:ascii="Times New Roman" w:eastAsia="Times New Roman" w:hAnsi="Times New Roman" w:cs="Times New Roman"/>
          <w:bCs/>
          <w:kern w:val="36"/>
          <w:sz w:val="28"/>
          <w:szCs w:val="28"/>
          <w:lang w:eastAsia="uk-UA"/>
        </w:rPr>
      </w:pPr>
      <w:r>
        <w:rPr>
          <w:rFonts w:ascii="Times New Roman" w:eastAsia="Times New Roman" w:hAnsi="Times New Roman" w:cs="Times New Roman"/>
          <w:bCs/>
          <w:kern w:val="36"/>
          <w:sz w:val="28"/>
          <w:szCs w:val="28"/>
          <w:lang w:eastAsia="uk-UA"/>
        </w:rPr>
        <w:t>до рішення сесії</w:t>
      </w:r>
    </w:p>
    <w:p w:rsidR="0097442B" w:rsidRPr="00F243DC" w:rsidRDefault="0097442B" w:rsidP="0097442B">
      <w:pPr>
        <w:shd w:val="clear" w:color="auto" w:fill="FFFFFF"/>
        <w:spacing w:after="0" w:line="240" w:lineRule="auto"/>
        <w:ind w:left="45" w:right="45" w:firstLine="480"/>
        <w:jc w:val="right"/>
        <w:textAlignment w:val="top"/>
        <w:outlineLvl w:val="1"/>
        <w:rPr>
          <w:rFonts w:ascii="Times New Roman" w:eastAsia="Times New Roman" w:hAnsi="Times New Roman" w:cs="Times New Roman"/>
          <w:bCs/>
          <w:kern w:val="36"/>
          <w:sz w:val="28"/>
          <w:szCs w:val="28"/>
          <w:lang w:eastAsia="uk-UA"/>
        </w:rPr>
      </w:pPr>
      <w:r w:rsidRPr="00F243DC">
        <w:rPr>
          <w:rFonts w:ascii="Times New Roman" w:eastAsia="Times New Roman" w:hAnsi="Times New Roman" w:cs="Times New Roman"/>
          <w:bCs/>
          <w:kern w:val="36"/>
          <w:sz w:val="28"/>
          <w:szCs w:val="28"/>
          <w:lang w:eastAsia="uk-UA"/>
        </w:rPr>
        <w:t xml:space="preserve">Мурованської </w:t>
      </w:r>
      <w:r>
        <w:rPr>
          <w:rFonts w:ascii="Times New Roman" w:eastAsia="Times New Roman" w:hAnsi="Times New Roman" w:cs="Times New Roman"/>
          <w:bCs/>
          <w:kern w:val="36"/>
          <w:sz w:val="28"/>
          <w:szCs w:val="28"/>
          <w:lang w:eastAsia="uk-UA"/>
        </w:rPr>
        <w:t xml:space="preserve">сільської ради </w:t>
      </w:r>
      <w:r w:rsidRPr="00F243DC">
        <w:rPr>
          <w:rFonts w:ascii="Times New Roman" w:eastAsia="Times New Roman" w:hAnsi="Times New Roman" w:cs="Times New Roman"/>
          <w:bCs/>
          <w:kern w:val="36"/>
          <w:sz w:val="28"/>
          <w:szCs w:val="28"/>
          <w:lang w:eastAsia="uk-UA"/>
        </w:rPr>
        <w:t>ТГ</w:t>
      </w:r>
    </w:p>
    <w:p w:rsidR="0097442B" w:rsidRPr="00F243DC" w:rsidRDefault="0097442B" w:rsidP="0097442B">
      <w:pPr>
        <w:shd w:val="clear" w:color="auto" w:fill="FFFFFF"/>
        <w:spacing w:after="0" w:line="240" w:lineRule="auto"/>
        <w:ind w:left="45" w:right="45" w:firstLine="480"/>
        <w:jc w:val="right"/>
        <w:textAlignment w:val="top"/>
        <w:outlineLvl w:val="1"/>
        <w:rPr>
          <w:rFonts w:ascii="Times New Roman" w:eastAsia="Times New Roman" w:hAnsi="Times New Roman" w:cs="Times New Roman"/>
          <w:bCs/>
          <w:kern w:val="36"/>
          <w:sz w:val="28"/>
          <w:szCs w:val="28"/>
          <w:lang w:eastAsia="uk-UA"/>
        </w:rPr>
      </w:pPr>
      <w:r w:rsidRPr="00F243DC">
        <w:rPr>
          <w:rFonts w:ascii="Times New Roman" w:eastAsia="Times New Roman" w:hAnsi="Times New Roman" w:cs="Times New Roman"/>
          <w:bCs/>
          <w:kern w:val="36"/>
          <w:sz w:val="28"/>
          <w:szCs w:val="28"/>
          <w:lang w:eastAsia="uk-UA"/>
        </w:rPr>
        <w:t>№</w:t>
      </w:r>
      <w:r>
        <w:rPr>
          <w:rFonts w:ascii="Times New Roman" w:eastAsia="Times New Roman" w:hAnsi="Times New Roman" w:cs="Times New Roman"/>
          <w:bCs/>
          <w:kern w:val="36"/>
          <w:sz w:val="28"/>
          <w:szCs w:val="28"/>
          <w:lang w:eastAsia="uk-UA"/>
        </w:rPr>
        <w:t>223</w:t>
      </w:r>
      <w:r w:rsidRPr="00F243DC">
        <w:rPr>
          <w:rFonts w:ascii="Times New Roman" w:eastAsia="Times New Roman" w:hAnsi="Times New Roman" w:cs="Times New Roman"/>
          <w:bCs/>
          <w:kern w:val="36"/>
          <w:sz w:val="28"/>
          <w:szCs w:val="28"/>
          <w:lang w:eastAsia="uk-UA"/>
        </w:rPr>
        <w:t xml:space="preserve"> від </w:t>
      </w:r>
      <w:r>
        <w:rPr>
          <w:rFonts w:ascii="Times New Roman" w:eastAsia="Times New Roman" w:hAnsi="Times New Roman" w:cs="Times New Roman"/>
          <w:bCs/>
          <w:kern w:val="36"/>
          <w:sz w:val="28"/>
          <w:szCs w:val="28"/>
          <w:lang w:eastAsia="uk-UA"/>
        </w:rPr>
        <w:t>08 квітня</w:t>
      </w:r>
      <w:r w:rsidRPr="00F243DC">
        <w:rPr>
          <w:rFonts w:ascii="Times New Roman" w:eastAsia="Times New Roman" w:hAnsi="Times New Roman" w:cs="Times New Roman"/>
          <w:bCs/>
          <w:kern w:val="36"/>
          <w:sz w:val="28"/>
          <w:szCs w:val="28"/>
          <w:lang w:eastAsia="uk-UA"/>
        </w:rPr>
        <w:t xml:space="preserve"> 2021 року</w:t>
      </w:r>
    </w:p>
    <w:p w:rsidR="0097442B" w:rsidRPr="00F243DC" w:rsidRDefault="0097442B" w:rsidP="0097442B">
      <w:pPr>
        <w:shd w:val="clear" w:color="auto" w:fill="FFFFFF"/>
        <w:spacing w:after="0" w:line="240" w:lineRule="auto"/>
        <w:ind w:right="45"/>
        <w:jc w:val="right"/>
        <w:textAlignment w:val="top"/>
        <w:outlineLvl w:val="1"/>
        <w:rPr>
          <w:rFonts w:ascii="Times New Roman" w:eastAsia="Times New Roman" w:hAnsi="Times New Roman" w:cs="Times New Roman"/>
          <w:bCs/>
          <w:kern w:val="36"/>
          <w:sz w:val="28"/>
          <w:szCs w:val="28"/>
          <w:lang w:eastAsia="uk-UA"/>
        </w:rPr>
      </w:pPr>
    </w:p>
    <w:p w:rsidR="0097442B" w:rsidRPr="00403C02" w:rsidRDefault="0097442B" w:rsidP="0097442B">
      <w:pPr>
        <w:shd w:val="clear" w:color="auto" w:fill="FFFFFF"/>
        <w:spacing w:before="45" w:after="0" w:line="240" w:lineRule="auto"/>
        <w:ind w:left="45" w:right="45" w:firstLine="480"/>
        <w:jc w:val="center"/>
        <w:textAlignment w:val="top"/>
        <w:outlineLvl w:val="1"/>
        <w:rPr>
          <w:rFonts w:ascii="Times New Roman" w:eastAsia="Times New Roman" w:hAnsi="Times New Roman" w:cs="Times New Roman"/>
          <w:b/>
          <w:bCs/>
          <w:kern w:val="36"/>
          <w:sz w:val="28"/>
          <w:szCs w:val="28"/>
          <w:lang w:eastAsia="uk-UA"/>
        </w:rPr>
      </w:pPr>
      <w:r w:rsidRPr="00403C02">
        <w:rPr>
          <w:rFonts w:ascii="Times New Roman" w:eastAsia="Times New Roman" w:hAnsi="Times New Roman" w:cs="Times New Roman"/>
          <w:b/>
          <w:bCs/>
          <w:kern w:val="36"/>
          <w:sz w:val="28"/>
          <w:szCs w:val="28"/>
          <w:lang w:eastAsia="uk-UA"/>
        </w:rPr>
        <w:t>ПОЛОЖЕННЯ</w:t>
      </w:r>
    </w:p>
    <w:p w:rsidR="0097442B" w:rsidRPr="00403C02" w:rsidRDefault="0097442B" w:rsidP="0097442B">
      <w:pPr>
        <w:shd w:val="clear" w:color="auto" w:fill="FFFFFF"/>
        <w:spacing w:before="45" w:after="0" w:line="240" w:lineRule="auto"/>
        <w:ind w:left="45" w:right="45" w:firstLine="480"/>
        <w:jc w:val="center"/>
        <w:textAlignment w:val="top"/>
        <w:outlineLvl w:val="1"/>
        <w:rPr>
          <w:rFonts w:ascii="Times New Roman" w:eastAsia="Times New Roman" w:hAnsi="Times New Roman" w:cs="Times New Roman"/>
          <w:b/>
          <w:bCs/>
          <w:kern w:val="36"/>
          <w:sz w:val="28"/>
          <w:szCs w:val="28"/>
          <w:lang w:eastAsia="uk-UA"/>
        </w:rPr>
      </w:pPr>
      <w:r w:rsidRPr="00403C02">
        <w:rPr>
          <w:rFonts w:ascii="Times New Roman" w:eastAsia="Times New Roman" w:hAnsi="Times New Roman" w:cs="Times New Roman"/>
          <w:b/>
          <w:bCs/>
          <w:kern w:val="36"/>
          <w:sz w:val="28"/>
          <w:szCs w:val="28"/>
          <w:lang w:eastAsia="uk-UA"/>
        </w:rPr>
        <w:t xml:space="preserve">про </w:t>
      </w:r>
      <w:r>
        <w:rPr>
          <w:rFonts w:ascii="Times New Roman" w:eastAsia="Times New Roman" w:hAnsi="Times New Roman" w:cs="Times New Roman"/>
          <w:b/>
          <w:bCs/>
          <w:kern w:val="36"/>
          <w:sz w:val="28"/>
          <w:szCs w:val="28"/>
          <w:lang w:eastAsia="uk-UA"/>
        </w:rPr>
        <w:t xml:space="preserve">порядок фінансування </w:t>
      </w:r>
      <w:r w:rsidRPr="00403C02">
        <w:rPr>
          <w:rFonts w:ascii="Times New Roman" w:eastAsia="Times New Roman" w:hAnsi="Times New Roman" w:cs="Times New Roman"/>
          <w:b/>
          <w:bCs/>
          <w:kern w:val="36"/>
          <w:sz w:val="28"/>
          <w:szCs w:val="28"/>
          <w:lang w:eastAsia="uk-UA"/>
        </w:rPr>
        <w:t>розпорядників бюджетних коштів</w:t>
      </w:r>
    </w:p>
    <w:p w:rsidR="0097442B" w:rsidRDefault="0097442B" w:rsidP="0097442B">
      <w:pPr>
        <w:shd w:val="clear" w:color="auto" w:fill="FFFFFF"/>
        <w:spacing w:before="45" w:after="0" w:line="240" w:lineRule="auto"/>
        <w:ind w:left="45" w:right="45" w:firstLine="480"/>
        <w:jc w:val="center"/>
        <w:textAlignment w:val="top"/>
        <w:outlineLvl w:val="1"/>
        <w:rPr>
          <w:rFonts w:ascii="Times New Roman" w:eastAsia="Times New Roman" w:hAnsi="Times New Roman" w:cs="Times New Roman"/>
          <w:b/>
          <w:bCs/>
          <w:kern w:val="36"/>
          <w:sz w:val="28"/>
          <w:szCs w:val="28"/>
          <w:lang w:eastAsia="uk-UA"/>
        </w:rPr>
      </w:pPr>
      <w:r>
        <w:rPr>
          <w:rFonts w:ascii="Times New Roman" w:eastAsia="Times New Roman" w:hAnsi="Times New Roman" w:cs="Times New Roman"/>
          <w:b/>
          <w:bCs/>
          <w:kern w:val="36"/>
          <w:sz w:val="28"/>
          <w:szCs w:val="28"/>
          <w:lang w:eastAsia="uk-UA"/>
        </w:rPr>
        <w:t xml:space="preserve">Мурованської сільської ради </w:t>
      </w:r>
      <w:r w:rsidRPr="00403C02">
        <w:rPr>
          <w:rFonts w:ascii="Times New Roman" w:eastAsia="Times New Roman" w:hAnsi="Times New Roman" w:cs="Times New Roman"/>
          <w:b/>
          <w:bCs/>
          <w:kern w:val="36"/>
          <w:sz w:val="28"/>
          <w:szCs w:val="28"/>
          <w:lang w:eastAsia="uk-UA"/>
        </w:rPr>
        <w:t>ТГ</w:t>
      </w:r>
    </w:p>
    <w:p w:rsidR="0097442B" w:rsidRPr="00403C02" w:rsidRDefault="0097442B" w:rsidP="0097442B">
      <w:pPr>
        <w:shd w:val="clear" w:color="auto" w:fill="FFFFFF"/>
        <w:spacing w:before="45" w:after="0" w:line="240" w:lineRule="auto"/>
        <w:ind w:left="45" w:right="45" w:firstLine="480"/>
        <w:jc w:val="center"/>
        <w:textAlignment w:val="top"/>
        <w:outlineLvl w:val="1"/>
        <w:rPr>
          <w:rFonts w:ascii="Times New Roman" w:eastAsia="Times New Roman" w:hAnsi="Times New Roman" w:cs="Times New Roman"/>
          <w:b/>
          <w:bCs/>
          <w:kern w:val="36"/>
          <w:sz w:val="28"/>
          <w:szCs w:val="28"/>
          <w:lang w:eastAsia="uk-UA"/>
        </w:rPr>
      </w:pP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xml:space="preserve">1. Положення розроблене для здійснення програм та заходів, які реалізуються за рахунок коштів </w:t>
      </w:r>
      <w:r>
        <w:rPr>
          <w:rFonts w:ascii="Times New Roman" w:eastAsia="Times New Roman" w:hAnsi="Times New Roman" w:cs="Times New Roman"/>
          <w:sz w:val="28"/>
          <w:szCs w:val="28"/>
          <w:lang w:eastAsia="uk-UA"/>
        </w:rPr>
        <w:t>місцевого</w:t>
      </w:r>
      <w:r w:rsidRPr="00403C02">
        <w:rPr>
          <w:rFonts w:ascii="Times New Roman" w:eastAsia="Times New Roman" w:hAnsi="Times New Roman" w:cs="Times New Roman"/>
          <w:sz w:val="28"/>
          <w:szCs w:val="28"/>
          <w:lang w:eastAsia="uk-UA"/>
        </w:rPr>
        <w:t xml:space="preserve"> бюджету </w:t>
      </w:r>
      <w:r>
        <w:rPr>
          <w:rFonts w:ascii="Times New Roman" w:eastAsia="Times New Roman" w:hAnsi="Times New Roman" w:cs="Times New Roman"/>
          <w:sz w:val="28"/>
          <w:szCs w:val="28"/>
          <w:lang w:eastAsia="uk-UA"/>
        </w:rPr>
        <w:t xml:space="preserve">Мурованської сільської ради </w:t>
      </w:r>
      <w:r w:rsidRPr="00403C02">
        <w:rPr>
          <w:rFonts w:ascii="Times New Roman" w:eastAsia="Times New Roman" w:hAnsi="Times New Roman" w:cs="Times New Roman"/>
          <w:sz w:val="28"/>
          <w:szCs w:val="28"/>
          <w:lang w:eastAsia="uk-UA"/>
        </w:rPr>
        <w:t>ТГ. Бюджетні асигнування надаються розпорядникам бюджетних коштів. За обсягом наданих прав розпорядники бюджетних коштів поділяються на головн</w:t>
      </w:r>
      <w:r>
        <w:rPr>
          <w:rFonts w:ascii="Times New Roman" w:eastAsia="Times New Roman" w:hAnsi="Times New Roman" w:cs="Times New Roman"/>
          <w:sz w:val="28"/>
          <w:szCs w:val="28"/>
          <w:lang w:eastAsia="uk-UA"/>
        </w:rPr>
        <w:t>их</w:t>
      </w:r>
      <w:r w:rsidRPr="00403C02">
        <w:rPr>
          <w:rFonts w:ascii="Times New Roman" w:eastAsia="Times New Roman" w:hAnsi="Times New Roman" w:cs="Times New Roman"/>
          <w:sz w:val="28"/>
          <w:szCs w:val="28"/>
          <w:lang w:eastAsia="uk-UA"/>
        </w:rPr>
        <w:t xml:space="preserve"> розпорядник</w:t>
      </w:r>
      <w:r>
        <w:rPr>
          <w:rFonts w:ascii="Times New Roman" w:eastAsia="Times New Roman" w:hAnsi="Times New Roman" w:cs="Times New Roman"/>
          <w:sz w:val="28"/>
          <w:szCs w:val="28"/>
          <w:lang w:eastAsia="uk-UA"/>
        </w:rPr>
        <w:t>ів</w:t>
      </w:r>
      <w:r w:rsidRPr="00403C02">
        <w:rPr>
          <w:rFonts w:ascii="Times New Roman" w:eastAsia="Times New Roman" w:hAnsi="Times New Roman" w:cs="Times New Roman"/>
          <w:sz w:val="28"/>
          <w:szCs w:val="28"/>
          <w:lang w:eastAsia="uk-UA"/>
        </w:rPr>
        <w:t xml:space="preserve"> бюджетних коштів</w:t>
      </w:r>
      <w:r>
        <w:rPr>
          <w:rFonts w:ascii="Times New Roman" w:eastAsia="Times New Roman" w:hAnsi="Times New Roman" w:cs="Times New Roman"/>
          <w:sz w:val="28"/>
          <w:szCs w:val="28"/>
          <w:lang w:eastAsia="uk-UA"/>
        </w:rPr>
        <w:t xml:space="preserve"> </w:t>
      </w:r>
      <w:r w:rsidRPr="00403C02">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Мурованська сільська рада </w:t>
      </w:r>
      <w:r w:rsidRPr="00403C02">
        <w:rPr>
          <w:rFonts w:ascii="Times New Roman" w:eastAsia="Times New Roman" w:hAnsi="Times New Roman" w:cs="Times New Roman"/>
          <w:sz w:val="28"/>
          <w:szCs w:val="28"/>
          <w:lang w:eastAsia="uk-UA"/>
        </w:rPr>
        <w:t>ТГ</w:t>
      </w:r>
      <w:r>
        <w:rPr>
          <w:rFonts w:ascii="Times New Roman" w:eastAsia="Times New Roman" w:hAnsi="Times New Roman" w:cs="Times New Roman"/>
          <w:sz w:val="28"/>
          <w:szCs w:val="28"/>
          <w:lang w:eastAsia="uk-UA"/>
        </w:rPr>
        <w:t xml:space="preserve">, фінансовий відділ </w:t>
      </w:r>
      <w:r w:rsidRPr="00D0612E">
        <w:rPr>
          <w:rFonts w:ascii="Times New Roman" w:eastAsia="Times New Roman" w:hAnsi="Times New Roman" w:cs="Times New Roman"/>
          <w:sz w:val="28"/>
          <w:szCs w:val="28"/>
          <w:lang w:eastAsia="uk-UA"/>
        </w:rPr>
        <w:t>Мурованської сільської ради ОТГ, служба у справах дітей Мурованської сільської ради ОТГ, розпорядників бюджетних коштів нижчого (третього) рівня - відділ освіти Мурованської сільської ради ТГ, відділ культури,</w:t>
      </w:r>
      <w:r>
        <w:rPr>
          <w:rFonts w:ascii="Times New Roman" w:eastAsia="Times New Roman" w:hAnsi="Times New Roman" w:cs="Times New Roman"/>
          <w:sz w:val="28"/>
          <w:szCs w:val="28"/>
          <w:lang w:eastAsia="uk-UA"/>
        </w:rPr>
        <w:t xml:space="preserve"> молоді та спорту Мурованської </w:t>
      </w:r>
      <w:r w:rsidRPr="00D0612E">
        <w:rPr>
          <w:rFonts w:ascii="Times New Roman" w:eastAsia="Times New Roman" w:hAnsi="Times New Roman" w:cs="Times New Roman"/>
          <w:sz w:val="28"/>
          <w:szCs w:val="28"/>
          <w:lang w:eastAsia="uk-UA"/>
        </w:rPr>
        <w:t>сільської ради ТГ та одержувачів бюджетних коштів - КНП «Амбулаторія загальної сімейної</w:t>
      </w:r>
      <w:r>
        <w:rPr>
          <w:rFonts w:ascii="Times New Roman" w:eastAsia="Times New Roman" w:hAnsi="Times New Roman" w:cs="Times New Roman"/>
          <w:sz w:val="28"/>
          <w:szCs w:val="28"/>
          <w:lang w:eastAsia="uk-UA"/>
        </w:rPr>
        <w:t xml:space="preserve"> медицини» Львівського району Львівської області, КП «</w:t>
      </w:r>
      <w:proofErr w:type="spellStart"/>
      <w:r>
        <w:rPr>
          <w:rFonts w:ascii="Times New Roman" w:eastAsia="Times New Roman" w:hAnsi="Times New Roman" w:cs="Times New Roman"/>
          <w:sz w:val="28"/>
          <w:szCs w:val="28"/>
          <w:lang w:eastAsia="uk-UA"/>
        </w:rPr>
        <w:t>Екоустрій</w:t>
      </w:r>
      <w:proofErr w:type="spellEnd"/>
      <w:r>
        <w:rPr>
          <w:rFonts w:ascii="Times New Roman" w:eastAsia="Times New Roman" w:hAnsi="Times New Roman" w:cs="Times New Roman"/>
          <w:sz w:val="28"/>
          <w:szCs w:val="28"/>
          <w:lang w:eastAsia="uk-UA"/>
        </w:rPr>
        <w:t>», «Сокіл», «Добробут».</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2. Головним</w:t>
      </w:r>
      <w:r>
        <w:rPr>
          <w:rFonts w:ascii="Times New Roman" w:eastAsia="Times New Roman" w:hAnsi="Times New Roman" w:cs="Times New Roman"/>
          <w:sz w:val="28"/>
          <w:szCs w:val="28"/>
          <w:lang w:eastAsia="uk-UA"/>
        </w:rPr>
        <w:t>и</w:t>
      </w:r>
      <w:r w:rsidRPr="00403C02">
        <w:rPr>
          <w:rFonts w:ascii="Times New Roman" w:eastAsia="Times New Roman" w:hAnsi="Times New Roman" w:cs="Times New Roman"/>
          <w:sz w:val="28"/>
          <w:szCs w:val="28"/>
          <w:lang w:eastAsia="uk-UA"/>
        </w:rPr>
        <w:t xml:space="preserve"> розпорядник</w:t>
      </w:r>
      <w:r>
        <w:rPr>
          <w:rFonts w:ascii="Times New Roman" w:eastAsia="Times New Roman" w:hAnsi="Times New Roman" w:cs="Times New Roman"/>
          <w:sz w:val="28"/>
          <w:szCs w:val="28"/>
          <w:lang w:eastAsia="uk-UA"/>
        </w:rPr>
        <w:t>а</w:t>
      </w:r>
      <w:r w:rsidRPr="00403C02">
        <w:rPr>
          <w:rFonts w:ascii="Times New Roman" w:eastAsia="Times New Roman" w:hAnsi="Times New Roman" w:cs="Times New Roman"/>
          <w:sz w:val="28"/>
          <w:szCs w:val="28"/>
          <w:lang w:eastAsia="uk-UA"/>
        </w:rPr>
        <w:t>м</w:t>
      </w:r>
      <w:r>
        <w:rPr>
          <w:rFonts w:ascii="Times New Roman" w:eastAsia="Times New Roman" w:hAnsi="Times New Roman" w:cs="Times New Roman"/>
          <w:sz w:val="28"/>
          <w:szCs w:val="28"/>
          <w:lang w:eastAsia="uk-UA"/>
        </w:rPr>
        <w:t>и</w:t>
      </w:r>
      <w:r w:rsidRPr="00403C02">
        <w:rPr>
          <w:rFonts w:ascii="Times New Roman" w:eastAsia="Times New Roman" w:hAnsi="Times New Roman" w:cs="Times New Roman"/>
          <w:sz w:val="28"/>
          <w:szCs w:val="28"/>
          <w:lang w:eastAsia="uk-UA"/>
        </w:rPr>
        <w:t xml:space="preserve"> бюджетних коштів є виключно:</w:t>
      </w:r>
    </w:p>
    <w:p w:rsidR="0097442B"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1) за бюдж</w:t>
      </w:r>
      <w:r>
        <w:rPr>
          <w:rFonts w:ascii="Times New Roman" w:eastAsia="Times New Roman" w:hAnsi="Times New Roman" w:cs="Times New Roman"/>
          <w:sz w:val="28"/>
          <w:szCs w:val="28"/>
          <w:lang w:eastAsia="uk-UA"/>
        </w:rPr>
        <w:t>етними призначеннями, визначених</w:t>
      </w:r>
      <w:r w:rsidRPr="00403C02">
        <w:rPr>
          <w:rFonts w:ascii="Times New Roman" w:eastAsia="Times New Roman" w:hAnsi="Times New Roman" w:cs="Times New Roman"/>
          <w:sz w:val="28"/>
          <w:szCs w:val="28"/>
          <w:lang w:eastAsia="uk-UA"/>
        </w:rPr>
        <w:t xml:space="preserve"> рішеннями про </w:t>
      </w:r>
      <w:r>
        <w:rPr>
          <w:rFonts w:ascii="Times New Roman" w:eastAsia="Times New Roman" w:hAnsi="Times New Roman" w:cs="Times New Roman"/>
          <w:sz w:val="28"/>
          <w:szCs w:val="28"/>
          <w:lang w:eastAsia="uk-UA"/>
        </w:rPr>
        <w:t xml:space="preserve">місцевий </w:t>
      </w:r>
      <w:r w:rsidRPr="00403C02">
        <w:rPr>
          <w:rFonts w:ascii="Times New Roman" w:eastAsia="Times New Roman" w:hAnsi="Times New Roman" w:cs="Times New Roman"/>
          <w:sz w:val="28"/>
          <w:szCs w:val="28"/>
          <w:lang w:eastAsia="uk-UA"/>
        </w:rPr>
        <w:t xml:space="preserve">бюджет – </w:t>
      </w:r>
      <w:r>
        <w:rPr>
          <w:rFonts w:ascii="Times New Roman" w:eastAsia="Times New Roman" w:hAnsi="Times New Roman" w:cs="Times New Roman"/>
          <w:sz w:val="28"/>
          <w:szCs w:val="28"/>
          <w:lang w:eastAsia="uk-UA"/>
        </w:rPr>
        <w:t xml:space="preserve">Мурованська сільська рада </w:t>
      </w:r>
      <w:r w:rsidRPr="00403C02">
        <w:rPr>
          <w:rFonts w:ascii="Times New Roman" w:eastAsia="Times New Roman" w:hAnsi="Times New Roman" w:cs="Times New Roman"/>
          <w:sz w:val="28"/>
          <w:szCs w:val="28"/>
          <w:lang w:eastAsia="uk-UA"/>
        </w:rPr>
        <w:t>ТГ</w:t>
      </w:r>
      <w:r>
        <w:rPr>
          <w:rFonts w:ascii="Times New Roman" w:eastAsia="Times New Roman" w:hAnsi="Times New Roman" w:cs="Times New Roman"/>
          <w:sz w:val="28"/>
          <w:szCs w:val="28"/>
          <w:lang w:eastAsia="uk-UA"/>
        </w:rPr>
        <w:t>, фінансовий відділ Мурованської сільської ради О</w:t>
      </w:r>
      <w:r w:rsidRPr="00403C02">
        <w:rPr>
          <w:rFonts w:ascii="Times New Roman" w:eastAsia="Times New Roman" w:hAnsi="Times New Roman" w:cs="Times New Roman"/>
          <w:sz w:val="28"/>
          <w:szCs w:val="28"/>
          <w:lang w:eastAsia="uk-UA"/>
        </w:rPr>
        <w:t>ТГ</w:t>
      </w:r>
      <w:r>
        <w:rPr>
          <w:rFonts w:ascii="Times New Roman" w:eastAsia="Times New Roman" w:hAnsi="Times New Roman" w:cs="Times New Roman"/>
          <w:sz w:val="28"/>
          <w:szCs w:val="28"/>
          <w:lang w:eastAsia="uk-UA"/>
        </w:rPr>
        <w:t>, служба у справах дітей Мурованської сільської ради О</w:t>
      </w:r>
      <w:r w:rsidRPr="00403C02">
        <w:rPr>
          <w:rFonts w:ascii="Times New Roman" w:eastAsia="Times New Roman" w:hAnsi="Times New Roman" w:cs="Times New Roman"/>
          <w:sz w:val="28"/>
          <w:szCs w:val="28"/>
          <w:lang w:eastAsia="uk-UA"/>
        </w:rPr>
        <w:t>ТГ</w:t>
      </w:r>
      <w:r>
        <w:rPr>
          <w:rFonts w:ascii="Times New Roman" w:eastAsia="Times New Roman" w:hAnsi="Times New Roman" w:cs="Times New Roman"/>
          <w:sz w:val="28"/>
          <w:szCs w:val="28"/>
          <w:lang w:eastAsia="uk-UA"/>
        </w:rPr>
        <w:t>,</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3. Головн</w:t>
      </w:r>
      <w:r>
        <w:rPr>
          <w:rFonts w:ascii="Times New Roman" w:eastAsia="Times New Roman" w:hAnsi="Times New Roman" w:cs="Times New Roman"/>
          <w:sz w:val="28"/>
          <w:szCs w:val="28"/>
          <w:lang w:eastAsia="uk-UA"/>
        </w:rPr>
        <w:t>і</w:t>
      </w:r>
      <w:r w:rsidRPr="00403C02">
        <w:rPr>
          <w:rFonts w:ascii="Times New Roman" w:eastAsia="Times New Roman" w:hAnsi="Times New Roman" w:cs="Times New Roman"/>
          <w:sz w:val="28"/>
          <w:szCs w:val="28"/>
          <w:lang w:eastAsia="uk-UA"/>
        </w:rPr>
        <w:t xml:space="preserve"> розпорядник</w:t>
      </w:r>
      <w:r>
        <w:rPr>
          <w:rFonts w:ascii="Times New Roman" w:eastAsia="Times New Roman" w:hAnsi="Times New Roman" w:cs="Times New Roman"/>
          <w:sz w:val="28"/>
          <w:szCs w:val="28"/>
          <w:lang w:eastAsia="uk-UA"/>
        </w:rPr>
        <w:t>и</w:t>
      </w:r>
      <w:r w:rsidRPr="00403C02">
        <w:rPr>
          <w:rFonts w:ascii="Times New Roman" w:eastAsia="Times New Roman" w:hAnsi="Times New Roman" w:cs="Times New Roman"/>
          <w:sz w:val="28"/>
          <w:szCs w:val="28"/>
          <w:lang w:eastAsia="uk-UA"/>
        </w:rPr>
        <w:t xml:space="preserve"> коштів місцевого бюджету визначаються рішенням про місцевий бюджет відповідно до пунктів 2 і 3 частини другої ст. 22 Бюджетного кодексу України.</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4</w:t>
      </w:r>
      <w:r>
        <w:rPr>
          <w:rFonts w:ascii="Times New Roman" w:eastAsia="Times New Roman" w:hAnsi="Times New Roman" w:cs="Times New Roman"/>
          <w:sz w:val="28"/>
          <w:szCs w:val="28"/>
          <w:lang w:eastAsia="uk-UA"/>
        </w:rPr>
        <w:t>. Головні</w:t>
      </w:r>
      <w:r w:rsidRPr="00403C02">
        <w:rPr>
          <w:rFonts w:ascii="Times New Roman" w:eastAsia="Times New Roman" w:hAnsi="Times New Roman" w:cs="Times New Roman"/>
          <w:sz w:val="28"/>
          <w:szCs w:val="28"/>
          <w:lang w:eastAsia="uk-UA"/>
        </w:rPr>
        <w:t xml:space="preserve"> розпорядник</w:t>
      </w:r>
      <w:r>
        <w:rPr>
          <w:rFonts w:ascii="Times New Roman" w:eastAsia="Times New Roman" w:hAnsi="Times New Roman" w:cs="Times New Roman"/>
          <w:sz w:val="28"/>
          <w:szCs w:val="28"/>
          <w:lang w:eastAsia="uk-UA"/>
        </w:rPr>
        <w:t>и</w:t>
      </w:r>
      <w:r w:rsidRPr="00403C02">
        <w:rPr>
          <w:rFonts w:ascii="Times New Roman" w:eastAsia="Times New Roman" w:hAnsi="Times New Roman" w:cs="Times New Roman"/>
          <w:sz w:val="28"/>
          <w:szCs w:val="28"/>
          <w:lang w:eastAsia="uk-UA"/>
        </w:rPr>
        <w:t xml:space="preserve"> бюджетних коштів:</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1) розробляє плани діяльності на плановий та наступні за плановим два бюджетні періоди (включаючи заходи щодо реалізації інвестиційних програм (проектів);</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2) організовує та забезпечує на підставі плану діяльності та індикативних прогнозних показників бюджету на наступні за плановим два бюджетні періоди складання про</w:t>
      </w:r>
      <w:r>
        <w:rPr>
          <w:rFonts w:ascii="Times New Roman" w:eastAsia="Times New Roman" w:hAnsi="Times New Roman" w:cs="Times New Roman"/>
          <w:sz w:val="28"/>
          <w:szCs w:val="28"/>
          <w:lang w:eastAsia="uk-UA"/>
        </w:rPr>
        <w:t>є</w:t>
      </w:r>
      <w:r w:rsidRPr="00403C02">
        <w:rPr>
          <w:rFonts w:ascii="Times New Roman" w:eastAsia="Times New Roman" w:hAnsi="Times New Roman" w:cs="Times New Roman"/>
          <w:sz w:val="28"/>
          <w:szCs w:val="28"/>
          <w:lang w:eastAsia="uk-UA"/>
        </w:rPr>
        <w:t>кту кошторису та бюджетного запиту;</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3) отримує бюджетні призначення шляхом їх затвердження у рішенні про місцевий бюджет на відповідний період; приймає рішення щодо делегування повноважень на виконання бюджетної програми розпорядниками бюджетних коштів нижчого рівня та/або одержувачами бюджетних коштів, розподіляє та доводить до них у встановленому порядку обсяги бюджетних асигнувань;</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4) затверджує кошториси розпорядників бюджетних коштів нижчого рівня (плани використання бюджетних коштів одержувачів бюджетних коштів), якщо інше не передбачено законодавством;</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 розробляє проє</w:t>
      </w:r>
      <w:r w:rsidRPr="00403C02">
        <w:rPr>
          <w:rFonts w:ascii="Times New Roman" w:eastAsia="Times New Roman" w:hAnsi="Times New Roman" w:cs="Times New Roman"/>
          <w:sz w:val="28"/>
          <w:szCs w:val="28"/>
          <w:lang w:eastAsia="uk-UA"/>
        </w:rPr>
        <w:t>кти порядків використання коштів місцевого бюджету за бюджетними програмами;</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lastRenderedPageBreak/>
        <w:t>6) розробляє та затверджує паспорти бюджетних програм і складає звіти про їх виконання, здійснює аналіз показників виконання бюджетних програм (у разі застосування програмно-цільового методу у бюджетному процесі);</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7) здійснює управління бюджетними коштами у межах встановлених йому бюджетних повноважень та оцінку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8) здійснює внутрішній контроль за повнотою надходжень, взяттям бюджетних зобов’язань розпорядниками бюджетних коштів нижчого рівня та одержувачами бюджетних коштів і витрачанням ними бюджетних коштів;</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9) забезпечує організацію та ведення бухгалтерського обліку, складання та подання фінансової і бюджетної звітності у порядку, встановленому законодавством;</w:t>
      </w:r>
    </w:p>
    <w:p w:rsidR="0097442B"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10) забезпечує доступність інформації про бюджет відповідно до законодавства та Бюджетного Кодексу України</w:t>
      </w:r>
      <w:r>
        <w:rPr>
          <w:rFonts w:ascii="Times New Roman" w:eastAsia="Times New Roman" w:hAnsi="Times New Roman" w:cs="Times New Roman"/>
          <w:sz w:val="28"/>
          <w:szCs w:val="28"/>
          <w:lang w:eastAsia="uk-UA"/>
        </w:rPr>
        <w:t>;</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5. За наявності відповідних бюджетних асигнувань розпорядник бюджетних коштів уповноважує одержувача бюджетних коштів на виконання заходів, передбачених бюджетною програмою, та надає йому кошти бюджету (на безповоротній чи поворотній основі). Одержувач бюджетних коштів використовує такі кошти на підставі плану використання бюджетних коштів, який є розподілом бюджетних асигнувань, затверджених у кошторисі цього розпорядника бюджетних коштів.</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Розпорядники бюджетних коштів є учасниками бюджетного процесу, які наділені бюджетними повноваженнями, тобто правами та обов’язками у сфері бюджетних правовідносин. Тому для здійснення програм та заходів, які проводяться за рахунок коштів бюджету, бюджетні асигнування надаються розпорядникам бюджетних коштів.</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6. Розпорядником бюджетних коштів є бюджетні установи в особі їх керівників, уповноважених на отримання бюджетних асигнувань, взяття бюджетних зобов’язань та здійснення витрат бюджету.</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Бюджетні призначення встановлюються рішенням про місцевий бюджет.</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xml:space="preserve">Розпис бюджету </w:t>
      </w:r>
      <w:r>
        <w:rPr>
          <w:rFonts w:ascii="Times New Roman" w:eastAsia="Times New Roman" w:hAnsi="Times New Roman" w:cs="Times New Roman"/>
          <w:sz w:val="28"/>
          <w:szCs w:val="28"/>
          <w:lang w:eastAsia="uk-UA"/>
        </w:rPr>
        <w:t>-</w:t>
      </w:r>
      <w:r w:rsidRPr="00403C02">
        <w:rPr>
          <w:rFonts w:ascii="Times New Roman" w:eastAsia="Times New Roman" w:hAnsi="Times New Roman" w:cs="Times New Roman"/>
          <w:sz w:val="28"/>
          <w:szCs w:val="28"/>
          <w:lang w:eastAsia="uk-UA"/>
        </w:rPr>
        <w:t xml:space="preserve"> документ, в якому встановлюється розподіл доходів, фінансування бюджету, повернення кредитів до бюджету, бюджетних асигнувань головним розпорядником бюджетних коштів за певними періодами року відповідно до бюджетної класифікації.</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xml:space="preserve">Головний розпорядник бюджетних коштів – бюджетна установа в особі його керівника, який відповідно до ст. 22 цього Бюджетного </w:t>
      </w:r>
      <w:r>
        <w:rPr>
          <w:rFonts w:ascii="Times New Roman" w:eastAsia="Times New Roman" w:hAnsi="Times New Roman" w:cs="Times New Roman"/>
          <w:sz w:val="28"/>
          <w:szCs w:val="28"/>
          <w:lang w:eastAsia="uk-UA"/>
        </w:rPr>
        <w:t>Кодексу отриму</w:t>
      </w:r>
      <w:r w:rsidRPr="00403C02">
        <w:rPr>
          <w:rFonts w:ascii="Times New Roman" w:eastAsia="Times New Roman" w:hAnsi="Times New Roman" w:cs="Times New Roman"/>
          <w:sz w:val="28"/>
          <w:szCs w:val="28"/>
          <w:lang w:eastAsia="uk-UA"/>
        </w:rPr>
        <w:t>є повноваження шляхом встановлення бюджетних призначень.</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Головний розпорядник бюджетних коштів наділений широкими повноваженнями, що надаються йому для досягнення необхідних результатів у процесі здійснення своєї діяльності.</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Нецільовим використанням бюджетних коштів є їх витрачання на цілі, що не відповідають:</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бюджетним призначенням, встановленим законом про Державний бюджет України та рішенням про місцевий бюджет;</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lastRenderedPageBreak/>
        <w:t>- напрямам використання бюджетних коштів, визначених у паспорті бюджетної програми (у разі застосування програмно-цільового методу у бюджетному процесі) або в порядку використання бюджетних коштів;</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бюджетним асигнуванням (розпису бюджету, кошторису, плану використання бюджетних коштів).</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Мурованська сільська рада ТГ як головний розпорядник коштів  забезпечує </w:t>
      </w:r>
      <w:r w:rsidRPr="00403C02">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виконання </w:t>
      </w:r>
      <w:r w:rsidRPr="00403C02">
        <w:rPr>
          <w:rFonts w:ascii="Times New Roman" w:eastAsia="Times New Roman" w:hAnsi="Times New Roman" w:cs="Times New Roman"/>
          <w:sz w:val="28"/>
          <w:szCs w:val="28"/>
          <w:lang w:eastAsia="uk-UA"/>
        </w:rPr>
        <w:t>рішення про місцевий бюджет, упорядковує виконання покладених на головного розпорядника коштів завдань та функцій, що мають забезпечувати як їхню діяльність, так і діяльність розпорядників нижчого рівня.</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Відповідно до наказів Державного казначейства України від 05.02.2008 № 40 «Про затвердження Порядку формування Єдиного реєстру розпорядників та одержувачів бюджетних коштів» та від 10.07.2008 № 286 «Про затвердження Порядку взаємодії органів Державного казначейства України при функціонуванні Єдиного реєстру розпорядників та одержувачів бюджетних коштів та формуванні єдиної бази даних мережі розпорядників та одержувачів коштів державного бюджету» розпорядники бюджетних коштів нижчого рівня поділяються на розпорядників коштів другого та третього ступенів.</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Розпорядники коштів третього ступеня – бюджетні установи в особі їх керівників, уповноважені на отримання бюджетних асигнувань, взяття бюджетних зобов’язань та здійснення видатків із бюджету, які у своїй діяльності підпорядковані головному розпоряднику коштів і не мають підвідомчих установ та організацій.</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Розпорядники бюджетних коштів нижчого рівня мають такі повноваження:</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готують запити щодо обсягів видатків до про</w:t>
      </w:r>
      <w:r>
        <w:rPr>
          <w:rFonts w:ascii="Times New Roman" w:eastAsia="Times New Roman" w:hAnsi="Times New Roman" w:cs="Times New Roman"/>
          <w:sz w:val="28"/>
          <w:szCs w:val="28"/>
          <w:lang w:eastAsia="uk-UA"/>
        </w:rPr>
        <w:t>є</w:t>
      </w:r>
      <w:r w:rsidRPr="00403C02">
        <w:rPr>
          <w:rFonts w:ascii="Times New Roman" w:eastAsia="Times New Roman" w:hAnsi="Times New Roman" w:cs="Times New Roman"/>
          <w:sz w:val="28"/>
          <w:szCs w:val="28"/>
          <w:lang w:eastAsia="uk-UA"/>
        </w:rPr>
        <w:t>кту місцевого бюджету та подають їх головному розпоряднику;</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отримують від головного розпорядника відомості про обсяги асигнувань, відповідно до яких у встановленому порядку складають кошторис доходів і видатків бюджетної установи, організації;</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подають кошторис на затвердження головному розпоряднику і повідомляють про це відповідний орган Державного казначейства;</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здійснюють видатки шляхом оплати рахунків через органи Державного казначейства;</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подають головному розпоряднику та відповідному органу Державного казначейства звіт про використання коштів;</w:t>
      </w:r>
    </w:p>
    <w:p w:rsidR="0097442B" w:rsidRPr="00403C02"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 координують свою діяльність через головного розпорядника та вирішують із ним усі питання, пов’язані з виділенням асигнувань.</w:t>
      </w:r>
    </w:p>
    <w:p w:rsidR="0097442B"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r w:rsidRPr="00403C02">
        <w:rPr>
          <w:rFonts w:ascii="Times New Roman" w:eastAsia="Times New Roman" w:hAnsi="Times New Roman" w:cs="Times New Roman"/>
          <w:sz w:val="28"/>
          <w:szCs w:val="28"/>
          <w:lang w:eastAsia="uk-UA"/>
        </w:rPr>
        <w:t>Одержувачі бюджетних коштів відповідно до законодавства складають плани використання бюджетних коштів і працюють за ними.</w:t>
      </w:r>
    </w:p>
    <w:p w:rsidR="0097442B" w:rsidRDefault="0097442B" w:rsidP="0097442B">
      <w:pPr>
        <w:shd w:val="clear" w:color="auto" w:fill="FFFFFF"/>
        <w:spacing w:before="45" w:after="0" w:line="240" w:lineRule="auto"/>
        <w:ind w:right="45"/>
        <w:jc w:val="both"/>
        <w:textAlignment w:val="top"/>
        <w:rPr>
          <w:rFonts w:ascii="Times New Roman" w:eastAsia="Times New Roman" w:hAnsi="Times New Roman" w:cs="Times New Roman"/>
          <w:sz w:val="28"/>
          <w:szCs w:val="28"/>
          <w:lang w:eastAsia="uk-UA"/>
        </w:rPr>
      </w:pPr>
    </w:p>
    <w:p w:rsidR="0097442B" w:rsidRPr="0097442B" w:rsidRDefault="0097442B" w:rsidP="0097442B">
      <w:pPr>
        <w:shd w:val="clear" w:color="auto" w:fill="FFFFFF"/>
        <w:spacing w:before="45" w:after="0" w:line="240" w:lineRule="auto"/>
        <w:ind w:right="45"/>
        <w:jc w:val="both"/>
        <w:textAlignment w:val="top"/>
        <w:rPr>
          <w:b/>
          <w:i/>
        </w:rPr>
      </w:pPr>
      <w:r w:rsidRPr="0097442B">
        <w:rPr>
          <w:rFonts w:ascii="Times New Roman" w:eastAsia="Times New Roman" w:hAnsi="Times New Roman" w:cs="Times New Roman"/>
          <w:b/>
          <w:i/>
          <w:sz w:val="28"/>
          <w:szCs w:val="28"/>
          <w:lang w:eastAsia="uk-UA"/>
        </w:rPr>
        <w:t xml:space="preserve">Секретар ради                            </w:t>
      </w:r>
      <w:r>
        <w:rPr>
          <w:rFonts w:ascii="Times New Roman" w:eastAsia="Times New Roman" w:hAnsi="Times New Roman" w:cs="Times New Roman"/>
          <w:b/>
          <w:i/>
          <w:sz w:val="28"/>
          <w:szCs w:val="28"/>
          <w:lang w:eastAsia="uk-UA"/>
        </w:rPr>
        <w:t xml:space="preserve">             </w:t>
      </w:r>
      <w:r w:rsidRPr="0097442B">
        <w:rPr>
          <w:rFonts w:ascii="Times New Roman" w:eastAsia="Times New Roman" w:hAnsi="Times New Roman" w:cs="Times New Roman"/>
          <w:b/>
          <w:i/>
          <w:sz w:val="28"/>
          <w:szCs w:val="28"/>
          <w:lang w:eastAsia="uk-UA"/>
        </w:rPr>
        <w:t xml:space="preserve">                                   Хомяк</w:t>
      </w:r>
      <w:r>
        <w:rPr>
          <w:rFonts w:ascii="Times New Roman" w:eastAsia="Times New Roman" w:hAnsi="Times New Roman" w:cs="Times New Roman"/>
          <w:b/>
          <w:i/>
          <w:sz w:val="28"/>
          <w:szCs w:val="28"/>
          <w:lang w:eastAsia="uk-UA"/>
        </w:rPr>
        <w:t xml:space="preserve"> О. Р.</w:t>
      </w:r>
    </w:p>
    <w:sectPr w:rsidR="0097442B" w:rsidRPr="0097442B" w:rsidSect="00CC3FAA">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D5C19"/>
    <w:multiLevelType w:val="multilevel"/>
    <w:tmpl w:val="F82404E6"/>
    <w:lvl w:ilvl="0">
      <w:start w:val="1"/>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6E8"/>
    <w:rsid w:val="0003563E"/>
    <w:rsid w:val="00055135"/>
    <w:rsid w:val="000A2AD5"/>
    <w:rsid w:val="000D565B"/>
    <w:rsid w:val="001D229B"/>
    <w:rsid w:val="004F373F"/>
    <w:rsid w:val="005050B7"/>
    <w:rsid w:val="00525656"/>
    <w:rsid w:val="005D714B"/>
    <w:rsid w:val="006B3DA7"/>
    <w:rsid w:val="006D7D15"/>
    <w:rsid w:val="007C0F27"/>
    <w:rsid w:val="008A1577"/>
    <w:rsid w:val="008B2573"/>
    <w:rsid w:val="00907053"/>
    <w:rsid w:val="0097442B"/>
    <w:rsid w:val="009E1DA3"/>
    <w:rsid w:val="00A20FF4"/>
    <w:rsid w:val="00AA51FD"/>
    <w:rsid w:val="00BB0A69"/>
    <w:rsid w:val="00BC303A"/>
    <w:rsid w:val="00BD7352"/>
    <w:rsid w:val="00BE1DCA"/>
    <w:rsid w:val="00BF47AC"/>
    <w:rsid w:val="00C00110"/>
    <w:rsid w:val="00C7727D"/>
    <w:rsid w:val="00CC3FAA"/>
    <w:rsid w:val="00D269FA"/>
    <w:rsid w:val="00D536E8"/>
    <w:rsid w:val="00EC5ECB"/>
    <w:rsid w:val="00FA133A"/>
    <w:rsid w:val="00FC25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E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C5ECB"/>
    <w:rPr>
      <w:color w:val="0000FF"/>
      <w:u w:val="single"/>
    </w:rPr>
  </w:style>
  <w:style w:type="paragraph" w:styleId="a4">
    <w:name w:val="List Paragraph"/>
    <w:basedOn w:val="a"/>
    <w:uiPriority w:val="34"/>
    <w:qFormat/>
    <w:rsid w:val="008A1577"/>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1D229B"/>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1D229B"/>
    <w:rPr>
      <w:rFonts w:ascii="Segoe UI" w:hAnsi="Segoe UI" w:cs="Segoe UI"/>
      <w:sz w:val="18"/>
      <w:szCs w:val="18"/>
    </w:rPr>
  </w:style>
  <w:style w:type="paragraph" w:styleId="a7">
    <w:name w:val="Body Text"/>
    <w:basedOn w:val="a"/>
    <w:link w:val="a8"/>
    <w:rsid w:val="007C0F27"/>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8">
    <w:name w:val="Основний текст Знак"/>
    <w:basedOn w:val="a0"/>
    <w:link w:val="a7"/>
    <w:rsid w:val="007C0F27"/>
    <w:rPr>
      <w:rFonts w:ascii="Times New Roman" w:eastAsia="Times New Roman" w:hAnsi="Times New Roman" w:cs="Times New Roman"/>
      <w:b/>
      <w:sz w:val="28"/>
      <w:szCs w:val="20"/>
      <w:lang w:eastAsia="ru-RU"/>
    </w:rPr>
  </w:style>
  <w:style w:type="paragraph" w:styleId="a9">
    <w:name w:val="No Spacing"/>
    <w:uiPriority w:val="1"/>
    <w:qFormat/>
    <w:rsid w:val="007C0F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E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C5ECB"/>
    <w:rPr>
      <w:color w:val="0000FF"/>
      <w:u w:val="single"/>
    </w:rPr>
  </w:style>
  <w:style w:type="paragraph" w:styleId="a4">
    <w:name w:val="List Paragraph"/>
    <w:basedOn w:val="a"/>
    <w:uiPriority w:val="34"/>
    <w:qFormat/>
    <w:rsid w:val="008A1577"/>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1D229B"/>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1D229B"/>
    <w:rPr>
      <w:rFonts w:ascii="Segoe UI" w:hAnsi="Segoe UI" w:cs="Segoe UI"/>
      <w:sz w:val="18"/>
      <w:szCs w:val="18"/>
    </w:rPr>
  </w:style>
  <w:style w:type="paragraph" w:styleId="a7">
    <w:name w:val="Body Text"/>
    <w:basedOn w:val="a"/>
    <w:link w:val="a8"/>
    <w:rsid w:val="007C0F27"/>
    <w:pPr>
      <w:tabs>
        <w:tab w:val="left" w:pos="5103"/>
      </w:tabs>
      <w:spacing w:after="0" w:line="288" w:lineRule="auto"/>
      <w:ind w:right="4648"/>
      <w:jc w:val="both"/>
    </w:pPr>
    <w:rPr>
      <w:rFonts w:ascii="Times New Roman" w:eastAsia="Times New Roman" w:hAnsi="Times New Roman" w:cs="Times New Roman"/>
      <w:b/>
      <w:sz w:val="28"/>
      <w:szCs w:val="20"/>
      <w:lang w:eastAsia="ru-RU"/>
    </w:rPr>
  </w:style>
  <w:style w:type="character" w:customStyle="1" w:styleId="a8">
    <w:name w:val="Основний текст Знак"/>
    <w:basedOn w:val="a0"/>
    <w:link w:val="a7"/>
    <w:rsid w:val="007C0F27"/>
    <w:rPr>
      <w:rFonts w:ascii="Times New Roman" w:eastAsia="Times New Roman" w:hAnsi="Times New Roman" w:cs="Times New Roman"/>
      <w:b/>
      <w:sz w:val="28"/>
      <w:szCs w:val="20"/>
      <w:lang w:eastAsia="ru-RU"/>
    </w:rPr>
  </w:style>
  <w:style w:type="paragraph" w:styleId="a9">
    <w:name w:val="No Spacing"/>
    <w:uiPriority w:val="1"/>
    <w:qFormat/>
    <w:rsid w:val="007C0F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202">
      <w:bodyDiv w:val="1"/>
      <w:marLeft w:val="0"/>
      <w:marRight w:val="0"/>
      <w:marTop w:val="0"/>
      <w:marBottom w:val="0"/>
      <w:divBdr>
        <w:top w:val="none" w:sz="0" w:space="0" w:color="auto"/>
        <w:left w:val="none" w:sz="0" w:space="0" w:color="auto"/>
        <w:bottom w:val="none" w:sz="0" w:space="0" w:color="auto"/>
        <w:right w:val="none" w:sz="0" w:space="0" w:color="auto"/>
      </w:divBdr>
    </w:div>
    <w:div w:id="1217158852">
      <w:bodyDiv w:val="1"/>
      <w:marLeft w:val="0"/>
      <w:marRight w:val="0"/>
      <w:marTop w:val="0"/>
      <w:marBottom w:val="0"/>
      <w:divBdr>
        <w:top w:val="none" w:sz="0" w:space="0" w:color="auto"/>
        <w:left w:val="none" w:sz="0" w:space="0" w:color="auto"/>
        <w:bottom w:val="none" w:sz="0" w:space="0" w:color="auto"/>
        <w:right w:val="none" w:sz="0" w:space="0" w:color="auto"/>
      </w:divBdr>
    </w:div>
    <w:div w:id="175755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5643</Words>
  <Characters>3218</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Муроване ОТГ</vt:lpstr>
    </vt:vector>
  </TitlesOfParts>
  <Company/>
  <LinksUpToDate>false</LinksUpToDate>
  <CharactersWithSpaces>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Програми і Положення</dc:subject>
  <dc:creator>Олег</dc:creator>
  <cp:lastModifiedBy>Zinoviy</cp:lastModifiedBy>
  <cp:revision>2</cp:revision>
  <cp:lastPrinted>2019-12-21T08:47:00Z</cp:lastPrinted>
  <dcterms:created xsi:type="dcterms:W3CDTF">2021-08-10T15:50:00Z</dcterms:created>
  <dcterms:modified xsi:type="dcterms:W3CDTF">2021-08-10T15:50:00Z</dcterms:modified>
</cp:coreProperties>
</file>