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B81027" w:rsidRDefault="0060020E" w:rsidP="00B81027">
      <w:pPr>
        <w:pStyle w:val="a3"/>
        <w:tabs>
          <w:tab w:val="left" w:pos="5387"/>
        </w:tabs>
        <w:spacing w:after="0"/>
        <w:ind w:right="-284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B81027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B81027" w:rsidRDefault="007B43A9" w:rsidP="00B81027">
      <w:pPr>
        <w:ind w:right="-284"/>
        <w:jc w:val="center"/>
        <w:rPr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B81027" w:rsidRDefault="007B43A9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B81027" w:rsidRDefault="00587868" w:rsidP="00B81027">
      <w:pPr>
        <w:ind w:right="-284"/>
        <w:jc w:val="center"/>
        <w:rPr>
          <w:b/>
          <w:sz w:val="28"/>
          <w:szCs w:val="28"/>
          <w:u w:val="single"/>
          <w:lang w:val="uk-UA"/>
        </w:rPr>
      </w:pPr>
      <w:r w:rsidRPr="00B81027">
        <w:rPr>
          <w:b/>
          <w:sz w:val="28"/>
          <w:szCs w:val="28"/>
          <w:u w:val="single"/>
          <w:lang w:val="uk-UA"/>
        </w:rPr>
        <w:t>6-а</w:t>
      </w:r>
      <w:r w:rsidR="00E05F50" w:rsidRPr="00B81027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B81027">
        <w:rPr>
          <w:b/>
          <w:sz w:val="28"/>
          <w:szCs w:val="28"/>
          <w:u w:val="single"/>
          <w:lang w:val="uk-UA"/>
        </w:rPr>
        <w:t xml:space="preserve"> І демократичного скликання</w:t>
      </w:r>
    </w:p>
    <w:p w:rsidR="009B5396" w:rsidRDefault="009A5E60" w:rsidP="00B81027">
      <w:pPr>
        <w:ind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2-ге пленарне засідання</w:t>
      </w:r>
    </w:p>
    <w:p w:rsidR="009A5E60" w:rsidRPr="00B81027" w:rsidRDefault="009A5E60" w:rsidP="00B81027">
      <w:pPr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BA0CD2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81027">
        <w:rPr>
          <w:b/>
          <w:sz w:val="28"/>
          <w:szCs w:val="28"/>
          <w:lang w:val="uk-UA"/>
        </w:rPr>
        <w:t>Н</w:t>
      </w:r>
      <w:proofErr w:type="spellEnd"/>
      <w:r w:rsidRPr="00B81027">
        <w:rPr>
          <w:b/>
          <w:sz w:val="28"/>
          <w:szCs w:val="28"/>
          <w:lang w:val="uk-UA"/>
        </w:rPr>
        <w:t xml:space="preserve"> Я №</w:t>
      </w:r>
      <w:r w:rsidR="00170E8B">
        <w:rPr>
          <w:b/>
          <w:sz w:val="28"/>
          <w:szCs w:val="28"/>
          <w:lang w:val="uk-UA"/>
        </w:rPr>
        <w:t xml:space="preserve"> 538</w:t>
      </w:r>
    </w:p>
    <w:p w:rsidR="007B43A9" w:rsidRPr="00B81027" w:rsidRDefault="007B43A9" w:rsidP="00B81027">
      <w:pPr>
        <w:pStyle w:val="a3"/>
        <w:tabs>
          <w:tab w:val="left" w:pos="5387"/>
        </w:tabs>
        <w:spacing w:line="276" w:lineRule="auto"/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9A5E60" w:rsidP="00B81027">
      <w:pPr>
        <w:pStyle w:val="a3"/>
        <w:tabs>
          <w:tab w:val="left" w:pos="5387"/>
        </w:tabs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C4569" w:rsidRPr="00B81027">
        <w:rPr>
          <w:b/>
          <w:sz w:val="28"/>
          <w:szCs w:val="28"/>
          <w:lang w:val="uk-UA"/>
        </w:rPr>
        <w:t>3</w:t>
      </w:r>
      <w:r w:rsidR="007B43A9" w:rsidRPr="00B81027">
        <w:rPr>
          <w:b/>
          <w:sz w:val="28"/>
          <w:szCs w:val="28"/>
          <w:lang w:val="uk-UA"/>
        </w:rPr>
        <w:t xml:space="preserve"> </w:t>
      </w:r>
      <w:r w:rsidR="00EC4569" w:rsidRPr="00B81027">
        <w:rPr>
          <w:b/>
          <w:sz w:val="28"/>
          <w:szCs w:val="28"/>
          <w:lang w:val="uk-UA"/>
        </w:rPr>
        <w:t>липня</w:t>
      </w:r>
      <w:r w:rsidR="007B43A9" w:rsidRPr="00B81027">
        <w:rPr>
          <w:b/>
          <w:sz w:val="28"/>
          <w:szCs w:val="28"/>
          <w:lang w:val="uk-UA"/>
        </w:rPr>
        <w:t xml:space="preserve"> 2018 року</w:t>
      </w:r>
    </w:p>
    <w:p w:rsidR="00E84F6D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E84F6D">
        <w:rPr>
          <w:i/>
          <w:sz w:val="28"/>
          <w:szCs w:val="28"/>
        </w:rPr>
        <w:t xml:space="preserve">Про </w:t>
      </w:r>
      <w:proofErr w:type="spellStart"/>
      <w:r w:rsidRPr="00E84F6D">
        <w:rPr>
          <w:i/>
          <w:sz w:val="28"/>
          <w:szCs w:val="28"/>
        </w:rPr>
        <w:t>встановлення</w:t>
      </w:r>
      <w:proofErr w:type="spellEnd"/>
      <w:r w:rsidRPr="00E84F6D">
        <w:rPr>
          <w:i/>
          <w:sz w:val="28"/>
          <w:szCs w:val="28"/>
        </w:rPr>
        <w:t xml:space="preserve"> ставок та </w:t>
      </w:r>
      <w:proofErr w:type="spellStart"/>
      <w:proofErr w:type="gramStart"/>
      <w:r w:rsidRPr="00E84F6D">
        <w:rPr>
          <w:i/>
          <w:sz w:val="28"/>
          <w:szCs w:val="28"/>
        </w:rPr>
        <w:t>п</w:t>
      </w:r>
      <w:proofErr w:type="gramEnd"/>
      <w:r w:rsidRPr="00E84F6D">
        <w:rPr>
          <w:i/>
          <w:sz w:val="28"/>
          <w:szCs w:val="28"/>
        </w:rPr>
        <w:t>ільг</w:t>
      </w:r>
      <w:proofErr w:type="spellEnd"/>
    </w:p>
    <w:p w:rsidR="00E84F6D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proofErr w:type="spellStart"/>
      <w:r w:rsidRPr="00E84F6D">
        <w:rPr>
          <w:i/>
          <w:sz w:val="28"/>
          <w:szCs w:val="28"/>
        </w:rPr>
        <w:t>із</w:t>
      </w:r>
      <w:proofErr w:type="spellEnd"/>
      <w:r w:rsidRPr="00E84F6D">
        <w:rPr>
          <w:i/>
          <w:sz w:val="28"/>
          <w:szCs w:val="28"/>
        </w:rPr>
        <w:t xml:space="preserve"> </w:t>
      </w:r>
      <w:proofErr w:type="spellStart"/>
      <w:r w:rsidRPr="00E84F6D">
        <w:rPr>
          <w:i/>
          <w:sz w:val="28"/>
          <w:szCs w:val="28"/>
        </w:rPr>
        <w:t>сплати</w:t>
      </w:r>
      <w:proofErr w:type="spellEnd"/>
      <w:r w:rsidRPr="00E84F6D">
        <w:rPr>
          <w:i/>
          <w:sz w:val="28"/>
          <w:szCs w:val="28"/>
        </w:rPr>
        <w:t xml:space="preserve"> земельного </w:t>
      </w:r>
      <w:proofErr w:type="spellStart"/>
      <w:r w:rsidRPr="00E84F6D">
        <w:rPr>
          <w:i/>
          <w:sz w:val="28"/>
          <w:szCs w:val="28"/>
        </w:rPr>
        <w:t>податку</w:t>
      </w:r>
      <w:proofErr w:type="spellEnd"/>
    </w:p>
    <w:p w:rsidR="00B81027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E84F6D">
        <w:rPr>
          <w:i/>
          <w:sz w:val="28"/>
          <w:szCs w:val="28"/>
        </w:rPr>
        <w:t xml:space="preserve">по </w:t>
      </w:r>
      <w:proofErr w:type="spellStart"/>
      <w:r w:rsidRPr="00E84F6D">
        <w:rPr>
          <w:i/>
          <w:sz w:val="28"/>
          <w:szCs w:val="28"/>
        </w:rPr>
        <w:t>Мурованській</w:t>
      </w:r>
      <w:proofErr w:type="spellEnd"/>
      <w:r w:rsidRPr="00E84F6D">
        <w:rPr>
          <w:i/>
          <w:sz w:val="28"/>
          <w:szCs w:val="28"/>
        </w:rPr>
        <w:t xml:space="preserve"> </w:t>
      </w:r>
      <w:proofErr w:type="spellStart"/>
      <w:r w:rsidRPr="00E84F6D">
        <w:rPr>
          <w:i/>
          <w:sz w:val="28"/>
          <w:szCs w:val="28"/>
        </w:rPr>
        <w:t>сільській</w:t>
      </w:r>
      <w:proofErr w:type="spellEnd"/>
      <w:r w:rsidRPr="00E84F6D">
        <w:rPr>
          <w:i/>
          <w:sz w:val="28"/>
          <w:szCs w:val="28"/>
        </w:rPr>
        <w:t xml:space="preserve"> </w:t>
      </w:r>
      <w:proofErr w:type="spellStart"/>
      <w:r w:rsidRPr="00E84F6D">
        <w:rPr>
          <w:i/>
          <w:sz w:val="28"/>
          <w:szCs w:val="28"/>
        </w:rPr>
        <w:t>раді</w:t>
      </w:r>
      <w:proofErr w:type="spellEnd"/>
      <w:r w:rsidRPr="00E84F6D">
        <w:rPr>
          <w:i/>
          <w:sz w:val="28"/>
          <w:szCs w:val="28"/>
        </w:rPr>
        <w:t xml:space="preserve"> ОТГ на 2019 </w:t>
      </w:r>
      <w:proofErr w:type="spellStart"/>
      <w:proofErr w:type="gramStart"/>
      <w:r w:rsidRPr="00E84F6D">
        <w:rPr>
          <w:i/>
          <w:sz w:val="28"/>
          <w:szCs w:val="28"/>
        </w:rPr>
        <w:t>р</w:t>
      </w:r>
      <w:proofErr w:type="gramEnd"/>
      <w:r w:rsidRPr="00E84F6D">
        <w:rPr>
          <w:i/>
          <w:sz w:val="28"/>
          <w:szCs w:val="28"/>
        </w:rPr>
        <w:t>ік</w:t>
      </w:r>
      <w:proofErr w:type="spellEnd"/>
    </w:p>
    <w:p w:rsidR="00B81027" w:rsidRPr="00B81027" w:rsidRDefault="00B81027" w:rsidP="00B81027">
      <w:pPr>
        <w:pStyle w:val="1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0E8B" w:rsidRPr="00170E8B" w:rsidRDefault="00170E8B" w:rsidP="00170E8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абзацом </w:t>
      </w:r>
      <w:r w:rsidRPr="00170E8B">
        <w:rPr>
          <w:sz w:val="28"/>
          <w:szCs w:val="28"/>
          <w:lang w:val="uk-UA"/>
        </w:rPr>
        <w:t xml:space="preserve">другим і третім пункту 284.1 статті </w:t>
      </w:r>
      <w:r>
        <w:rPr>
          <w:sz w:val="28"/>
          <w:szCs w:val="28"/>
          <w:lang w:val="uk-UA"/>
        </w:rPr>
        <w:t>284 Податкового кодексу України, Постановою К</w:t>
      </w:r>
      <w:r w:rsidRPr="00170E8B">
        <w:rPr>
          <w:sz w:val="28"/>
          <w:szCs w:val="28"/>
          <w:lang w:val="uk-UA"/>
        </w:rPr>
        <w:t>М України від 24.05.20</w:t>
      </w:r>
      <w:r>
        <w:rPr>
          <w:sz w:val="28"/>
          <w:szCs w:val="28"/>
          <w:lang w:val="uk-UA"/>
        </w:rPr>
        <w:t xml:space="preserve">17 року №483 «Про затвердження </w:t>
      </w:r>
      <w:r w:rsidRPr="00170E8B">
        <w:rPr>
          <w:sz w:val="28"/>
          <w:szCs w:val="28"/>
          <w:lang w:val="uk-UA"/>
        </w:rPr>
        <w:t>форм типових рішень</w:t>
      </w:r>
      <w:r>
        <w:rPr>
          <w:sz w:val="28"/>
          <w:szCs w:val="28"/>
          <w:lang w:val="uk-UA"/>
        </w:rPr>
        <w:t xml:space="preserve"> по встановленню </w:t>
      </w:r>
      <w:r w:rsidRPr="00170E8B">
        <w:rPr>
          <w:sz w:val="28"/>
          <w:szCs w:val="28"/>
          <w:lang w:val="uk-UA"/>
        </w:rPr>
        <w:t>ставок та піль</w:t>
      </w:r>
      <w:r>
        <w:rPr>
          <w:sz w:val="28"/>
          <w:szCs w:val="28"/>
          <w:lang w:val="uk-UA"/>
        </w:rPr>
        <w:t>г із сплати земельного податку</w:t>
      </w:r>
      <w:r w:rsidRPr="00170E8B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170E8B">
        <w:rPr>
          <w:sz w:val="28"/>
          <w:szCs w:val="28"/>
          <w:lang w:val="uk-UA"/>
        </w:rPr>
        <w:t>пунктом 24 ча</w:t>
      </w:r>
      <w:r>
        <w:rPr>
          <w:sz w:val="28"/>
          <w:szCs w:val="28"/>
          <w:lang w:val="uk-UA"/>
        </w:rPr>
        <w:t xml:space="preserve">стини першої статті </w:t>
      </w:r>
      <w:r w:rsidRPr="00170E8B">
        <w:rPr>
          <w:sz w:val="28"/>
          <w:szCs w:val="28"/>
          <w:lang w:val="uk-UA"/>
        </w:rPr>
        <w:t>26 Закону України «Про місцеве самовр</w:t>
      </w:r>
      <w:r>
        <w:rPr>
          <w:sz w:val="28"/>
          <w:szCs w:val="28"/>
          <w:lang w:val="uk-UA"/>
        </w:rPr>
        <w:t>ядування в Україні», сесія Мурованської сільської ради ОТГ</w:t>
      </w:r>
    </w:p>
    <w:p w:rsidR="00170E8B" w:rsidRDefault="00170E8B" w:rsidP="00170E8B">
      <w:pPr>
        <w:jc w:val="center"/>
        <w:rPr>
          <w:sz w:val="28"/>
          <w:szCs w:val="28"/>
          <w:lang w:val="uk-UA"/>
        </w:rPr>
      </w:pPr>
    </w:p>
    <w:p w:rsidR="00170E8B" w:rsidRPr="00E84F6D" w:rsidRDefault="00170E8B" w:rsidP="00170E8B">
      <w:pPr>
        <w:jc w:val="center"/>
        <w:rPr>
          <w:b/>
          <w:sz w:val="28"/>
          <w:szCs w:val="28"/>
          <w:lang w:val="uk-UA"/>
        </w:rPr>
      </w:pPr>
      <w:r w:rsidRPr="00E84F6D">
        <w:rPr>
          <w:b/>
          <w:sz w:val="28"/>
          <w:szCs w:val="28"/>
          <w:lang w:val="uk-UA"/>
        </w:rPr>
        <w:t>В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И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Р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І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Ш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И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Л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А</w:t>
      </w:r>
      <w:r w:rsidR="00E84F6D" w:rsidRPr="00E84F6D">
        <w:rPr>
          <w:b/>
          <w:sz w:val="28"/>
          <w:szCs w:val="28"/>
          <w:lang w:val="uk-UA"/>
        </w:rPr>
        <w:t>:</w:t>
      </w:r>
    </w:p>
    <w:p w:rsidR="00170E8B" w:rsidRPr="00170E8B" w:rsidRDefault="00170E8B" w:rsidP="00170E8B">
      <w:pPr>
        <w:rPr>
          <w:sz w:val="28"/>
          <w:szCs w:val="28"/>
          <w:lang w:val="uk-UA"/>
        </w:rPr>
      </w:pPr>
    </w:p>
    <w:p w:rsidR="00170E8B" w:rsidRPr="00170E8B" w:rsidRDefault="00170E8B" w:rsidP="006867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70E8B">
        <w:rPr>
          <w:sz w:val="28"/>
          <w:szCs w:val="28"/>
          <w:lang w:val="uk-UA"/>
        </w:rPr>
        <w:t>Затвер</w:t>
      </w:r>
      <w:r>
        <w:rPr>
          <w:sz w:val="28"/>
          <w:szCs w:val="28"/>
          <w:lang w:val="uk-UA"/>
        </w:rPr>
        <w:t xml:space="preserve">дити ставки земельного податку </w:t>
      </w:r>
      <w:r w:rsidRPr="00170E8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2019</w:t>
      </w:r>
      <w:r w:rsidR="00E84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відповідно до грошової оцінки</w:t>
      </w:r>
      <w:r w:rsidRPr="00170E8B">
        <w:rPr>
          <w:sz w:val="28"/>
          <w:szCs w:val="28"/>
          <w:lang w:val="uk-UA"/>
        </w:rPr>
        <w:t xml:space="preserve"> земель у населених пунктах на території Мурованської с/р ОТГ</w:t>
      </w:r>
      <w:r w:rsidR="00E84F6D">
        <w:rPr>
          <w:sz w:val="28"/>
          <w:szCs w:val="28"/>
          <w:lang w:val="uk-UA"/>
        </w:rPr>
        <w:t>:</w:t>
      </w:r>
    </w:p>
    <w:p w:rsidR="00170E8B" w:rsidRPr="00170E8B" w:rsidRDefault="00170E8B" w:rsidP="006867CF">
      <w:pPr>
        <w:jc w:val="both"/>
        <w:rPr>
          <w:sz w:val="28"/>
          <w:szCs w:val="28"/>
          <w:lang w:val="uk-UA"/>
        </w:rPr>
      </w:pP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*Землі житлової забудови</w:t>
      </w:r>
      <w:r>
        <w:rPr>
          <w:rFonts w:ascii="Times New Roman" w:hAnsi="Times New Roman"/>
          <w:sz w:val="28"/>
          <w:szCs w:val="28"/>
        </w:rPr>
        <w:t xml:space="preserve"> 0,1% від базової вартості </w:t>
      </w:r>
      <w:r w:rsidRPr="00170E8B">
        <w:rPr>
          <w:rFonts w:ascii="Times New Roman" w:hAnsi="Times New Roman"/>
          <w:sz w:val="28"/>
          <w:szCs w:val="28"/>
        </w:rPr>
        <w:t>1м.кв;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</w:t>
      </w:r>
      <w:r w:rsidR="00170E8B" w:rsidRPr="00170E8B">
        <w:rPr>
          <w:rFonts w:ascii="Times New Roman" w:hAnsi="Times New Roman"/>
          <w:sz w:val="28"/>
          <w:szCs w:val="28"/>
        </w:rPr>
        <w:t>иробничі ц</w:t>
      </w:r>
      <w:r>
        <w:rPr>
          <w:rFonts w:ascii="Times New Roman" w:hAnsi="Times New Roman"/>
          <w:sz w:val="28"/>
          <w:szCs w:val="28"/>
        </w:rPr>
        <w:t>ех</w:t>
      </w:r>
      <w:r w:rsidR="00170E8B">
        <w:rPr>
          <w:rFonts w:ascii="Times New Roman" w:hAnsi="Times New Roman"/>
          <w:sz w:val="28"/>
          <w:szCs w:val="28"/>
        </w:rPr>
        <w:t xml:space="preserve">и с/г підприємств 1,0% від вартості </w:t>
      </w:r>
      <w:r w:rsidR="00170E8B" w:rsidRPr="00170E8B">
        <w:rPr>
          <w:rFonts w:ascii="Times New Roman" w:hAnsi="Times New Roman"/>
          <w:sz w:val="28"/>
          <w:szCs w:val="28"/>
        </w:rPr>
        <w:t xml:space="preserve">1кв.м. земель сільськогосподарського призначення, відповідно до грошової оцінки по кожному населеному пункту; 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*землі комерційного використання</w:t>
      </w:r>
      <w:r w:rsidR="006867CF">
        <w:rPr>
          <w:rFonts w:ascii="Times New Roman" w:hAnsi="Times New Roman"/>
          <w:sz w:val="28"/>
          <w:szCs w:val="28"/>
        </w:rPr>
        <w:t xml:space="preserve"> </w:t>
      </w:r>
      <w:r w:rsidRPr="00170E8B">
        <w:rPr>
          <w:rFonts w:ascii="Times New Roman" w:hAnsi="Times New Roman"/>
          <w:sz w:val="28"/>
          <w:szCs w:val="28"/>
        </w:rPr>
        <w:t>1,0%</w:t>
      </w:r>
      <w:r w:rsidR="006867CF">
        <w:rPr>
          <w:rFonts w:ascii="Times New Roman" w:hAnsi="Times New Roman"/>
          <w:sz w:val="28"/>
          <w:szCs w:val="28"/>
        </w:rPr>
        <w:t xml:space="preserve"> від вартості 1кв.м. земель комерційного</w:t>
      </w:r>
      <w:r w:rsidRPr="00170E8B">
        <w:rPr>
          <w:rFonts w:ascii="Times New Roman" w:hAnsi="Times New Roman"/>
          <w:sz w:val="28"/>
          <w:szCs w:val="28"/>
        </w:rPr>
        <w:t xml:space="preserve"> призначення, відповідно до грошової оцінки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170E8B" w:rsidRPr="00170E8B">
        <w:rPr>
          <w:rFonts w:ascii="Times New Roman" w:hAnsi="Times New Roman"/>
          <w:sz w:val="28"/>
          <w:szCs w:val="28"/>
        </w:rPr>
        <w:t>землі громадськ</w:t>
      </w:r>
      <w:r>
        <w:rPr>
          <w:rFonts w:ascii="Times New Roman" w:hAnsi="Times New Roman"/>
          <w:sz w:val="28"/>
          <w:szCs w:val="28"/>
        </w:rPr>
        <w:t xml:space="preserve">ого призначення використання 1,0% від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вартості </w:t>
      </w:r>
      <w:r w:rsidR="00170E8B" w:rsidRPr="00170E8B">
        <w:rPr>
          <w:rFonts w:ascii="Times New Roman" w:hAnsi="Times New Roman"/>
          <w:sz w:val="28"/>
          <w:szCs w:val="28"/>
        </w:rPr>
        <w:t>1кв.м. земель</w:t>
      </w:r>
      <w:r>
        <w:rPr>
          <w:rFonts w:ascii="Times New Roman" w:hAnsi="Times New Roman"/>
          <w:sz w:val="28"/>
          <w:szCs w:val="28"/>
        </w:rPr>
        <w:t xml:space="preserve"> громадського</w:t>
      </w:r>
      <w:r w:rsidR="00170E8B" w:rsidRPr="00170E8B">
        <w:rPr>
          <w:rFonts w:ascii="Times New Roman" w:hAnsi="Times New Roman"/>
          <w:sz w:val="28"/>
          <w:szCs w:val="28"/>
        </w:rPr>
        <w:t xml:space="preserve"> призначення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*рілля 1,0% від вартості</w:t>
      </w:r>
      <w:r w:rsidR="00170E8B" w:rsidRPr="00170E8B">
        <w:rPr>
          <w:rFonts w:ascii="Times New Roman" w:hAnsi="Times New Roman"/>
          <w:sz w:val="28"/>
          <w:szCs w:val="28"/>
        </w:rPr>
        <w:t xml:space="preserve"> 1кв.м. земель сільськогосподарського призначення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</w:t>
      </w:r>
      <w:r>
        <w:rPr>
          <w:rFonts w:ascii="Times New Roman" w:hAnsi="Times New Roman"/>
          <w:sz w:val="28"/>
          <w:szCs w:val="28"/>
        </w:rPr>
        <w:t>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*сінокоси 1,0% від </w:t>
      </w:r>
      <w:r w:rsidR="00170E8B" w:rsidRPr="00170E8B">
        <w:rPr>
          <w:rFonts w:ascii="Times New Roman" w:hAnsi="Times New Roman"/>
          <w:sz w:val="28"/>
          <w:szCs w:val="28"/>
        </w:rPr>
        <w:t>варт</w:t>
      </w:r>
      <w:r>
        <w:rPr>
          <w:rFonts w:ascii="Times New Roman" w:hAnsi="Times New Roman"/>
          <w:sz w:val="28"/>
          <w:szCs w:val="28"/>
        </w:rPr>
        <w:t xml:space="preserve">ості </w:t>
      </w:r>
      <w:r w:rsidR="00170E8B" w:rsidRPr="00170E8B">
        <w:rPr>
          <w:rFonts w:ascii="Times New Roman" w:hAnsi="Times New Roman"/>
          <w:sz w:val="28"/>
          <w:szCs w:val="28"/>
        </w:rPr>
        <w:t xml:space="preserve">1кв.м. сінокосів, відповідно до грошової оцінки по кожному населеному пункту; 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*пасовища 1,0% від вартості 1кв.м.</w:t>
      </w:r>
      <w:r w:rsidR="00170E8B" w:rsidRPr="00170E8B">
        <w:rPr>
          <w:rFonts w:ascii="Times New Roman" w:hAnsi="Times New Roman"/>
          <w:sz w:val="28"/>
          <w:szCs w:val="28"/>
        </w:rPr>
        <w:t xml:space="preserve"> пасовищ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оцінки по кожному населеному пункту;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2.Для несільськогосподарських підприємств встано</w:t>
      </w:r>
      <w:r w:rsidR="006867CF">
        <w:rPr>
          <w:rFonts w:ascii="Times New Roman" w:hAnsi="Times New Roman"/>
          <w:sz w:val="28"/>
          <w:szCs w:val="28"/>
        </w:rPr>
        <w:t>вити ставки податку на земельні</w:t>
      </w:r>
      <w:r w:rsidRPr="00170E8B">
        <w:rPr>
          <w:rFonts w:ascii="Times New Roman" w:hAnsi="Times New Roman"/>
          <w:sz w:val="28"/>
          <w:szCs w:val="28"/>
        </w:rPr>
        <w:t xml:space="preserve"> ділянки за межами населених пунктів, нормативно</w:t>
      </w:r>
      <w:r w:rsidR="006867CF">
        <w:rPr>
          <w:rFonts w:ascii="Times New Roman" w:hAnsi="Times New Roman"/>
          <w:sz w:val="28"/>
          <w:szCs w:val="28"/>
        </w:rPr>
        <w:t xml:space="preserve"> </w:t>
      </w:r>
      <w:r w:rsidRPr="00170E8B">
        <w:rPr>
          <w:rFonts w:ascii="Times New Roman" w:hAnsi="Times New Roman"/>
          <w:sz w:val="28"/>
          <w:szCs w:val="28"/>
        </w:rPr>
        <w:t>- грошову</w:t>
      </w:r>
      <w:r w:rsidR="006867CF">
        <w:rPr>
          <w:rFonts w:ascii="Times New Roman" w:hAnsi="Times New Roman"/>
          <w:sz w:val="28"/>
          <w:szCs w:val="28"/>
        </w:rPr>
        <w:t xml:space="preserve"> оцінку яких не проведено – 5% </w:t>
      </w:r>
      <w:r w:rsidRPr="00170E8B">
        <w:rPr>
          <w:rFonts w:ascii="Times New Roman" w:hAnsi="Times New Roman"/>
          <w:sz w:val="28"/>
          <w:szCs w:val="28"/>
        </w:rPr>
        <w:t>від нормативно грошо</w:t>
      </w:r>
      <w:r w:rsidR="006867CF">
        <w:rPr>
          <w:rFonts w:ascii="Times New Roman" w:hAnsi="Times New Roman"/>
          <w:sz w:val="28"/>
          <w:szCs w:val="28"/>
        </w:rPr>
        <w:t xml:space="preserve">вої оцінки </w:t>
      </w:r>
      <w:r w:rsidRPr="00170E8B">
        <w:rPr>
          <w:rFonts w:ascii="Times New Roman" w:hAnsi="Times New Roman"/>
          <w:sz w:val="28"/>
          <w:szCs w:val="28"/>
        </w:rPr>
        <w:t>площі ріллі по області.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70E8B" w:rsidRPr="00170E8B">
        <w:rPr>
          <w:rFonts w:ascii="Times New Roman" w:hAnsi="Times New Roman"/>
          <w:sz w:val="28"/>
          <w:szCs w:val="28"/>
        </w:rPr>
        <w:t>Для несі</w:t>
      </w:r>
      <w:r>
        <w:rPr>
          <w:rFonts w:ascii="Times New Roman" w:hAnsi="Times New Roman"/>
          <w:sz w:val="28"/>
          <w:szCs w:val="28"/>
        </w:rPr>
        <w:t>льськогосподарських підприємств</w:t>
      </w:r>
      <w:r w:rsidR="00A2612A">
        <w:rPr>
          <w:rFonts w:ascii="Times New Roman" w:hAnsi="Times New Roman"/>
          <w:sz w:val="28"/>
          <w:szCs w:val="28"/>
        </w:rPr>
        <w:t xml:space="preserve"> в межах населеного пункту</w:t>
      </w:r>
      <w:r w:rsidR="00170E8B" w:rsidRPr="00170E8B">
        <w:rPr>
          <w:rFonts w:ascii="Times New Roman" w:hAnsi="Times New Roman"/>
          <w:sz w:val="28"/>
          <w:szCs w:val="28"/>
        </w:rPr>
        <w:t xml:space="preserve"> нор</w:t>
      </w:r>
      <w:r>
        <w:rPr>
          <w:rFonts w:ascii="Times New Roman" w:hAnsi="Times New Roman"/>
          <w:sz w:val="28"/>
          <w:szCs w:val="28"/>
        </w:rPr>
        <w:t xml:space="preserve">мативно – грошова оцінка яких встановлено </w:t>
      </w:r>
      <w:r w:rsidR="00A261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від вартості </w:t>
      </w:r>
      <w:r w:rsidR="00170E8B" w:rsidRPr="00170E8B">
        <w:rPr>
          <w:rFonts w:ascii="Times New Roman" w:hAnsi="Times New Roman"/>
          <w:sz w:val="28"/>
          <w:szCs w:val="28"/>
        </w:rPr>
        <w:t>1к</w:t>
      </w:r>
      <w:r>
        <w:rPr>
          <w:rFonts w:ascii="Times New Roman" w:hAnsi="Times New Roman"/>
          <w:sz w:val="28"/>
          <w:szCs w:val="28"/>
        </w:rPr>
        <w:t xml:space="preserve">в.м. земель промисловості, </w:t>
      </w:r>
      <w:r w:rsidR="00170E8B" w:rsidRPr="00170E8B">
        <w:rPr>
          <w:rFonts w:ascii="Times New Roman" w:hAnsi="Times New Roman"/>
          <w:sz w:val="28"/>
          <w:szCs w:val="28"/>
        </w:rPr>
        <w:t>відповідно до грошової оцінки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70E8B" w:rsidRPr="00170E8B">
        <w:rPr>
          <w:rFonts w:ascii="Times New Roman" w:hAnsi="Times New Roman"/>
          <w:sz w:val="28"/>
          <w:szCs w:val="28"/>
        </w:rPr>
        <w:t>Встановити на</w:t>
      </w:r>
      <w:r>
        <w:rPr>
          <w:rFonts w:ascii="Times New Roman" w:hAnsi="Times New Roman"/>
          <w:sz w:val="28"/>
          <w:szCs w:val="28"/>
        </w:rPr>
        <w:t xml:space="preserve"> території Мурованської с/р ОТГ</w:t>
      </w:r>
      <w:r w:rsidR="00170E8B" w:rsidRPr="00170E8B">
        <w:rPr>
          <w:rFonts w:ascii="Times New Roman" w:hAnsi="Times New Roman"/>
          <w:sz w:val="28"/>
          <w:szCs w:val="28"/>
        </w:rPr>
        <w:t xml:space="preserve"> піл</w:t>
      </w:r>
      <w:r>
        <w:rPr>
          <w:rFonts w:ascii="Times New Roman" w:hAnsi="Times New Roman"/>
          <w:sz w:val="28"/>
          <w:szCs w:val="28"/>
        </w:rPr>
        <w:t xml:space="preserve">ьги зі сплати податку за землю </w:t>
      </w:r>
      <w:r w:rsidR="00170E8B" w:rsidRPr="00170E8B">
        <w:rPr>
          <w:rFonts w:ascii="Times New Roman" w:hAnsi="Times New Roman"/>
          <w:sz w:val="28"/>
          <w:szCs w:val="28"/>
        </w:rPr>
        <w:t>наступним категоріям: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 учасники АТО;</w:t>
      </w:r>
    </w:p>
    <w:p w:rsidR="00170E8B" w:rsidRPr="00170E8B" w:rsidRDefault="00E84F6D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</w:t>
      </w:r>
      <w:r w:rsidR="00170E8B" w:rsidRPr="00170E8B">
        <w:rPr>
          <w:rFonts w:ascii="Times New Roman" w:hAnsi="Times New Roman"/>
          <w:sz w:val="28"/>
          <w:szCs w:val="28"/>
        </w:rPr>
        <w:t>оїни-афганці;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*ліквідатори чорнобильської</w:t>
      </w:r>
      <w:r w:rsidR="00170E8B" w:rsidRPr="00170E8B">
        <w:rPr>
          <w:rFonts w:ascii="Times New Roman" w:hAnsi="Times New Roman"/>
          <w:sz w:val="28"/>
          <w:szCs w:val="28"/>
        </w:rPr>
        <w:t xml:space="preserve"> АС</w:t>
      </w:r>
      <w:r w:rsidR="00E84F6D">
        <w:rPr>
          <w:rFonts w:ascii="Times New Roman" w:hAnsi="Times New Roman"/>
          <w:sz w:val="28"/>
          <w:szCs w:val="28"/>
        </w:rPr>
        <w:t xml:space="preserve"> (І, ІІ категорії)</w:t>
      </w:r>
      <w:r w:rsidR="00170E8B" w:rsidRPr="00170E8B">
        <w:rPr>
          <w:rFonts w:ascii="Times New Roman" w:hAnsi="Times New Roman"/>
          <w:sz w:val="28"/>
          <w:szCs w:val="28"/>
        </w:rPr>
        <w:t>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*земельні ділянки, на яких</w:t>
      </w:r>
      <w:r w:rsidR="00170E8B" w:rsidRPr="00170E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розташовані будівлі</w:t>
      </w:r>
      <w:r w:rsidR="00170E8B" w:rsidRPr="00170E8B">
        <w:rPr>
          <w:rFonts w:ascii="Times New Roman" w:hAnsi="Times New Roman"/>
          <w:sz w:val="28"/>
          <w:szCs w:val="28"/>
        </w:rPr>
        <w:t>, які належать релігійним громадам.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0E8B" w:rsidRPr="00170E8B">
        <w:rPr>
          <w:rFonts w:ascii="Times New Roman" w:hAnsi="Times New Roman"/>
          <w:sz w:val="28"/>
          <w:szCs w:val="28"/>
        </w:rPr>
        <w:t>Дане рішення вступає в дію з 01.01.2019 року.</w:t>
      </w:r>
    </w:p>
    <w:p w:rsidR="007B43A9" w:rsidRPr="00170E8B" w:rsidRDefault="006867CF" w:rsidP="006867CF">
      <w:pPr>
        <w:pStyle w:val="a7"/>
        <w:shd w:val="clear" w:color="auto" w:fill="FFFFFF"/>
        <w:spacing w:after="96" w:line="255" w:lineRule="atLeast"/>
        <w:ind w:left="0" w:right="-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="007B43A9" w:rsidRPr="00170E8B">
        <w:rPr>
          <w:rFonts w:ascii="Times New Roman" w:hAnsi="Times New Roman"/>
          <w:bCs/>
          <w:sz w:val="28"/>
          <w:szCs w:val="28"/>
        </w:rPr>
        <w:t>Контроль за виконанням даног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о рішення покласти на постійну </w:t>
      </w:r>
      <w:r w:rsidR="007B43A9" w:rsidRPr="00170E8B">
        <w:rPr>
          <w:rFonts w:ascii="Times New Roman" w:hAnsi="Times New Roman"/>
          <w:bCs/>
          <w:sz w:val="28"/>
          <w:szCs w:val="28"/>
        </w:rPr>
        <w:t xml:space="preserve">комісію 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Мурованської </w:t>
      </w:r>
      <w:r w:rsidR="007B43A9" w:rsidRPr="00170E8B">
        <w:rPr>
          <w:rFonts w:ascii="Times New Roman" w:hAnsi="Times New Roman"/>
          <w:bCs/>
          <w:sz w:val="28"/>
          <w:szCs w:val="28"/>
        </w:rPr>
        <w:t>сільської ради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 ОТГ</w:t>
      </w:r>
      <w:r w:rsidR="007B43A9" w:rsidRPr="00170E8B">
        <w:rPr>
          <w:rFonts w:ascii="Times New Roman" w:hAnsi="Times New Roman"/>
          <w:bCs/>
          <w:sz w:val="28"/>
          <w:szCs w:val="28"/>
        </w:rPr>
        <w:t xml:space="preserve"> з питань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 бюджету, фінансів та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 планування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 соціально-е</w:t>
      </w:r>
      <w:r w:rsidR="007B43A9" w:rsidRPr="00170E8B">
        <w:rPr>
          <w:rFonts w:ascii="Times New Roman" w:hAnsi="Times New Roman"/>
          <w:bCs/>
          <w:sz w:val="28"/>
          <w:szCs w:val="28"/>
        </w:rPr>
        <w:t>кономічного розвитку.</w:t>
      </w:r>
    </w:p>
    <w:p w:rsidR="007B43A9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Pr="00B81027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67021F" w:rsidP="009A5E60">
      <w:pPr>
        <w:ind w:right="-284"/>
        <w:jc w:val="center"/>
        <w:rPr>
          <w:b/>
          <w:i/>
          <w:sz w:val="28"/>
          <w:szCs w:val="28"/>
          <w:lang w:val="uk-UA"/>
        </w:rPr>
      </w:pPr>
      <w:r w:rsidRPr="00B81027">
        <w:rPr>
          <w:b/>
          <w:i/>
          <w:sz w:val="28"/>
          <w:szCs w:val="28"/>
          <w:lang w:val="uk-UA"/>
        </w:rPr>
        <w:t xml:space="preserve">Сільський голова ОТГ                    </w:t>
      </w:r>
      <w:r w:rsidR="00B37946" w:rsidRPr="00B81027">
        <w:rPr>
          <w:b/>
          <w:i/>
          <w:sz w:val="28"/>
          <w:szCs w:val="28"/>
          <w:lang w:val="uk-UA"/>
        </w:rPr>
        <w:t xml:space="preserve">                             </w:t>
      </w:r>
      <w:r w:rsidRPr="00B81027">
        <w:rPr>
          <w:b/>
          <w:i/>
          <w:sz w:val="28"/>
          <w:szCs w:val="28"/>
          <w:lang w:val="uk-UA"/>
        </w:rPr>
        <w:t xml:space="preserve"> Петрух</w:t>
      </w:r>
      <w:r w:rsidR="00B37946" w:rsidRPr="00B81027">
        <w:rPr>
          <w:b/>
          <w:i/>
          <w:sz w:val="28"/>
          <w:szCs w:val="28"/>
          <w:lang w:val="uk-UA"/>
        </w:rPr>
        <w:t xml:space="preserve"> З. В.</w:t>
      </w:r>
    </w:p>
    <w:p w:rsidR="0067021F" w:rsidRPr="00B81027" w:rsidRDefault="0067021F" w:rsidP="00B81027">
      <w:pPr>
        <w:ind w:right="-284"/>
        <w:jc w:val="both"/>
        <w:rPr>
          <w:b/>
          <w:i/>
          <w:sz w:val="28"/>
          <w:szCs w:val="28"/>
          <w:lang w:val="uk-UA"/>
        </w:rPr>
      </w:pPr>
    </w:p>
    <w:sectPr w:rsidR="0067021F" w:rsidRPr="00B81027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915"/>
    <w:rsid w:val="00135E4B"/>
    <w:rsid w:val="001367D5"/>
    <w:rsid w:val="00136974"/>
    <w:rsid w:val="00144B73"/>
    <w:rsid w:val="00162815"/>
    <w:rsid w:val="001645E6"/>
    <w:rsid w:val="00170E8B"/>
    <w:rsid w:val="00177709"/>
    <w:rsid w:val="00180D7C"/>
    <w:rsid w:val="00193C16"/>
    <w:rsid w:val="001979FF"/>
    <w:rsid w:val="001D3673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313ED"/>
    <w:rsid w:val="00346FEA"/>
    <w:rsid w:val="003543E7"/>
    <w:rsid w:val="003619C6"/>
    <w:rsid w:val="0036603D"/>
    <w:rsid w:val="003735F8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5693F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664ED"/>
    <w:rsid w:val="00576426"/>
    <w:rsid w:val="00587868"/>
    <w:rsid w:val="005879ED"/>
    <w:rsid w:val="005B0A1A"/>
    <w:rsid w:val="005B6B86"/>
    <w:rsid w:val="005E41CB"/>
    <w:rsid w:val="005E5A10"/>
    <w:rsid w:val="005F3C9C"/>
    <w:rsid w:val="005F638F"/>
    <w:rsid w:val="0060020E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82B44"/>
    <w:rsid w:val="00683D7E"/>
    <w:rsid w:val="006867CF"/>
    <w:rsid w:val="00686A57"/>
    <w:rsid w:val="00693EB2"/>
    <w:rsid w:val="006A17BC"/>
    <w:rsid w:val="006A3F1A"/>
    <w:rsid w:val="006C6988"/>
    <w:rsid w:val="006D39AC"/>
    <w:rsid w:val="006E1F6D"/>
    <w:rsid w:val="00700DC1"/>
    <w:rsid w:val="007046CD"/>
    <w:rsid w:val="00707BA0"/>
    <w:rsid w:val="0071047A"/>
    <w:rsid w:val="00715990"/>
    <w:rsid w:val="0071799C"/>
    <w:rsid w:val="00722806"/>
    <w:rsid w:val="00750179"/>
    <w:rsid w:val="00760364"/>
    <w:rsid w:val="007606DE"/>
    <w:rsid w:val="00767EEC"/>
    <w:rsid w:val="007908E2"/>
    <w:rsid w:val="007943DD"/>
    <w:rsid w:val="007A2D86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872DC"/>
    <w:rsid w:val="00991B20"/>
    <w:rsid w:val="00991D31"/>
    <w:rsid w:val="009A5E60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22610"/>
    <w:rsid w:val="00A23ECF"/>
    <w:rsid w:val="00A2612A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B0673C"/>
    <w:rsid w:val="00B227EB"/>
    <w:rsid w:val="00B37946"/>
    <w:rsid w:val="00B46397"/>
    <w:rsid w:val="00B5215C"/>
    <w:rsid w:val="00B63C9F"/>
    <w:rsid w:val="00B67E7F"/>
    <w:rsid w:val="00B70A3A"/>
    <w:rsid w:val="00B71456"/>
    <w:rsid w:val="00B81027"/>
    <w:rsid w:val="00BA0CD2"/>
    <w:rsid w:val="00BC16EF"/>
    <w:rsid w:val="00BC3307"/>
    <w:rsid w:val="00BD137A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399"/>
    <w:rsid w:val="00CC1E3A"/>
    <w:rsid w:val="00CD7658"/>
    <w:rsid w:val="00CF3293"/>
    <w:rsid w:val="00CF486E"/>
    <w:rsid w:val="00CF7977"/>
    <w:rsid w:val="00D124A4"/>
    <w:rsid w:val="00D26C44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DF772E"/>
    <w:rsid w:val="00E05F50"/>
    <w:rsid w:val="00E16996"/>
    <w:rsid w:val="00E536DE"/>
    <w:rsid w:val="00E84F6D"/>
    <w:rsid w:val="00E97D17"/>
    <w:rsid w:val="00EA3EBF"/>
    <w:rsid w:val="00EA43BC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53840"/>
    <w:rsid w:val="00F63B83"/>
    <w:rsid w:val="00F712D1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2740</CharactersWithSpaces>
  <SharedDoc>false</SharedDoc>
  <HLinks>
    <vt:vector size="6" baseType="variant"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http://zakon5.rada.gov.ua/laws/show/2755-17/paran6524</vt:lpwstr>
      </vt:variant>
      <vt:variant>
        <vt:lpwstr>n6524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2016-08-23T09:26:00Z</cp:lastPrinted>
  <dcterms:created xsi:type="dcterms:W3CDTF">2018-07-14T08:33:00Z</dcterms:created>
  <dcterms:modified xsi:type="dcterms:W3CDTF">2018-07-14T08:33:00Z</dcterms:modified>
</cp:coreProperties>
</file>