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AD2337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6778">
        <w:rPr>
          <w:rFonts w:ascii="Times New Roman" w:hAnsi="Times New Roman" w:cs="Times New Roman"/>
          <w:b/>
          <w:sz w:val="28"/>
          <w:szCs w:val="28"/>
        </w:rPr>
        <w:t>57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AD2337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281CBD">
        <w:rPr>
          <w:szCs w:val="28"/>
        </w:rPr>
        <w:t xml:space="preserve">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bookmarkStart w:id="0" w:name="_GoBack"/>
      <w:r w:rsidR="00786778">
        <w:rPr>
          <w:rFonts w:ascii="Times New Roman" w:hAnsi="Times New Roman" w:cs="Times New Roman"/>
          <w:i/>
          <w:sz w:val="28"/>
          <w:szCs w:val="28"/>
        </w:rPr>
        <w:t>Козак І. Р</w:t>
      </w:r>
      <w:bookmarkEnd w:id="0"/>
      <w:r w:rsidR="001A36F9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786778">
        <w:rPr>
          <w:rFonts w:ascii="Times New Roman" w:hAnsi="Times New Roman" w:cs="Times New Roman"/>
          <w:sz w:val="28"/>
          <w:szCs w:val="28"/>
        </w:rPr>
        <w:t>Козак Ірини Романівни</w:t>
      </w:r>
      <w:r w:rsidR="00543602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1A36F9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786778">
        <w:rPr>
          <w:rFonts w:ascii="Times New Roman" w:hAnsi="Times New Roman" w:cs="Times New Roman"/>
          <w:sz w:val="28"/>
          <w:szCs w:val="28"/>
        </w:rPr>
        <w:t xml:space="preserve"> для лікування батька Козака Романа Володимировича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786778">
        <w:rPr>
          <w:rFonts w:ascii="Times New Roman" w:hAnsi="Times New Roman" w:cs="Times New Roman"/>
          <w:sz w:val="28"/>
          <w:szCs w:val="28"/>
        </w:rPr>
        <w:t>Козак Ірині Романівні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543602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1A36F9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786778">
        <w:rPr>
          <w:rFonts w:ascii="Times New Roman" w:hAnsi="Times New Roman" w:cs="Times New Roman"/>
          <w:sz w:val="28"/>
          <w:szCs w:val="28"/>
        </w:rPr>
        <w:t xml:space="preserve"> </w:t>
      </w:r>
      <w:r w:rsidR="00786778">
        <w:rPr>
          <w:rFonts w:ascii="Times New Roman" w:hAnsi="Times New Roman" w:cs="Times New Roman"/>
          <w:sz w:val="28"/>
          <w:szCs w:val="28"/>
        </w:rPr>
        <w:t>для лікування батька Козака Романа Володимировича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786778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786778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786778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786778">
        <w:rPr>
          <w:rFonts w:ascii="Times New Roman" w:hAnsi="Times New Roman" w:cs="Times New Roman"/>
          <w:sz w:val="28"/>
          <w:szCs w:val="28"/>
        </w:rPr>
        <w:t>Козак Ірини Романівни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2337" w:rsidRPr="00AD2337" w:rsidRDefault="00AD2337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7"/>
        </w:rPr>
      </w:pPr>
      <w:r w:rsidRPr="00AD2337">
        <w:rPr>
          <w:rFonts w:ascii="Times New Roman" w:hAnsi="Times New Roman" w:cs="Times New Roman"/>
          <w:b/>
          <w:i/>
          <w:sz w:val="28"/>
          <w:szCs w:val="27"/>
        </w:rPr>
        <w:t>Виконуючий обов’язки сільського голови</w:t>
      </w:r>
    </w:p>
    <w:p w:rsidR="00AD2337" w:rsidRPr="00AD2337" w:rsidRDefault="00AD2337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2337">
        <w:rPr>
          <w:rFonts w:ascii="Times New Roman" w:hAnsi="Times New Roman" w:cs="Times New Roman"/>
          <w:b/>
          <w:i/>
          <w:sz w:val="28"/>
          <w:szCs w:val="27"/>
        </w:rPr>
        <w:t>секретар сільської ради</w:t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  <w:t>Хомяк О. Р.</w:t>
      </w:r>
    </w:p>
    <w:p w:rsidR="00C23864" w:rsidRPr="00AD2337" w:rsidRDefault="00C23864" w:rsidP="00AD23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AD233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A36F9"/>
    <w:rsid w:val="001B62A9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A6295"/>
    <w:rsid w:val="004D0089"/>
    <w:rsid w:val="004E0AC8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86778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D649D"/>
    <w:rsid w:val="00DE1996"/>
    <w:rsid w:val="00E04564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2020-07-06T13:33:00Z</cp:lastPrinted>
  <dcterms:created xsi:type="dcterms:W3CDTF">2020-12-28T08:11:00Z</dcterms:created>
  <dcterms:modified xsi:type="dcterms:W3CDTF">2020-12-28T08:11:00Z</dcterms:modified>
</cp:coreProperties>
</file>