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175" w:rsidRPr="00241175" w:rsidRDefault="00241175" w:rsidP="00241175">
      <w:pPr>
        <w:spacing w:after="0"/>
        <w:jc w:val="center"/>
        <w:rPr>
          <w:rFonts w:ascii="Times New Roman" w:hAnsi="Times New Roman"/>
          <w:sz w:val="28"/>
          <w:szCs w:val="28"/>
        </w:rPr>
      </w:pPr>
      <w:r w:rsidRPr="00241175">
        <w:rPr>
          <w:rFonts w:ascii="Times New Roman" w:hAnsi="Times New Roman"/>
          <w:noProof/>
          <w:sz w:val="28"/>
          <w:szCs w:val="28"/>
          <w:lang w:eastAsia="uk-UA"/>
        </w:rPr>
        <w:drawing>
          <wp:anchor distT="0" distB="0" distL="114300" distR="114300" simplePos="0" relativeHeight="251659264" behindDoc="0" locked="0" layoutInCell="1" allowOverlap="1" wp14:anchorId="43D65696" wp14:editId="10C487C5">
            <wp:simplePos x="0" y="0"/>
            <wp:positionH relativeFrom="column">
              <wp:posOffset>2896235</wp:posOffset>
            </wp:positionH>
            <wp:positionV relativeFrom="paragraph">
              <wp:posOffset>-240665</wp:posOffset>
            </wp:positionV>
            <wp:extent cx="426720" cy="599440"/>
            <wp:effectExtent l="0" t="0" r="0" b="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41175" w:rsidRPr="00241175" w:rsidRDefault="00241175" w:rsidP="00241175">
      <w:pPr>
        <w:pStyle w:val="a7"/>
        <w:tabs>
          <w:tab w:val="left" w:pos="5387"/>
        </w:tabs>
        <w:spacing w:line="276" w:lineRule="auto"/>
        <w:ind w:right="0"/>
        <w:jc w:val="center"/>
        <w:rPr>
          <w:szCs w:val="28"/>
        </w:rPr>
      </w:pPr>
    </w:p>
    <w:p w:rsidR="00241175" w:rsidRPr="00241175" w:rsidRDefault="00241175" w:rsidP="00241175">
      <w:pPr>
        <w:spacing w:after="0"/>
        <w:jc w:val="center"/>
        <w:rPr>
          <w:rFonts w:ascii="Times New Roman" w:hAnsi="Times New Roman"/>
          <w:b/>
          <w:sz w:val="28"/>
          <w:szCs w:val="28"/>
        </w:rPr>
      </w:pPr>
      <w:r w:rsidRPr="00241175">
        <w:rPr>
          <w:rFonts w:ascii="Times New Roman" w:hAnsi="Times New Roman"/>
          <w:b/>
          <w:sz w:val="28"/>
          <w:szCs w:val="28"/>
        </w:rPr>
        <w:t>МУРОВАНСЬКА СІЛЬСЬКА РАДА</w:t>
      </w:r>
    </w:p>
    <w:p w:rsidR="00241175" w:rsidRPr="00241175" w:rsidRDefault="00241175" w:rsidP="00241175">
      <w:pPr>
        <w:spacing w:after="0"/>
        <w:jc w:val="center"/>
        <w:rPr>
          <w:rFonts w:ascii="Times New Roman" w:hAnsi="Times New Roman"/>
          <w:sz w:val="28"/>
          <w:szCs w:val="28"/>
        </w:rPr>
      </w:pPr>
      <w:r w:rsidRPr="00241175">
        <w:rPr>
          <w:rFonts w:ascii="Times New Roman" w:hAnsi="Times New Roman"/>
          <w:b/>
          <w:sz w:val="28"/>
          <w:szCs w:val="28"/>
        </w:rPr>
        <w:t>ОБ’ЄДНАНОЇ ТЕРИТОРІАЛЬНОЇ ГРОМАДИ</w:t>
      </w:r>
    </w:p>
    <w:p w:rsidR="00241175" w:rsidRPr="00241175" w:rsidRDefault="00241175" w:rsidP="00241175">
      <w:pPr>
        <w:spacing w:after="0"/>
        <w:jc w:val="center"/>
        <w:rPr>
          <w:rFonts w:ascii="Times New Roman" w:hAnsi="Times New Roman"/>
          <w:b/>
          <w:sz w:val="28"/>
          <w:szCs w:val="28"/>
        </w:rPr>
      </w:pPr>
      <w:r w:rsidRPr="00241175">
        <w:rPr>
          <w:rFonts w:ascii="Times New Roman" w:hAnsi="Times New Roman"/>
          <w:b/>
          <w:sz w:val="28"/>
          <w:szCs w:val="28"/>
        </w:rPr>
        <w:t>Пустомитівського району Львівської області</w:t>
      </w:r>
    </w:p>
    <w:p w:rsidR="00241175" w:rsidRPr="00241175" w:rsidRDefault="003A11BB" w:rsidP="00241175">
      <w:pPr>
        <w:spacing w:after="0"/>
        <w:jc w:val="center"/>
        <w:rPr>
          <w:rFonts w:ascii="Times New Roman" w:hAnsi="Times New Roman"/>
          <w:b/>
          <w:sz w:val="28"/>
          <w:szCs w:val="28"/>
          <w:u w:val="single"/>
        </w:rPr>
      </w:pPr>
      <w:r>
        <w:rPr>
          <w:rFonts w:ascii="Times New Roman" w:hAnsi="Times New Roman"/>
          <w:b/>
          <w:sz w:val="28"/>
          <w:szCs w:val="28"/>
          <w:u w:val="single"/>
        </w:rPr>
        <w:t>15</w:t>
      </w:r>
      <w:r w:rsidR="00241175" w:rsidRPr="00241175">
        <w:rPr>
          <w:rFonts w:ascii="Times New Roman" w:hAnsi="Times New Roman"/>
          <w:b/>
          <w:sz w:val="28"/>
          <w:szCs w:val="28"/>
          <w:u w:val="single"/>
        </w:rPr>
        <w:t>-а сесія І демократичного скликання</w:t>
      </w:r>
    </w:p>
    <w:p w:rsidR="00241175" w:rsidRPr="00241175" w:rsidRDefault="00241175" w:rsidP="00241175">
      <w:pPr>
        <w:ind w:right="-568"/>
        <w:jc w:val="center"/>
        <w:rPr>
          <w:rFonts w:ascii="Times New Roman" w:hAnsi="Times New Roman"/>
          <w:b/>
          <w:sz w:val="28"/>
          <w:szCs w:val="28"/>
        </w:rPr>
      </w:pPr>
    </w:p>
    <w:p w:rsidR="00241175" w:rsidRPr="00241175" w:rsidRDefault="00241175" w:rsidP="00241175">
      <w:pPr>
        <w:ind w:right="-568"/>
        <w:jc w:val="center"/>
        <w:rPr>
          <w:rFonts w:ascii="Times New Roman" w:hAnsi="Times New Roman"/>
          <w:b/>
          <w:sz w:val="28"/>
          <w:szCs w:val="28"/>
        </w:rPr>
      </w:pPr>
      <w:r w:rsidRPr="00241175">
        <w:rPr>
          <w:rFonts w:ascii="Times New Roman" w:hAnsi="Times New Roman"/>
          <w:b/>
          <w:sz w:val="28"/>
          <w:szCs w:val="28"/>
        </w:rPr>
        <w:t xml:space="preserve">Р І Ш Е Н </w:t>
      </w:r>
      <w:proofErr w:type="spellStart"/>
      <w:r w:rsidRPr="00241175">
        <w:rPr>
          <w:rFonts w:ascii="Times New Roman" w:hAnsi="Times New Roman"/>
          <w:b/>
          <w:sz w:val="28"/>
          <w:szCs w:val="28"/>
        </w:rPr>
        <w:t>Н</w:t>
      </w:r>
      <w:proofErr w:type="spellEnd"/>
      <w:r w:rsidRPr="00241175">
        <w:rPr>
          <w:rFonts w:ascii="Times New Roman" w:hAnsi="Times New Roman"/>
          <w:b/>
          <w:sz w:val="28"/>
          <w:szCs w:val="28"/>
        </w:rPr>
        <w:t xml:space="preserve"> Я № </w:t>
      </w:r>
      <w:r w:rsidR="0003327D">
        <w:rPr>
          <w:rFonts w:ascii="Times New Roman" w:hAnsi="Times New Roman"/>
          <w:b/>
          <w:sz w:val="28"/>
          <w:szCs w:val="28"/>
        </w:rPr>
        <w:t>1606</w:t>
      </w:r>
    </w:p>
    <w:p w:rsidR="00241175" w:rsidRPr="00241175" w:rsidRDefault="00241175" w:rsidP="00241175">
      <w:pPr>
        <w:rPr>
          <w:rFonts w:ascii="Times New Roman" w:hAnsi="Times New Roman"/>
          <w:b/>
          <w:sz w:val="28"/>
          <w:szCs w:val="28"/>
        </w:rPr>
      </w:pPr>
    </w:p>
    <w:p w:rsidR="00241175" w:rsidRPr="003A11BB" w:rsidRDefault="00241175" w:rsidP="00241175">
      <w:pPr>
        <w:rPr>
          <w:rFonts w:ascii="Times New Roman" w:hAnsi="Times New Roman"/>
          <w:b/>
          <w:sz w:val="28"/>
          <w:szCs w:val="28"/>
        </w:rPr>
      </w:pPr>
      <w:r w:rsidRPr="003A11BB">
        <w:rPr>
          <w:rFonts w:ascii="Times New Roman" w:hAnsi="Times New Roman"/>
          <w:b/>
          <w:sz w:val="28"/>
          <w:szCs w:val="28"/>
          <w:lang w:val="en-US"/>
        </w:rPr>
        <w:t>1</w:t>
      </w:r>
      <w:r w:rsidR="003A11BB" w:rsidRPr="003A11BB">
        <w:rPr>
          <w:rFonts w:ascii="Times New Roman" w:hAnsi="Times New Roman"/>
          <w:b/>
          <w:sz w:val="28"/>
          <w:szCs w:val="28"/>
        </w:rPr>
        <w:t>7</w:t>
      </w:r>
      <w:r w:rsidRPr="003A11BB">
        <w:rPr>
          <w:rFonts w:ascii="Times New Roman" w:hAnsi="Times New Roman"/>
          <w:b/>
          <w:sz w:val="28"/>
          <w:szCs w:val="28"/>
        </w:rPr>
        <w:t xml:space="preserve"> </w:t>
      </w:r>
      <w:proofErr w:type="spellStart"/>
      <w:r w:rsidRPr="003A11BB">
        <w:rPr>
          <w:rFonts w:ascii="Times New Roman" w:hAnsi="Times New Roman"/>
          <w:b/>
          <w:sz w:val="28"/>
          <w:szCs w:val="28"/>
          <w:lang w:val="en-US"/>
        </w:rPr>
        <w:t>грудня</w:t>
      </w:r>
      <w:proofErr w:type="spellEnd"/>
      <w:r w:rsidRPr="003A11BB">
        <w:rPr>
          <w:rFonts w:ascii="Times New Roman" w:hAnsi="Times New Roman"/>
          <w:b/>
          <w:sz w:val="28"/>
          <w:szCs w:val="28"/>
        </w:rPr>
        <w:t xml:space="preserve"> 201</w:t>
      </w:r>
      <w:r w:rsidR="003A11BB" w:rsidRPr="003A11BB">
        <w:rPr>
          <w:rFonts w:ascii="Times New Roman" w:hAnsi="Times New Roman"/>
          <w:b/>
          <w:sz w:val="28"/>
          <w:szCs w:val="28"/>
        </w:rPr>
        <w:t>9</w:t>
      </w:r>
      <w:r w:rsidRPr="003A11BB">
        <w:rPr>
          <w:rFonts w:ascii="Times New Roman" w:hAnsi="Times New Roman"/>
          <w:b/>
          <w:sz w:val="28"/>
          <w:szCs w:val="28"/>
        </w:rPr>
        <w:t xml:space="preserve"> року</w:t>
      </w:r>
    </w:p>
    <w:p w:rsidR="00241175" w:rsidRDefault="00241175" w:rsidP="00241175">
      <w:pPr>
        <w:pStyle w:val="a3"/>
        <w:spacing w:before="0" w:beforeAutospacing="0" w:after="0"/>
        <w:rPr>
          <w:i/>
          <w:sz w:val="28"/>
          <w:szCs w:val="28"/>
        </w:rPr>
      </w:pPr>
      <w:r w:rsidRPr="00241175">
        <w:rPr>
          <w:i/>
          <w:sz w:val="28"/>
          <w:szCs w:val="28"/>
        </w:rPr>
        <w:t>Про затвердження Положення про порядок надання щорічної винагороди та матеріальної допомоги на оздоровлення педагогічних працівників навчальних закладів за сумлінну працю, зразкове виконання службових обов‘язків</w:t>
      </w:r>
      <w:r w:rsidR="003A11BB">
        <w:rPr>
          <w:i/>
          <w:sz w:val="28"/>
          <w:szCs w:val="28"/>
        </w:rPr>
        <w:t xml:space="preserve"> на 2020 рік</w:t>
      </w:r>
    </w:p>
    <w:p w:rsidR="00241175" w:rsidRPr="00241175" w:rsidRDefault="00241175" w:rsidP="00241175">
      <w:pPr>
        <w:pStyle w:val="a3"/>
        <w:spacing w:before="0" w:beforeAutospacing="0" w:after="0"/>
        <w:rPr>
          <w:i/>
          <w:sz w:val="28"/>
          <w:szCs w:val="28"/>
        </w:rPr>
      </w:pPr>
    </w:p>
    <w:p w:rsidR="00241175" w:rsidRPr="00241175" w:rsidRDefault="00241175" w:rsidP="003A11BB">
      <w:pPr>
        <w:jc w:val="both"/>
        <w:rPr>
          <w:rFonts w:ascii="Times New Roman" w:hAnsi="Times New Roman"/>
          <w:color w:val="000000"/>
          <w:spacing w:val="2"/>
          <w:sz w:val="28"/>
          <w:szCs w:val="28"/>
        </w:rPr>
      </w:pPr>
      <w:r w:rsidRPr="00241175">
        <w:rPr>
          <w:rFonts w:ascii="Times New Roman" w:hAnsi="Times New Roman"/>
          <w:sz w:val="28"/>
          <w:szCs w:val="28"/>
        </w:rPr>
        <w:t>Заслухавши інформацію керівника відділу освіти Леськів Єву Василівну щодо</w:t>
      </w:r>
      <w:r w:rsidRPr="00FB6D55">
        <w:rPr>
          <w:szCs w:val="28"/>
        </w:rPr>
        <w:t xml:space="preserve"> </w:t>
      </w:r>
      <w:r w:rsidRPr="00241175">
        <w:rPr>
          <w:rFonts w:ascii="Times New Roman" w:hAnsi="Times New Roman"/>
          <w:sz w:val="28"/>
          <w:szCs w:val="28"/>
        </w:rPr>
        <w:t>надання щорічної винагороди та матеріальної допомоги на оздоровлення педагогічних працівників навчальних закладів за сумлінну працю, зразкове виконання службових обов‘язків</w:t>
      </w:r>
      <w:r w:rsidR="003A11BB">
        <w:rPr>
          <w:rFonts w:ascii="Times New Roman" w:hAnsi="Times New Roman"/>
          <w:sz w:val="28"/>
          <w:szCs w:val="28"/>
        </w:rPr>
        <w:t xml:space="preserve"> на 2020 рік</w:t>
      </w:r>
      <w:r w:rsidRPr="00241175">
        <w:rPr>
          <w:rFonts w:ascii="Times New Roman" w:hAnsi="Times New Roman"/>
          <w:sz w:val="28"/>
          <w:szCs w:val="28"/>
        </w:rPr>
        <w:t>,</w:t>
      </w:r>
      <w:r>
        <w:rPr>
          <w:rFonts w:ascii="Times New Roman" w:hAnsi="Times New Roman"/>
          <w:sz w:val="28"/>
          <w:szCs w:val="28"/>
        </w:rPr>
        <w:t xml:space="preserve"> керуючись ст. 26 Закону України «Про місцеве самоврядування в Україні»</w:t>
      </w:r>
      <w:r w:rsidR="00FD43F6">
        <w:rPr>
          <w:rFonts w:ascii="Times New Roman" w:hAnsi="Times New Roman"/>
          <w:sz w:val="28"/>
          <w:szCs w:val="28"/>
        </w:rPr>
        <w:t xml:space="preserve">, </w:t>
      </w:r>
      <w:r w:rsidR="00FD43F6" w:rsidRPr="00241175">
        <w:rPr>
          <w:rFonts w:ascii="Times New Roman" w:hAnsi="Times New Roman"/>
          <w:sz w:val="28"/>
          <w:szCs w:val="28"/>
        </w:rPr>
        <w:t>ст. 57 Закону України “Про освіту”</w:t>
      </w:r>
      <w:r w:rsidR="00FD43F6">
        <w:rPr>
          <w:rFonts w:ascii="Times New Roman" w:hAnsi="Times New Roman"/>
          <w:sz w:val="28"/>
          <w:szCs w:val="28"/>
        </w:rPr>
        <w:t>,</w:t>
      </w:r>
      <w:r w:rsidRPr="00241175">
        <w:rPr>
          <w:rFonts w:ascii="Times New Roman" w:hAnsi="Times New Roman"/>
          <w:sz w:val="28"/>
          <w:szCs w:val="28"/>
        </w:rPr>
        <w:t xml:space="preserve"> сесія Мурованської сільської ради ОТГ</w:t>
      </w:r>
    </w:p>
    <w:p w:rsidR="00241175" w:rsidRPr="00241175" w:rsidRDefault="00241175" w:rsidP="00241175">
      <w:pPr>
        <w:ind w:firstLine="708"/>
        <w:jc w:val="both"/>
        <w:rPr>
          <w:rFonts w:ascii="Times New Roman" w:hAnsi="Times New Roman"/>
          <w:sz w:val="28"/>
          <w:szCs w:val="28"/>
        </w:rPr>
      </w:pPr>
    </w:p>
    <w:p w:rsidR="00241175" w:rsidRPr="00241175" w:rsidRDefault="00241175" w:rsidP="00241175">
      <w:pPr>
        <w:jc w:val="center"/>
        <w:rPr>
          <w:rFonts w:ascii="Times New Roman" w:hAnsi="Times New Roman"/>
          <w:b/>
          <w:sz w:val="28"/>
          <w:szCs w:val="28"/>
        </w:rPr>
      </w:pPr>
      <w:r w:rsidRPr="00241175">
        <w:rPr>
          <w:rFonts w:ascii="Times New Roman" w:hAnsi="Times New Roman"/>
          <w:b/>
          <w:sz w:val="28"/>
          <w:szCs w:val="28"/>
        </w:rPr>
        <w:t>В И Р І Ш И Л А:</w:t>
      </w:r>
    </w:p>
    <w:p w:rsidR="00241175" w:rsidRPr="003A11BB" w:rsidRDefault="00241175" w:rsidP="003A11BB">
      <w:pPr>
        <w:spacing w:after="0"/>
        <w:jc w:val="both"/>
        <w:rPr>
          <w:rFonts w:ascii="Times New Roman" w:hAnsi="Times New Roman"/>
          <w:sz w:val="28"/>
          <w:szCs w:val="28"/>
        </w:rPr>
      </w:pPr>
      <w:r w:rsidRPr="003A11BB">
        <w:rPr>
          <w:rFonts w:ascii="Times New Roman" w:hAnsi="Times New Roman"/>
          <w:sz w:val="28"/>
          <w:szCs w:val="28"/>
        </w:rPr>
        <w:t xml:space="preserve">1. Затвердити Положення </w:t>
      </w:r>
      <w:r w:rsidR="00FD43F6" w:rsidRPr="003A11BB">
        <w:rPr>
          <w:rFonts w:ascii="Times New Roman" w:hAnsi="Times New Roman"/>
          <w:sz w:val="28"/>
          <w:szCs w:val="28"/>
        </w:rPr>
        <w:t>про порядок надання щорічної винагороди та матеріальної допомоги на оздоровлення педагогічних працівників навчальних закладів за сумлінну працю, зразкове виконання службових обов‘язків</w:t>
      </w:r>
      <w:r w:rsidR="003A11BB" w:rsidRPr="003A11BB">
        <w:rPr>
          <w:rFonts w:ascii="Times New Roman" w:hAnsi="Times New Roman"/>
          <w:sz w:val="28"/>
          <w:szCs w:val="28"/>
        </w:rPr>
        <w:t xml:space="preserve"> на 2020 рік</w:t>
      </w:r>
      <w:r w:rsidR="00FD43F6" w:rsidRPr="003A11BB">
        <w:rPr>
          <w:rFonts w:ascii="Times New Roman" w:hAnsi="Times New Roman"/>
          <w:sz w:val="28"/>
          <w:szCs w:val="28"/>
        </w:rPr>
        <w:t xml:space="preserve"> </w:t>
      </w:r>
      <w:r w:rsidRPr="003A11BB">
        <w:rPr>
          <w:rFonts w:ascii="Times New Roman" w:hAnsi="Times New Roman"/>
          <w:sz w:val="28"/>
          <w:szCs w:val="28"/>
        </w:rPr>
        <w:t>(Додаток 1).</w:t>
      </w:r>
    </w:p>
    <w:p w:rsidR="003A11BB" w:rsidRPr="003A11BB" w:rsidRDefault="00241175" w:rsidP="003A11BB">
      <w:pPr>
        <w:autoSpaceDE w:val="0"/>
        <w:autoSpaceDN w:val="0"/>
        <w:adjustRightInd w:val="0"/>
        <w:jc w:val="both"/>
        <w:rPr>
          <w:rFonts w:ascii="Times New Roman" w:hAnsi="Times New Roman"/>
          <w:sz w:val="28"/>
          <w:szCs w:val="28"/>
        </w:rPr>
      </w:pPr>
      <w:r w:rsidRPr="003A11BB">
        <w:rPr>
          <w:rFonts w:ascii="Times New Roman" w:hAnsi="Times New Roman"/>
          <w:sz w:val="28"/>
          <w:szCs w:val="28"/>
        </w:rPr>
        <w:t xml:space="preserve">2. </w:t>
      </w:r>
      <w:r w:rsidR="003A11BB" w:rsidRPr="003A11BB">
        <w:rPr>
          <w:rFonts w:ascii="Times New Roman" w:hAnsi="Times New Roman"/>
          <w:sz w:val="28"/>
          <w:szCs w:val="28"/>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241175" w:rsidRPr="00241175" w:rsidRDefault="00241175" w:rsidP="00241175">
      <w:pPr>
        <w:jc w:val="both"/>
        <w:rPr>
          <w:rFonts w:ascii="Times New Roman" w:hAnsi="Times New Roman"/>
          <w:bCs/>
          <w:sz w:val="28"/>
          <w:szCs w:val="28"/>
        </w:rPr>
      </w:pPr>
    </w:p>
    <w:p w:rsidR="00241175" w:rsidRPr="00241175" w:rsidRDefault="003A11BB" w:rsidP="003A11BB">
      <w:pPr>
        <w:jc w:val="center"/>
        <w:rPr>
          <w:rFonts w:ascii="Times New Roman" w:hAnsi="Times New Roman"/>
          <w:b/>
          <w:sz w:val="28"/>
          <w:szCs w:val="28"/>
        </w:rPr>
      </w:pPr>
      <w:r>
        <w:rPr>
          <w:rFonts w:ascii="Times New Roman" w:hAnsi="Times New Roman"/>
          <w:b/>
          <w:i/>
          <w:sz w:val="28"/>
          <w:szCs w:val="28"/>
        </w:rPr>
        <w:t>Сільський голова</w:t>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sidR="00241175" w:rsidRPr="00241175">
        <w:rPr>
          <w:rFonts w:ascii="Times New Roman" w:hAnsi="Times New Roman"/>
          <w:b/>
          <w:i/>
          <w:sz w:val="28"/>
          <w:szCs w:val="28"/>
        </w:rPr>
        <w:t>Петрух З.</w:t>
      </w:r>
      <w:r>
        <w:rPr>
          <w:rFonts w:ascii="Times New Roman" w:hAnsi="Times New Roman"/>
          <w:b/>
          <w:i/>
          <w:sz w:val="28"/>
          <w:szCs w:val="28"/>
        </w:rPr>
        <w:t xml:space="preserve"> </w:t>
      </w:r>
      <w:r w:rsidR="00241175" w:rsidRPr="00241175">
        <w:rPr>
          <w:rFonts w:ascii="Times New Roman" w:hAnsi="Times New Roman"/>
          <w:b/>
          <w:i/>
          <w:sz w:val="28"/>
          <w:szCs w:val="28"/>
        </w:rPr>
        <w:t>В.</w:t>
      </w:r>
    </w:p>
    <w:p w:rsidR="00241175" w:rsidRDefault="00241175" w:rsidP="00241175">
      <w:pPr>
        <w:spacing w:after="0" w:line="240" w:lineRule="auto"/>
        <w:ind w:left="-567" w:right="-567"/>
        <w:jc w:val="right"/>
        <w:rPr>
          <w:rFonts w:ascii="Times New Roman" w:hAnsi="Times New Roman"/>
          <w:bCs/>
          <w:sz w:val="28"/>
          <w:szCs w:val="28"/>
        </w:rPr>
      </w:pPr>
    </w:p>
    <w:p w:rsidR="00FD43F6" w:rsidRDefault="00FD43F6" w:rsidP="00241175">
      <w:pPr>
        <w:spacing w:after="0" w:line="240" w:lineRule="auto"/>
        <w:ind w:left="-567" w:right="-567"/>
        <w:jc w:val="right"/>
        <w:rPr>
          <w:rFonts w:ascii="Times New Roman" w:hAnsi="Times New Roman"/>
          <w:bCs/>
          <w:sz w:val="28"/>
          <w:szCs w:val="28"/>
        </w:rPr>
      </w:pPr>
    </w:p>
    <w:p w:rsidR="00FD43F6" w:rsidRDefault="00FD43F6" w:rsidP="00241175">
      <w:pPr>
        <w:spacing w:after="0" w:line="240" w:lineRule="auto"/>
        <w:ind w:left="-567" w:right="-567"/>
        <w:jc w:val="right"/>
        <w:rPr>
          <w:rFonts w:ascii="Times New Roman" w:hAnsi="Times New Roman"/>
          <w:bCs/>
          <w:sz w:val="28"/>
          <w:szCs w:val="28"/>
        </w:rPr>
      </w:pPr>
    </w:p>
    <w:p w:rsidR="00241175" w:rsidRDefault="00241175" w:rsidP="00241175">
      <w:pPr>
        <w:spacing w:after="0" w:line="240" w:lineRule="auto"/>
        <w:ind w:left="-567" w:right="-567"/>
        <w:jc w:val="right"/>
        <w:rPr>
          <w:rFonts w:ascii="Times New Roman" w:hAnsi="Times New Roman"/>
          <w:bCs/>
          <w:sz w:val="28"/>
          <w:szCs w:val="28"/>
        </w:rPr>
      </w:pPr>
    </w:p>
    <w:p w:rsidR="00241175" w:rsidRPr="00241175" w:rsidRDefault="00241175" w:rsidP="00FD43F6">
      <w:pPr>
        <w:spacing w:after="0" w:line="240" w:lineRule="auto"/>
        <w:ind w:left="-567" w:right="-426"/>
        <w:jc w:val="right"/>
        <w:rPr>
          <w:rFonts w:ascii="Times New Roman" w:hAnsi="Times New Roman"/>
          <w:bCs/>
          <w:sz w:val="24"/>
          <w:szCs w:val="28"/>
        </w:rPr>
      </w:pPr>
      <w:r w:rsidRPr="00241175">
        <w:rPr>
          <w:rFonts w:ascii="Times New Roman" w:hAnsi="Times New Roman"/>
          <w:bCs/>
          <w:sz w:val="24"/>
          <w:szCs w:val="28"/>
        </w:rPr>
        <w:lastRenderedPageBreak/>
        <w:t>Додаток 1</w:t>
      </w:r>
    </w:p>
    <w:p w:rsidR="00241175" w:rsidRPr="00241175" w:rsidRDefault="003A11BB" w:rsidP="00FD43F6">
      <w:pPr>
        <w:spacing w:after="0" w:line="240" w:lineRule="auto"/>
        <w:ind w:left="-567" w:right="-426"/>
        <w:jc w:val="right"/>
        <w:rPr>
          <w:rFonts w:ascii="Times New Roman" w:hAnsi="Times New Roman"/>
          <w:bCs/>
          <w:sz w:val="24"/>
          <w:szCs w:val="28"/>
        </w:rPr>
      </w:pPr>
      <w:r>
        <w:rPr>
          <w:rFonts w:ascii="Times New Roman" w:hAnsi="Times New Roman"/>
          <w:bCs/>
          <w:sz w:val="24"/>
          <w:szCs w:val="28"/>
        </w:rPr>
        <w:t>ЗАТВЕРДЖЕНО:</w:t>
      </w:r>
    </w:p>
    <w:p w:rsidR="00241175" w:rsidRPr="00241175" w:rsidRDefault="003A11BB" w:rsidP="00FD43F6">
      <w:pPr>
        <w:spacing w:after="0" w:line="240" w:lineRule="auto"/>
        <w:ind w:left="-567" w:right="-426"/>
        <w:jc w:val="right"/>
        <w:rPr>
          <w:rFonts w:ascii="Times New Roman" w:hAnsi="Times New Roman"/>
          <w:sz w:val="24"/>
          <w:szCs w:val="28"/>
        </w:rPr>
      </w:pPr>
      <w:r>
        <w:rPr>
          <w:rFonts w:ascii="Times New Roman" w:hAnsi="Times New Roman"/>
          <w:sz w:val="24"/>
          <w:szCs w:val="28"/>
        </w:rPr>
        <w:t>Рішенням сесії</w:t>
      </w:r>
    </w:p>
    <w:p w:rsidR="00241175" w:rsidRPr="00241175" w:rsidRDefault="00241175" w:rsidP="00FD43F6">
      <w:pPr>
        <w:spacing w:after="0" w:line="240" w:lineRule="auto"/>
        <w:ind w:left="-567" w:right="-426"/>
        <w:jc w:val="right"/>
        <w:rPr>
          <w:rFonts w:ascii="Times New Roman" w:hAnsi="Times New Roman"/>
          <w:sz w:val="24"/>
          <w:szCs w:val="28"/>
        </w:rPr>
      </w:pPr>
      <w:r w:rsidRPr="00241175">
        <w:rPr>
          <w:rFonts w:ascii="Times New Roman" w:hAnsi="Times New Roman"/>
          <w:sz w:val="24"/>
          <w:szCs w:val="28"/>
        </w:rPr>
        <w:t>Мурованської сільської ради ОТГ</w:t>
      </w:r>
    </w:p>
    <w:p w:rsidR="00241175" w:rsidRPr="00241175" w:rsidRDefault="003A11BB" w:rsidP="00FD43F6">
      <w:pPr>
        <w:spacing w:after="0" w:line="240" w:lineRule="auto"/>
        <w:ind w:left="-567" w:right="-426"/>
        <w:jc w:val="right"/>
        <w:rPr>
          <w:rFonts w:ascii="Times New Roman" w:hAnsi="Times New Roman"/>
          <w:sz w:val="24"/>
          <w:szCs w:val="28"/>
        </w:rPr>
      </w:pPr>
      <w:r>
        <w:rPr>
          <w:rFonts w:ascii="Times New Roman" w:hAnsi="Times New Roman"/>
          <w:sz w:val="24"/>
          <w:szCs w:val="28"/>
        </w:rPr>
        <w:t>№</w:t>
      </w:r>
      <w:r w:rsidR="0003327D">
        <w:rPr>
          <w:rFonts w:ascii="Times New Roman" w:hAnsi="Times New Roman"/>
          <w:sz w:val="24"/>
          <w:szCs w:val="28"/>
        </w:rPr>
        <w:t>1606</w:t>
      </w:r>
      <w:r>
        <w:rPr>
          <w:rFonts w:ascii="Times New Roman" w:hAnsi="Times New Roman"/>
          <w:sz w:val="24"/>
          <w:szCs w:val="28"/>
        </w:rPr>
        <w:t xml:space="preserve"> від 17 грудня 2019 року</w:t>
      </w:r>
    </w:p>
    <w:p w:rsidR="00241175" w:rsidRPr="00241175" w:rsidRDefault="00241175" w:rsidP="00241175">
      <w:pPr>
        <w:pStyle w:val="a3"/>
        <w:spacing w:before="0" w:beforeAutospacing="0" w:after="0"/>
        <w:jc w:val="right"/>
        <w:rPr>
          <w:szCs w:val="28"/>
        </w:rPr>
      </w:pPr>
    </w:p>
    <w:p w:rsidR="00A5508C" w:rsidRPr="00241175" w:rsidRDefault="00A5508C" w:rsidP="00326D33">
      <w:pPr>
        <w:pStyle w:val="a3"/>
        <w:spacing w:after="0"/>
        <w:rPr>
          <w:sz w:val="28"/>
          <w:szCs w:val="28"/>
        </w:rPr>
      </w:pPr>
    </w:p>
    <w:p w:rsidR="00A5508C" w:rsidRPr="00241175" w:rsidRDefault="001E4EAE" w:rsidP="009F4773">
      <w:pPr>
        <w:pStyle w:val="a3"/>
        <w:spacing w:before="0" w:beforeAutospacing="0" w:after="0"/>
        <w:jc w:val="center"/>
        <w:rPr>
          <w:b/>
          <w:sz w:val="28"/>
          <w:szCs w:val="28"/>
        </w:rPr>
      </w:pPr>
      <w:r w:rsidRPr="00241175">
        <w:rPr>
          <w:b/>
          <w:sz w:val="28"/>
          <w:szCs w:val="28"/>
        </w:rPr>
        <w:t xml:space="preserve">Положення </w:t>
      </w:r>
      <w:r w:rsidR="00A5508C" w:rsidRPr="00241175">
        <w:rPr>
          <w:b/>
          <w:sz w:val="28"/>
          <w:szCs w:val="28"/>
        </w:rPr>
        <w:t>про порядок надання щорічної винагороди та матеріальної допомоги на оздоровлення</w:t>
      </w:r>
      <w:r w:rsidR="00AF7A93" w:rsidRPr="00241175">
        <w:rPr>
          <w:b/>
          <w:sz w:val="28"/>
          <w:szCs w:val="28"/>
        </w:rPr>
        <w:t xml:space="preserve"> </w:t>
      </w:r>
      <w:r w:rsidR="00A5508C" w:rsidRPr="00241175">
        <w:rPr>
          <w:b/>
          <w:sz w:val="28"/>
          <w:szCs w:val="28"/>
        </w:rPr>
        <w:t>педагогічних працівників навчальних закладів за сумлінну</w:t>
      </w:r>
      <w:r w:rsidR="00AF7A93" w:rsidRPr="00241175">
        <w:rPr>
          <w:b/>
          <w:sz w:val="28"/>
          <w:szCs w:val="28"/>
        </w:rPr>
        <w:t xml:space="preserve"> </w:t>
      </w:r>
      <w:r w:rsidR="00A5508C" w:rsidRPr="00241175">
        <w:rPr>
          <w:b/>
          <w:sz w:val="28"/>
          <w:szCs w:val="28"/>
        </w:rPr>
        <w:t>працю, зразкове виконання службових обов‘язків</w:t>
      </w:r>
      <w:r w:rsidR="003A11BB">
        <w:rPr>
          <w:b/>
          <w:sz w:val="28"/>
          <w:szCs w:val="28"/>
        </w:rPr>
        <w:t xml:space="preserve"> на 2020 рік</w:t>
      </w:r>
    </w:p>
    <w:p w:rsidR="00A5508C" w:rsidRPr="00241175" w:rsidRDefault="00A5508C" w:rsidP="00FD43F6">
      <w:pPr>
        <w:pStyle w:val="a3"/>
        <w:spacing w:after="0"/>
        <w:jc w:val="both"/>
        <w:rPr>
          <w:sz w:val="28"/>
          <w:szCs w:val="28"/>
        </w:rPr>
      </w:pPr>
      <w:r w:rsidRPr="00241175">
        <w:rPr>
          <w:sz w:val="28"/>
          <w:szCs w:val="28"/>
        </w:rPr>
        <w:t>Кабінет Міністрів України прийняв постанову від 30.08.2002 р.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 згідно з якою виділено кошти на надання щорічної грошової винагороди та матеріальної допомоги на оздоровлення педагогічних працівників за сумлінну працю, зразкове виконання службових обов’язків та на виконання ст. 57 Закону України “Про освіту”.</w:t>
      </w:r>
    </w:p>
    <w:p w:rsidR="00A5508C" w:rsidRPr="00241175" w:rsidRDefault="00A5508C" w:rsidP="00FD43F6">
      <w:pPr>
        <w:pStyle w:val="a3"/>
        <w:spacing w:after="0"/>
        <w:jc w:val="both"/>
        <w:rPr>
          <w:sz w:val="28"/>
          <w:szCs w:val="28"/>
          <w:lang w:val="ru-RU"/>
        </w:rPr>
      </w:pPr>
      <w:r w:rsidRPr="00241175">
        <w:rPr>
          <w:sz w:val="28"/>
          <w:szCs w:val="28"/>
        </w:rPr>
        <w:t>Це положення поширюється на педагогічних працівників та працівників молодшого обслуговуючого персоналу навчальних закладів системи загальної середньої освіти, позашкільних закладів, методичних установ.</w:t>
      </w:r>
    </w:p>
    <w:p w:rsidR="00A5508C" w:rsidRPr="00241175" w:rsidRDefault="00A5508C" w:rsidP="00FD43F6">
      <w:pPr>
        <w:pStyle w:val="a3"/>
        <w:spacing w:after="0"/>
        <w:jc w:val="center"/>
        <w:rPr>
          <w:sz w:val="28"/>
          <w:szCs w:val="28"/>
        </w:rPr>
      </w:pPr>
      <w:r w:rsidRPr="00241175">
        <w:rPr>
          <w:b/>
          <w:bCs/>
          <w:sz w:val="28"/>
          <w:szCs w:val="28"/>
        </w:rPr>
        <w:t>За цим положенням щорічною грошовою ви</w:t>
      </w:r>
      <w:r w:rsidR="003A11BB">
        <w:rPr>
          <w:b/>
          <w:bCs/>
          <w:sz w:val="28"/>
          <w:szCs w:val="28"/>
        </w:rPr>
        <w:t>нагородою відзначаються вчителі</w:t>
      </w:r>
      <w:r w:rsidRPr="00241175">
        <w:rPr>
          <w:b/>
          <w:bCs/>
          <w:sz w:val="28"/>
          <w:szCs w:val="28"/>
        </w:rPr>
        <w:t>:</w:t>
      </w:r>
    </w:p>
    <w:p w:rsidR="00A5508C" w:rsidRPr="00241175" w:rsidRDefault="00A5508C" w:rsidP="00FD43F6">
      <w:pPr>
        <w:pStyle w:val="a3"/>
        <w:spacing w:before="0" w:beforeAutospacing="0" w:after="0" w:line="276" w:lineRule="auto"/>
        <w:jc w:val="both"/>
        <w:rPr>
          <w:sz w:val="28"/>
          <w:szCs w:val="28"/>
        </w:rPr>
      </w:pPr>
      <w:r w:rsidRPr="00241175">
        <w:rPr>
          <w:b/>
          <w:bCs/>
          <w:sz w:val="28"/>
          <w:szCs w:val="28"/>
        </w:rPr>
        <w:t xml:space="preserve">- </w:t>
      </w:r>
      <w:r w:rsidRPr="00241175">
        <w:rPr>
          <w:sz w:val="28"/>
          <w:szCs w:val="28"/>
        </w:rPr>
        <w:t>за сумлінну працю, зразкове виконання службових обов'язків;</w:t>
      </w:r>
    </w:p>
    <w:p w:rsidR="00A5508C" w:rsidRPr="00241175" w:rsidRDefault="00A5508C" w:rsidP="00FD43F6">
      <w:pPr>
        <w:pStyle w:val="a3"/>
        <w:spacing w:before="0" w:beforeAutospacing="0" w:after="0" w:line="276" w:lineRule="auto"/>
        <w:jc w:val="both"/>
        <w:rPr>
          <w:sz w:val="28"/>
          <w:szCs w:val="28"/>
        </w:rPr>
      </w:pPr>
      <w:r w:rsidRPr="00241175">
        <w:rPr>
          <w:bCs/>
          <w:sz w:val="28"/>
          <w:szCs w:val="28"/>
        </w:rPr>
        <w:t xml:space="preserve"> </w:t>
      </w:r>
      <w:r w:rsidRPr="00241175">
        <w:rPr>
          <w:b/>
          <w:bCs/>
          <w:sz w:val="28"/>
          <w:szCs w:val="28"/>
        </w:rPr>
        <w:t xml:space="preserve">- </w:t>
      </w:r>
      <w:r w:rsidRPr="00241175">
        <w:rPr>
          <w:sz w:val="28"/>
          <w:szCs w:val="28"/>
        </w:rPr>
        <w:t>за сумлінну працю, зразкове виконання службових обов'язків;</w:t>
      </w:r>
    </w:p>
    <w:p w:rsidR="00A5508C" w:rsidRPr="00241175" w:rsidRDefault="00A5508C" w:rsidP="00FD43F6">
      <w:pPr>
        <w:pStyle w:val="a3"/>
        <w:spacing w:before="0" w:beforeAutospacing="0" w:after="0" w:line="276" w:lineRule="auto"/>
        <w:jc w:val="both"/>
        <w:rPr>
          <w:sz w:val="28"/>
          <w:szCs w:val="28"/>
          <w:lang w:val="ru-RU"/>
        </w:rPr>
      </w:pPr>
      <w:r w:rsidRPr="00241175">
        <w:rPr>
          <w:sz w:val="28"/>
          <w:szCs w:val="28"/>
        </w:rPr>
        <w:t xml:space="preserve"> - за сумлінну працю, зразкове виконання службових обов'язків;</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успіхи у навчанні та вихованні школярів;</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успіхи в навчанні та вихованні школярів;</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успіхи в навчальні та</w:t>
      </w:r>
      <w:bookmarkStart w:id="0" w:name="_GoBack"/>
      <w:bookmarkEnd w:id="0"/>
      <w:r w:rsidRPr="00241175">
        <w:rPr>
          <w:sz w:val="28"/>
          <w:szCs w:val="28"/>
        </w:rPr>
        <w:t xml:space="preserve"> високий рівень викладання основ наук;</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високий рівень викладання наук;</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високий рівень знань учнів, про що свідчать успіхи на олімпіадах;</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створення і реалізацію цілісної системи національно-культурного виховання їх морального та духовного становлення;</w:t>
      </w:r>
    </w:p>
    <w:p w:rsidR="00A5508C" w:rsidRPr="00241175" w:rsidRDefault="00A5508C" w:rsidP="00FD43F6">
      <w:pPr>
        <w:pStyle w:val="a3"/>
        <w:spacing w:before="0" w:beforeAutospacing="0" w:after="0" w:line="276" w:lineRule="auto"/>
        <w:jc w:val="both"/>
        <w:rPr>
          <w:sz w:val="28"/>
          <w:szCs w:val="28"/>
        </w:rPr>
      </w:pPr>
      <w:r w:rsidRPr="00241175">
        <w:rPr>
          <w:sz w:val="28"/>
          <w:szCs w:val="28"/>
        </w:rPr>
        <w:t xml:space="preserve"> - за створення і реалізацію цілісної системи національно-культурного виховання їх морального та духовного становлення; </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зразкове оформлення навчальних кабінетів, належну матеріальну базу;</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участь і проведення районних семінарів;</w:t>
      </w:r>
    </w:p>
    <w:p w:rsidR="00A5508C" w:rsidRPr="00241175" w:rsidRDefault="00A5508C" w:rsidP="00FD43F6">
      <w:pPr>
        <w:pStyle w:val="a3"/>
        <w:spacing w:before="0" w:beforeAutospacing="0" w:after="0" w:line="276" w:lineRule="auto"/>
        <w:jc w:val="both"/>
        <w:rPr>
          <w:sz w:val="28"/>
          <w:szCs w:val="28"/>
        </w:rPr>
      </w:pPr>
      <w:r w:rsidRPr="00241175">
        <w:rPr>
          <w:sz w:val="28"/>
          <w:szCs w:val="28"/>
        </w:rPr>
        <w:t xml:space="preserve">- за активну роботу з питань </w:t>
      </w:r>
      <w:proofErr w:type="spellStart"/>
      <w:r w:rsidRPr="00241175">
        <w:rPr>
          <w:sz w:val="28"/>
          <w:szCs w:val="28"/>
        </w:rPr>
        <w:t>педагогізації</w:t>
      </w:r>
      <w:proofErr w:type="spellEnd"/>
      <w:r w:rsidRPr="00241175">
        <w:rPr>
          <w:sz w:val="28"/>
          <w:szCs w:val="28"/>
        </w:rPr>
        <w:t xml:space="preserve"> батьків та громадськості;</w:t>
      </w:r>
    </w:p>
    <w:p w:rsidR="00A5508C" w:rsidRPr="00241175" w:rsidRDefault="00A5508C" w:rsidP="00FD43F6">
      <w:pPr>
        <w:pStyle w:val="a3"/>
        <w:spacing w:before="0" w:beforeAutospacing="0" w:after="0" w:line="276" w:lineRule="auto"/>
        <w:jc w:val="both"/>
        <w:rPr>
          <w:sz w:val="28"/>
          <w:szCs w:val="28"/>
        </w:rPr>
      </w:pPr>
      <w:r w:rsidRPr="00241175">
        <w:rPr>
          <w:sz w:val="28"/>
          <w:szCs w:val="28"/>
        </w:rPr>
        <w:t xml:space="preserve">- за керівництво науково-дослідницькою та суспільно-корисною роботою школярів. </w:t>
      </w:r>
    </w:p>
    <w:p w:rsidR="00A5508C" w:rsidRPr="00241175" w:rsidRDefault="00A5508C" w:rsidP="00FD43F6">
      <w:pPr>
        <w:pStyle w:val="a3"/>
        <w:spacing w:after="0"/>
        <w:jc w:val="center"/>
        <w:rPr>
          <w:sz w:val="28"/>
          <w:szCs w:val="28"/>
        </w:rPr>
      </w:pPr>
      <w:r w:rsidRPr="00241175">
        <w:rPr>
          <w:b/>
          <w:bCs/>
          <w:sz w:val="28"/>
          <w:szCs w:val="28"/>
        </w:rPr>
        <w:t>Керівники навчальних закладів:</w:t>
      </w:r>
    </w:p>
    <w:p w:rsidR="00A5508C" w:rsidRPr="00241175" w:rsidRDefault="00A5508C" w:rsidP="00FD43F6">
      <w:pPr>
        <w:pStyle w:val="a3"/>
        <w:spacing w:before="0" w:beforeAutospacing="0" w:after="0" w:line="276" w:lineRule="auto"/>
        <w:jc w:val="both"/>
        <w:rPr>
          <w:sz w:val="28"/>
          <w:szCs w:val="28"/>
        </w:rPr>
      </w:pPr>
      <w:r w:rsidRPr="00241175">
        <w:rPr>
          <w:sz w:val="28"/>
          <w:szCs w:val="28"/>
        </w:rPr>
        <w:lastRenderedPageBreak/>
        <w:t>- за сумлінну працю, зразкове виконання службових обов'язків;</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успіхи школи у впровадженні Закону України "Про загальну середню освіту";</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зміцнення матеріальної бази школи, навчального процесу;</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належну підготовку до нового навчального року;</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добре налагоджену методичну роботу в школі;</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організацію і проведення районних семінарів;</w:t>
      </w:r>
    </w:p>
    <w:p w:rsidR="00A5508C" w:rsidRPr="00241175" w:rsidRDefault="00A5508C" w:rsidP="00FD43F6">
      <w:pPr>
        <w:pStyle w:val="a3"/>
        <w:spacing w:before="0" w:beforeAutospacing="0" w:after="0" w:line="276" w:lineRule="auto"/>
        <w:jc w:val="both"/>
        <w:rPr>
          <w:sz w:val="28"/>
          <w:szCs w:val="28"/>
        </w:rPr>
      </w:pPr>
      <w:r w:rsidRPr="00241175">
        <w:rPr>
          <w:sz w:val="28"/>
          <w:szCs w:val="28"/>
        </w:rPr>
        <w:t xml:space="preserve">- за результати участі учнів у районних олімпіадах, </w:t>
      </w:r>
      <w:proofErr w:type="spellStart"/>
      <w:r w:rsidRPr="00241175">
        <w:rPr>
          <w:sz w:val="28"/>
          <w:szCs w:val="28"/>
        </w:rPr>
        <w:t>спартакіадах</w:t>
      </w:r>
      <w:proofErr w:type="spellEnd"/>
      <w:r w:rsidRPr="00241175">
        <w:rPr>
          <w:sz w:val="28"/>
          <w:szCs w:val="28"/>
        </w:rPr>
        <w:t>;</w:t>
      </w:r>
    </w:p>
    <w:p w:rsidR="00A5508C" w:rsidRPr="00241175" w:rsidRDefault="00A5508C" w:rsidP="00FD43F6">
      <w:pPr>
        <w:pStyle w:val="a3"/>
        <w:spacing w:before="0" w:beforeAutospacing="0" w:after="0" w:line="276" w:lineRule="auto"/>
        <w:jc w:val="both"/>
        <w:rPr>
          <w:sz w:val="28"/>
          <w:szCs w:val="28"/>
        </w:rPr>
      </w:pPr>
      <w:r w:rsidRPr="00241175">
        <w:rPr>
          <w:sz w:val="28"/>
          <w:szCs w:val="28"/>
        </w:rPr>
        <w:t>- за впровадження інновацій у навчально-виховний процес;</w:t>
      </w:r>
    </w:p>
    <w:p w:rsidR="00A5508C" w:rsidRPr="00FD43F6" w:rsidRDefault="00A5508C" w:rsidP="00FD43F6">
      <w:pPr>
        <w:pStyle w:val="a3"/>
        <w:spacing w:after="0"/>
        <w:jc w:val="center"/>
        <w:rPr>
          <w:b/>
          <w:sz w:val="28"/>
          <w:szCs w:val="28"/>
        </w:rPr>
      </w:pPr>
      <w:r w:rsidRPr="00FD43F6">
        <w:rPr>
          <w:b/>
          <w:sz w:val="28"/>
          <w:szCs w:val="28"/>
        </w:rPr>
        <w:t>Не підлягають преміюванню працівники:</w:t>
      </w:r>
    </w:p>
    <w:p w:rsidR="00A5508C" w:rsidRPr="00241175" w:rsidRDefault="00A5508C" w:rsidP="00FD43F6">
      <w:pPr>
        <w:pStyle w:val="a3"/>
        <w:numPr>
          <w:ilvl w:val="0"/>
          <w:numId w:val="1"/>
        </w:numPr>
        <w:spacing w:before="0" w:beforeAutospacing="0" w:after="0"/>
        <w:ind w:left="0" w:firstLine="0"/>
        <w:jc w:val="both"/>
        <w:rPr>
          <w:sz w:val="28"/>
          <w:szCs w:val="28"/>
        </w:rPr>
      </w:pPr>
      <w:r w:rsidRPr="00241175">
        <w:rPr>
          <w:sz w:val="28"/>
          <w:szCs w:val="28"/>
        </w:rPr>
        <w:t>які мають стягнення;</w:t>
      </w:r>
    </w:p>
    <w:p w:rsidR="00A5508C" w:rsidRPr="00241175" w:rsidRDefault="00A5508C" w:rsidP="00FD43F6">
      <w:pPr>
        <w:pStyle w:val="a3"/>
        <w:numPr>
          <w:ilvl w:val="0"/>
          <w:numId w:val="1"/>
        </w:numPr>
        <w:spacing w:after="0"/>
        <w:ind w:left="0" w:firstLine="0"/>
        <w:jc w:val="both"/>
        <w:rPr>
          <w:sz w:val="28"/>
          <w:szCs w:val="28"/>
        </w:rPr>
      </w:pPr>
      <w:r w:rsidRPr="00241175">
        <w:rPr>
          <w:sz w:val="28"/>
          <w:szCs w:val="28"/>
        </w:rPr>
        <w:t>які порушували виконавську і трудову дисципліну;</w:t>
      </w:r>
    </w:p>
    <w:p w:rsidR="00A5508C" w:rsidRPr="00241175" w:rsidRDefault="00A5508C" w:rsidP="00FD43F6">
      <w:pPr>
        <w:pStyle w:val="a3"/>
        <w:numPr>
          <w:ilvl w:val="0"/>
          <w:numId w:val="1"/>
        </w:numPr>
        <w:spacing w:after="0"/>
        <w:ind w:left="0" w:firstLine="0"/>
        <w:jc w:val="both"/>
        <w:rPr>
          <w:sz w:val="28"/>
          <w:szCs w:val="28"/>
        </w:rPr>
      </w:pPr>
      <w:r w:rsidRPr="00241175">
        <w:rPr>
          <w:sz w:val="28"/>
          <w:szCs w:val="28"/>
        </w:rPr>
        <w:t>які мали рекомендації під час атестації;</w:t>
      </w:r>
    </w:p>
    <w:p w:rsidR="00A5508C" w:rsidRPr="00241175" w:rsidRDefault="00A5508C" w:rsidP="00FD43F6">
      <w:pPr>
        <w:pStyle w:val="a3"/>
        <w:numPr>
          <w:ilvl w:val="0"/>
          <w:numId w:val="1"/>
        </w:numPr>
        <w:spacing w:after="0"/>
        <w:ind w:left="0" w:firstLine="0"/>
        <w:jc w:val="both"/>
        <w:rPr>
          <w:sz w:val="28"/>
          <w:szCs w:val="28"/>
        </w:rPr>
      </w:pPr>
      <w:r w:rsidRPr="00241175">
        <w:rPr>
          <w:sz w:val="28"/>
          <w:szCs w:val="28"/>
        </w:rPr>
        <w:t xml:space="preserve">які працюють за сумісництвом </w:t>
      </w:r>
    </w:p>
    <w:p w:rsidR="00A5508C" w:rsidRPr="00241175" w:rsidRDefault="00A5508C" w:rsidP="00FD43F6">
      <w:pPr>
        <w:pStyle w:val="a3"/>
        <w:numPr>
          <w:ilvl w:val="0"/>
          <w:numId w:val="1"/>
        </w:numPr>
        <w:spacing w:after="0"/>
        <w:ind w:left="0" w:firstLine="0"/>
        <w:jc w:val="both"/>
        <w:rPr>
          <w:sz w:val="28"/>
          <w:szCs w:val="28"/>
        </w:rPr>
      </w:pPr>
      <w:r w:rsidRPr="00241175">
        <w:rPr>
          <w:sz w:val="28"/>
          <w:szCs w:val="28"/>
        </w:rPr>
        <w:t>які знаходяться у відпустці по догляду за дитиною</w:t>
      </w:r>
    </w:p>
    <w:p w:rsidR="00A5508C" w:rsidRPr="00241175" w:rsidRDefault="00A5508C" w:rsidP="00FD43F6">
      <w:pPr>
        <w:pStyle w:val="a3"/>
        <w:spacing w:after="0"/>
        <w:jc w:val="both"/>
        <w:rPr>
          <w:sz w:val="28"/>
          <w:szCs w:val="28"/>
        </w:rPr>
      </w:pPr>
      <w:r w:rsidRPr="00241175">
        <w:rPr>
          <w:sz w:val="28"/>
          <w:szCs w:val="28"/>
        </w:rPr>
        <w:t>До вирішення питання про преміювання залучаються представники адміністрації та</w:t>
      </w:r>
      <w:r w:rsidRPr="00241175">
        <w:rPr>
          <w:sz w:val="28"/>
          <w:szCs w:val="28"/>
          <w:lang w:val="ru-RU"/>
        </w:rPr>
        <w:t xml:space="preserve"> </w:t>
      </w:r>
      <w:r w:rsidRPr="00241175">
        <w:rPr>
          <w:sz w:val="28"/>
          <w:szCs w:val="28"/>
        </w:rPr>
        <w:t>профкому.</w:t>
      </w:r>
    </w:p>
    <w:p w:rsidR="00A5508C" w:rsidRPr="00241175" w:rsidRDefault="00A5508C" w:rsidP="003A11BB">
      <w:pPr>
        <w:pStyle w:val="a3"/>
        <w:spacing w:before="0" w:beforeAutospacing="0" w:after="0"/>
        <w:jc w:val="both"/>
        <w:rPr>
          <w:sz w:val="28"/>
          <w:szCs w:val="28"/>
        </w:rPr>
      </w:pPr>
      <w:r w:rsidRPr="00241175">
        <w:rPr>
          <w:sz w:val="28"/>
          <w:szCs w:val="28"/>
        </w:rPr>
        <w:t>Рішення про преміювання приймає</w:t>
      </w:r>
      <w:r w:rsidR="00C4028E" w:rsidRPr="00241175">
        <w:rPr>
          <w:sz w:val="28"/>
          <w:szCs w:val="28"/>
        </w:rPr>
        <w:t>ться розпорядженням сільського голови.</w:t>
      </w:r>
    </w:p>
    <w:p w:rsidR="00A5508C" w:rsidRPr="00241175" w:rsidRDefault="00A5508C" w:rsidP="003A11BB">
      <w:pPr>
        <w:pStyle w:val="a3"/>
        <w:spacing w:before="0" w:beforeAutospacing="0" w:after="0"/>
        <w:jc w:val="both"/>
        <w:rPr>
          <w:sz w:val="28"/>
          <w:szCs w:val="28"/>
        </w:rPr>
      </w:pPr>
      <w:r w:rsidRPr="00241175">
        <w:rPr>
          <w:sz w:val="28"/>
          <w:szCs w:val="28"/>
        </w:rPr>
        <w:t>Розмір винагороди не може перевищувати одного посадового окладу (ставки заробітної плати).</w:t>
      </w:r>
    </w:p>
    <w:p w:rsidR="00A5508C" w:rsidRDefault="00A5508C" w:rsidP="008827E0">
      <w:pPr>
        <w:spacing w:after="0" w:line="240" w:lineRule="auto"/>
        <w:rPr>
          <w:rFonts w:ascii="Times New Roman" w:hAnsi="Times New Roman"/>
          <w:sz w:val="28"/>
          <w:szCs w:val="28"/>
        </w:rPr>
      </w:pPr>
    </w:p>
    <w:p w:rsidR="00FD43F6" w:rsidRDefault="00FD43F6" w:rsidP="008827E0">
      <w:pPr>
        <w:spacing w:after="0" w:line="240" w:lineRule="auto"/>
        <w:rPr>
          <w:rFonts w:ascii="Times New Roman" w:hAnsi="Times New Roman"/>
          <w:sz w:val="28"/>
          <w:szCs w:val="28"/>
        </w:rPr>
      </w:pPr>
    </w:p>
    <w:p w:rsidR="00FD43F6" w:rsidRPr="00FD43F6" w:rsidRDefault="003A11BB" w:rsidP="00FD43F6">
      <w:pPr>
        <w:spacing w:after="0" w:line="240" w:lineRule="auto"/>
        <w:jc w:val="center"/>
        <w:rPr>
          <w:rFonts w:ascii="Times New Roman" w:hAnsi="Times New Roman"/>
          <w:b/>
          <w:i/>
          <w:sz w:val="28"/>
          <w:szCs w:val="28"/>
        </w:rPr>
      </w:pPr>
      <w:r>
        <w:rPr>
          <w:rFonts w:ascii="Times New Roman" w:hAnsi="Times New Roman"/>
          <w:b/>
          <w:i/>
          <w:sz w:val="28"/>
          <w:szCs w:val="28"/>
        </w:rPr>
        <w:t>Секретар ради</w:t>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Pr>
          <w:rFonts w:ascii="Times New Roman" w:hAnsi="Times New Roman"/>
          <w:b/>
          <w:i/>
          <w:sz w:val="28"/>
          <w:szCs w:val="28"/>
        </w:rPr>
        <w:tab/>
      </w:r>
      <w:r w:rsidR="00FD43F6" w:rsidRPr="00FD43F6">
        <w:rPr>
          <w:rFonts w:ascii="Times New Roman" w:hAnsi="Times New Roman"/>
          <w:b/>
          <w:i/>
          <w:sz w:val="28"/>
          <w:szCs w:val="28"/>
        </w:rPr>
        <w:t>Хомяк О. Р.</w:t>
      </w:r>
    </w:p>
    <w:sectPr w:rsidR="00FD43F6" w:rsidRPr="00FD43F6" w:rsidSect="00754A2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D3528"/>
    <w:multiLevelType w:val="multilevel"/>
    <w:tmpl w:val="41607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D33"/>
    <w:rsid w:val="0003327D"/>
    <w:rsid w:val="001E4EAE"/>
    <w:rsid w:val="00241175"/>
    <w:rsid w:val="00285242"/>
    <w:rsid w:val="002A0F8D"/>
    <w:rsid w:val="002A7DAC"/>
    <w:rsid w:val="002B49B5"/>
    <w:rsid w:val="002C34CF"/>
    <w:rsid w:val="0031796A"/>
    <w:rsid w:val="00326D33"/>
    <w:rsid w:val="00347792"/>
    <w:rsid w:val="00363E45"/>
    <w:rsid w:val="003A11BB"/>
    <w:rsid w:val="003F4686"/>
    <w:rsid w:val="00421E87"/>
    <w:rsid w:val="005246F0"/>
    <w:rsid w:val="005B076F"/>
    <w:rsid w:val="00754A25"/>
    <w:rsid w:val="007B3A18"/>
    <w:rsid w:val="007C5CD7"/>
    <w:rsid w:val="008827E0"/>
    <w:rsid w:val="008A6641"/>
    <w:rsid w:val="008C2599"/>
    <w:rsid w:val="009345C3"/>
    <w:rsid w:val="009F4773"/>
    <w:rsid w:val="00A5508C"/>
    <w:rsid w:val="00AF7A93"/>
    <w:rsid w:val="00C4028E"/>
    <w:rsid w:val="00D02F97"/>
    <w:rsid w:val="00D605D7"/>
    <w:rsid w:val="00E324E9"/>
    <w:rsid w:val="00F7507D"/>
    <w:rsid w:val="00FA7D82"/>
    <w:rsid w:val="00FD43F6"/>
    <w:rsid w:val="00FE58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A25"/>
    <w:pPr>
      <w:spacing w:after="200" w:line="276" w:lineRule="auto"/>
    </w:pPr>
    <w:rPr>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26D33"/>
    <w:pPr>
      <w:spacing w:before="100" w:beforeAutospacing="1" w:after="119" w:line="240" w:lineRule="auto"/>
    </w:pPr>
    <w:rPr>
      <w:rFonts w:ascii="Times New Roman" w:eastAsia="Times New Roman" w:hAnsi="Times New Roman"/>
      <w:sz w:val="24"/>
      <w:szCs w:val="24"/>
      <w:lang w:eastAsia="uk-UA"/>
    </w:rPr>
  </w:style>
  <w:style w:type="paragraph" w:styleId="a4">
    <w:name w:val="Balloon Text"/>
    <w:basedOn w:val="a"/>
    <w:link w:val="a5"/>
    <w:uiPriority w:val="99"/>
    <w:semiHidden/>
    <w:unhideWhenUsed/>
    <w:rsid w:val="00AF7A93"/>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AF7A93"/>
    <w:rPr>
      <w:rFonts w:ascii="Tahoma" w:hAnsi="Tahoma" w:cs="Tahoma"/>
      <w:sz w:val="16"/>
      <w:szCs w:val="16"/>
      <w:lang w:val="uk-UA" w:eastAsia="en-US"/>
    </w:rPr>
  </w:style>
  <w:style w:type="character" w:styleId="a6">
    <w:name w:val="Strong"/>
    <w:qFormat/>
    <w:locked/>
    <w:rsid w:val="00241175"/>
    <w:rPr>
      <w:b/>
      <w:bCs/>
    </w:rPr>
  </w:style>
  <w:style w:type="paragraph" w:styleId="a7">
    <w:name w:val="Body Text"/>
    <w:basedOn w:val="a"/>
    <w:link w:val="a8"/>
    <w:rsid w:val="00241175"/>
    <w:pPr>
      <w:tabs>
        <w:tab w:val="left" w:pos="5103"/>
      </w:tabs>
      <w:spacing w:after="0" w:line="288" w:lineRule="auto"/>
      <w:ind w:right="4648"/>
      <w:jc w:val="both"/>
    </w:pPr>
    <w:rPr>
      <w:rFonts w:ascii="Times New Roman" w:eastAsia="Times New Roman" w:hAnsi="Times New Roman"/>
      <w:b/>
      <w:sz w:val="28"/>
      <w:szCs w:val="20"/>
      <w:lang w:eastAsia="x-none"/>
    </w:rPr>
  </w:style>
  <w:style w:type="character" w:customStyle="1" w:styleId="a8">
    <w:name w:val="Основний текст Знак"/>
    <w:basedOn w:val="a0"/>
    <w:link w:val="a7"/>
    <w:rsid w:val="00241175"/>
    <w:rPr>
      <w:rFonts w:ascii="Times New Roman" w:eastAsia="Times New Roman" w:hAnsi="Times New Roman"/>
      <w:b/>
      <w:sz w:val="28"/>
      <w:szCs w:val="20"/>
      <w:lang w:val="uk-UA"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A25"/>
    <w:pPr>
      <w:spacing w:after="200" w:line="276" w:lineRule="auto"/>
    </w:pPr>
    <w:rPr>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26D33"/>
    <w:pPr>
      <w:spacing w:before="100" w:beforeAutospacing="1" w:after="119" w:line="240" w:lineRule="auto"/>
    </w:pPr>
    <w:rPr>
      <w:rFonts w:ascii="Times New Roman" w:eastAsia="Times New Roman" w:hAnsi="Times New Roman"/>
      <w:sz w:val="24"/>
      <w:szCs w:val="24"/>
      <w:lang w:eastAsia="uk-UA"/>
    </w:rPr>
  </w:style>
  <w:style w:type="paragraph" w:styleId="a4">
    <w:name w:val="Balloon Text"/>
    <w:basedOn w:val="a"/>
    <w:link w:val="a5"/>
    <w:uiPriority w:val="99"/>
    <w:semiHidden/>
    <w:unhideWhenUsed/>
    <w:rsid w:val="00AF7A93"/>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AF7A93"/>
    <w:rPr>
      <w:rFonts w:ascii="Tahoma" w:hAnsi="Tahoma" w:cs="Tahoma"/>
      <w:sz w:val="16"/>
      <w:szCs w:val="16"/>
      <w:lang w:val="uk-UA" w:eastAsia="en-US"/>
    </w:rPr>
  </w:style>
  <w:style w:type="character" w:styleId="a6">
    <w:name w:val="Strong"/>
    <w:qFormat/>
    <w:locked/>
    <w:rsid w:val="00241175"/>
    <w:rPr>
      <w:b/>
      <w:bCs/>
    </w:rPr>
  </w:style>
  <w:style w:type="paragraph" w:styleId="a7">
    <w:name w:val="Body Text"/>
    <w:basedOn w:val="a"/>
    <w:link w:val="a8"/>
    <w:rsid w:val="00241175"/>
    <w:pPr>
      <w:tabs>
        <w:tab w:val="left" w:pos="5103"/>
      </w:tabs>
      <w:spacing w:after="0" w:line="288" w:lineRule="auto"/>
      <w:ind w:right="4648"/>
      <w:jc w:val="both"/>
    </w:pPr>
    <w:rPr>
      <w:rFonts w:ascii="Times New Roman" w:eastAsia="Times New Roman" w:hAnsi="Times New Roman"/>
      <w:b/>
      <w:sz w:val="28"/>
      <w:szCs w:val="20"/>
      <w:lang w:eastAsia="x-none"/>
    </w:rPr>
  </w:style>
  <w:style w:type="character" w:customStyle="1" w:styleId="a8">
    <w:name w:val="Основний текст Знак"/>
    <w:basedOn w:val="a0"/>
    <w:link w:val="a7"/>
    <w:rsid w:val="00241175"/>
    <w:rPr>
      <w:rFonts w:ascii="Times New Roman" w:eastAsia="Times New Roman" w:hAnsi="Times New Roman"/>
      <w:b/>
      <w:sz w:val="28"/>
      <w:szCs w:val="20"/>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524122">
      <w:bodyDiv w:val="1"/>
      <w:marLeft w:val="0"/>
      <w:marRight w:val="0"/>
      <w:marTop w:val="0"/>
      <w:marBottom w:val="0"/>
      <w:divBdr>
        <w:top w:val="none" w:sz="0" w:space="0" w:color="auto"/>
        <w:left w:val="none" w:sz="0" w:space="0" w:color="auto"/>
        <w:bottom w:val="none" w:sz="0" w:space="0" w:color="auto"/>
        <w:right w:val="none" w:sz="0" w:space="0" w:color="auto"/>
      </w:divBdr>
    </w:div>
    <w:div w:id="11470869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2777</Words>
  <Characters>1584</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Admin</cp:lastModifiedBy>
  <cp:revision>3</cp:revision>
  <cp:lastPrinted>2018-12-13T14:28:00Z</cp:lastPrinted>
  <dcterms:created xsi:type="dcterms:W3CDTF">2019-12-09T17:19:00Z</dcterms:created>
  <dcterms:modified xsi:type="dcterms:W3CDTF">2019-12-22T12:09:00Z</dcterms:modified>
</cp:coreProperties>
</file>