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9602EC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334CE8">
        <w:rPr>
          <w:b/>
          <w:szCs w:val="28"/>
        </w:rPr>
        <w:t>1947</w:t>
      </w:r>
      <w:bookmarkStart w:id="0" w:name="_GoBack"/>
      <w:bookmarkEnd w:id="0"/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6D45BD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</w:t>
      </w:r>
      <w:r w:rsidR="00D009A0" w:rsidRPr="00E575DE">
        <w:rPr>
          <w:szCs w:val="28"/>
        </w:rPr>
        <w:t xml:space="preserve"> 20</w:t>
      </w:r>
      <w:r>
        <w:rPr>
          <w:szCs w:val="28"/>
        </w:rPr>
        <w:t>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4D0EBA" w:rsidRDefault="00137474" w:rsidP="00335FE4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Про співфінансування </w:t>
      </w:r>
      <w:r w:rsidR="004D0EBA">
        <w:rPr>
          <w:i/>
          <w:szCs w:val="28"/>
        </w:rPr>
        <w:t>видатків на забезпечення якісної, сучасної та доступ</w:t>
      </w:r>
      <w:r w:rsidR="00335FE4">
        <w:rPr>
          <w:i/>
          <w:szCs w:val="28"/>
        </w:rPr>
        <w:t xml:space="preserve">ної загальної середньої освіти </w:t>
      </w:r>
      <w:r w:rsidR="004D0EBA">
        <w:rPr>
          <w:i/>
          <w:szCs w:val="28"/>
        </w:rPr>
        <w:t>«Нова українська школа»</w:t>
      </w:r>
      <w:r w:rsidR="006D45BD">
        <w:rPr>
          <w:i/>
          <w:szCs w:val="28"/>
        </w:rPr>
        <w:t xml:space="preserve"> на території Мурованської сільської ради ОТГ</w:t>
      </w:r>
    </w:p>
    <w:p w:rsidR="00137474" w:rsidRPr="00FF18CC" w:rsidRDefault="00137474" w:rsidP="00137474">
      <w:pPr>
        <w:rPr>
          <w:i/>
          <w:szCs w:val="28"/>
          <w:lang w:eastAsia="en-US"/>
        </w:rPr>
      </w:pPr>
    </w:p>
    <w:p w:rsidR="00137474" w:rsidRDefault="00137474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На виконання постанови К</w:t>
      </w:r>
      <w:r w:rsidR="007C0C96">
        <w:rPr>
          <w:szCs w:val="28"/>
        </w:rPr>
        <w:t>абінету Міністрів України від 04</w:t>
      </w:r>
      <w:r>
        <w:rPr>
          <w:szCs w:val="28"/>
        </w:rPr>
        <w:t xml:space="preserve"> квітня 201</w:t>
      </w:r>
      <w:r w:rsidR="007C0C96">
        <w:rPr>
          <w:szCs w:val="28"/>
        </w:rPr>
        <w:t>8</w:t>
      </w:r>
      <w:r>
        <w:rPr>
          <w:szCs w:val="28"/>
        </w:rPr>
        <w:t xml:space="preserve"> рок</w:t>
      </w:r>
      <w:r w:rsidR="00335FE4">
        <w:rPr>
          <w:szCs w:val="28"/>
        </w:rPr>
        <w:t xml:space="preserve">у </w:t>
      </w:r>
      <w:r>
        <w:rPr>
          <w:szCs w:val="28"/>
        </w:rPr>
        <w:t xml:space="preserve">№ </w:t>
      </w:r>
      <w:r w:rsidR="007C0C96">
        <w:rPr>
          <w:szCs w:val="28"/>
        </w:rPr>
        <w:t>237</w:t>
      </w:r>
      <w:r>
        <w:rPr>
          <w:szCs w:val="28"/>
        </w:rPr>
        <w:t xml:space="preserve"> «Деякі питання надання субвенції з державного бюджету місцевим бюджетам на </w:t>
      </w:r>
      <w:r w:rsidR="007C0C96">
        <w:rPr>
          <w:szCs w:val="28"/>
        </w:rPr>
        <w:t>забезпечення якісної, сучасної та доступної загальної середньої освіти «Нова українська школа», від 12 лютого 2020 року № 105 «Деякі питання надання субвенції з державного бюджету місцевим бюджетам на забезпечення якісної, сучасної та доступної загальної середньої освіти «Нова українська школа» у 2020 році</w:t>
      </w:r>
      <w:r>
        <w:rPr>
          <w:szCs w:val="28"/>
        </w:rPr>
        <w:t>»</w:t>
      </w:r>
      <w:r w:rsidR="007C0C96">
        <w:rPr>
          <w:szCs w:val="28"/>
        </w:rPr>
        <w:t xml:space="preserve"> зі змінами</w:t>
      </w:r>
      <w:r>
        <w:rPr>
          <w:szCs w:val="28"/>
        </w:rPr>
        <w:t xml:space="preserve">, розпорядження голови Львівської обласної державної адміністрації від </w:t>
      </w:r>
      <w:r w:rsidR="007C0C96">
        <w:rPr>
          <w:szCs w:val="28"/>
        </w:rPr>
        <w:t>25 березня 2020 року №212/0/5-20</w:t>
      </w:r>
      <w:r>
        <w:rPr>
          <w:szCs w:val="28"/>
        </w:rPr>
        <w:t xml:space="preserve"> «Про виділення субвенції»</w:t>
      </w:r>
      <w:r w:rsidR="00D35129">
        <w:rPr>
          <w:szCs w:val="28"/>
        </w:rPr>
        <w:t xml:space="preserve"> із змінами внесеними розпорядженням голови Львівської обласної державної адміністрації від 29 травня 2020 року №348/0/5-20</w:t>
      </w:r>
      <w:r>
        <w:rPr>
          <w:szCs w:val="28"/>
        </w:rPr>
        <w:t xml:space="preserve"> відповідно до п.23 статті 26 Закону України «Про місцеве самоврядування в Україні», статей 78, 80 Бюджетного кодексу України, сесія Мурованської сільської ради ОТГ</w:t>
      </w:r>
    </w:p>
    <w:p w:rsidR="00137474" w:rsidRDefault="00137474" w:rsidP="00137474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335FE4" w:rsidRDefault="00335FE4" w:rsidP="00137474">
      <w:pPr>
        <w:jc w:val="center"/>
        <w:rPr>
          <w:b/>
          <w:szCs w:val="28"/>
        </w:rPr>
      </w:pPr>
    </w:p>
    <w:p w:rsidR="00A4750C" w:rsidRDefault="00137474" w:rsidP="007F5EFC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1. Дати </w:t>
      </w:r>
      <w:r w:rsidR="001A6364">
        <w:rPr>
          <w:szCs w:val="28"/>
        </w:rPr>
        <w:t>згоду на співфінансування у 2020</w:t>
      </w:r>
      <w:r>
        <w:rPr>
          <w:szCs w:val="28"/>
        </w:rPr>
        <w:t xml:space="preserve"> році видатків з бюджету Мур</w:t>
      </w:r>
      <w:r w:rsidR="001A6364">
        <w:rPr>
          <w:szCs w:val="28"/>
        </w:rPr>
        <w:t xml:space="preserve">ованської сільської ради ОТГ на забезпечення якісної, сучасної та доступної загальної середньої освіти «Нова українська школа» </w:t>
      </w:r>
      <w:r>
        <w:rPr>
          <w:szCs w:val="28"/>
        </w:rPr>
        <w:t xml:space="preserve">в сумі </w:t>
      </w:r>
      <w:r w:rsidR="00A4750C">
        <w:rPr>
          <w:szCs w:val="28"/>
        </w:rPr>
        <w:t>504492 (</w:t>
      </w:r>
      <w:r w:rsidR="00A4750C" w:rsidRPr="00C62D01">
        <w:rPr>
          <w:szCs w:val="28"/>
        </w:rPr>
        <w:t>п’я</w:t>
      </w:r>
      <w:r w:rsidR="00A4750C">
        <w:rPr>
          <w:szCs w:val="28"/>
        </w:rPr>
        <w:t>тсот чотири тисячі чотириста дев</w:t>
      </w:r>
      <w:r w:rsidR="00A4750C" w:rsidRPr="00B31042">
        <w:rPr>
          <w:szCs w:val="28"/>
        </w:rPr>
        <w:t>’</w:t>
      </w:r>
      <w:r w:rsidR="00A4750C">
        <w:rPr>
          <w:szCs w:val="28"/>
        </w:rPr>
        <w:t>яносто дві) гривні.</w:t>
      </w:r>
    </w:p>
    <w:p w:rsidR="007C0C96" w:rsidRDefault="00437ECE" w:rsidP="007F5EFC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7F5EFC" w:rsidRPr="00C62D01">
        <w:rPr>
          <w:szCs w:val="28"/>
        </w:rPr>
        <w:t xml:space="preserve">Виділити кошти </w:t>
      </w:r>
      <w:r w:rsidR="007F5EFC">
        <w:rPr>
          <w:szCs w:val="28"/>
        </w:rPr>
        <w:t>з бюджету Мурованської сільської ради ОТГ</w:t>
      </w:r>
      <w:r w:rsidR="007F5EFC" w:rsidRPr="00C62D01">
        <w:rPr>
          <w:szCs w:val="28"/>
        </w:rPr>
        <w:t xml:space="preserve"> </w:t>
      </w:r>
      <w:r w:rsidR="00A4750C">
        <w:rPr>
          <w:szCs w:val="28"/>
        </w:rPr>
        <w:t>у зазначеній сумі</w:t>
      </w:r>
      <w:r w:rsidR="006622B9" w:rsidRPr="006622B9">
        <w:rPr>
          <w:szCs w:val="28"/>
        </w:rPr>
        <w:t xml:space="preserve"> </w:t>
      </w:r>
      <w:r w:rsidR="006622B9" w:rsidRPr="00C62D01">
        <w:rPr>
          <w:szCs w:val="28"/>
        </w:rPr>
        <w:t>за КПКВК 0111020 «</w:t>
      </w:r>
      <w:r w:rsidR="006622B9" w:rsidRPr="00C62D01">
        <w:rPr>
          <w:color w:val="000000"/>
          <w:szCs w:val="28"/>
          <w:shd w:val="clear" w:color="auto" w:fill="FFFFFF"/>
        </w:rPr>
        <w:t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</w:t>
      </w:r>
      <w:r w:rsidR="007C0C96">
        <w:rPr>
          <w:szCs w:val="28"/>
        </w:rPr>
        <w:t>:</w:t>
      </w:r>
    </w:p>
    <w:p w:rsidR="00E7078F" w:rsidRDefault="007C0C96" w:rsidP="007F5EFC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lastRenderedPageBreak/>
        <w:t>2.1</w:t>
      </w:r>
      <w:r w:rsidR="00E7078F">
        <w:rPr>
          <w:szCs w:val="28"/>
        </w:rPr>
        <w:t>.</w:t>
      </w:r>
      <w:r w:rsidR="00A4750C">
        <w:rPr>
          <w:szCs w:val="28"/>
        </w:rPr>
        <w:t xml:space="preserve"> </w:t>
      </w:r>
      <w:r w:rsidR="007F5EFC" w:rsidRPr="00C62D01">
        <w:rPr>
          <w:szCs w:val="28"/>
        </w:rPr>
        <w:t xml:space="preserve">на </w:t>
      </w:r>
      <w:r w:rsidR="00A4750C">
        <w:rPr>
          <w:szCs w:val="28"/>
        </w:rPr>
        <w:t>закупівлю за</w:t>
      </w:r>
      <w:r w:rsidR="00BE428E">
        <w:rPr>
          <w:szCs w:val="28"/>
        </w:rPr>
        <w:t xml:space="preserve">собів навчання (дидактика) </w:t>
      </w:r>
      <w:r>
        <w:rPr>
          <w:szCs w:val="28"/>
        </w:rPr>
        <w:t xml:space="preserve">в сумі 46585 грн </w:t>
      </w:r>
      <w:r w:rsidR="00BE428E">
        <w:rPr>
          <w:szCs w:val="28"/>
        </w:rPr>
        <w:t>та закупівлю сучасних меблів</w:t>
      </w:r>
      <w:r>
        <w:rPr>
          <w:szCs w:val="28"/>
        </w:rPr>
        <w:t xml:space="preserve"> в сумі 197574 грн</w:t>
      </w:r>
      <w:r w:rsidR="00224E66">
        <w:rPr>
          <w:szCs w:val="28"/>
        </w:rPr>
        <w:t xml:space="preserve"> для початкових класів </w:t>
      </w:r>
      <w:r w:rsidR="00BE428E">
        <w:rPr>
          <w:szCs w:val="28"/>
        </w:rPr>
        <w:t xml:space="preserve">за рахунок </w:t>
      </w:r>
      <w:r w:rsidR="00BE428E" w:rsidRPr="00C62D01">
        <w:rPr>
          <w:szCs w:val="28"/>
        </w:rPr>
        <w:t>асигнувань, передб</w:t>
      </w:r>
      <w:r w:rsidR="00335FE4">
        <w:rPr>
          <w:szCs w:val="28"/>
        </w:rPr>
        <w:t>ачених за загальним фондом для за</w:t>
      </w:r>
      <w:r w:rsidR="00BE428E" w:rsidRPr="00C62D01">
        <w:rPr>
          <w:szCs w:val="28"/>
        </w:rPr>
        <w:t xml:space="preserve">кладів загальної середньої освіти Мурованської сільської ради ОТГ на придбання предметів, матеріалів, </w:t>
      </w:r>
      <w:r w:rsidR="00335FE4">
        <w:rPr>
          <w:szCs w:val="28"/>
        </w:rPr>
        <w:t xml:space="preserve">обладнання та </w:t>
      </w:r>
      <w:proofErr w:type="spellStart"/>
      <w:r w:rsidR="00335FE4">
        <w:rPr>
          <w:szCs w:val="28"/>
        </w:rPr>
        <w:t>інвентаря</w:t>
      </w:r>
      <w:proofErr w:type="spellEnd"/>
      <w:r w:rsidR="00335FE4">
        <w:rPr>
          <w:szCs w:val="28"/>
        </w:rPr>
        <w:t xml:space="preserve"> </w:t>
      </w:r>
      <w:r w:rsidR="00224E66">
        <w:rPr>
          <w:szCs w:val="28"/>
        </w:rPr>
        <w:t>КЕКВ 22</w:t>
      </w:r>
      <w:r w:rsidR="00BE428E" w:rsidRPr="00C62D01">
        <w:rPr>
          <w:szCs w:val="28"/>
        </w:rPr>
        <w:t>10)</w:t>
      </w:r>
      <w:r w:rsidR="00E7078F">
        <w:rPr>
          <w:szCs w:val="28"/>
        </w:rPr>
        <w:t>;</w:t>
      </w:r>
    </w:p>
    <w:p w:rsidR="00557DE5" w:rsidRDefault="00E7078F" w:rsidP="007F5EFC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2.2. </w:t>
      </w:r>
      <w:r w:rsidR="00BE428E">
        <w:rPr>
          <w:szCs w:val="28"/>
        </w:rPr>
        <w:t>на закупівлю комп</w:t>
      </w:r>
      <w:r w:rsidR="00BE428E" w:rsidRPr="00B31042">
        <w:rPr>
          <w:szCs w:val="28"/>
        </w:rPr>
        <w:t>’</w:t>
      </w:r>
      <w:r w:rsidR="00BE428E">
        <w:rPr>
          <w:szCs w:val="28"/>
        </w:rPr>
        <w:t>ютерного обладнання (мультимедійний контент)</w:t>
      </w:r>
      <w:r w:rsidR="007C0C96" w:rsidRPr="007C0C96">
        <w:rPr>
          <w:szCs w:val="28"/>
        </w:rPr>
        <w:t xml:space="preserve"> </w:t>
      </w:r>
      <w:r w:rsidR="007C0C96">
        <w:rPr>
          <w:szCs w:val="28"/>
        </w:rPr>
        <w:t>в сумі 260333 грн</w:t>
      </w:r>
      <w:r w:rsidR="00BE428E">
        <w:rPr>
          <w:szCs w:val="28"/>
        </w:rPr>
        <w:t xml:space="preserve"> </w:t>
      </w:r>
      <w:r>
        <w:rPr>
          <w:szCs w:val="28"/>
        </w:rPr>
        <w:t xml:space="preserve">за спеціальним фондом за </w:t>
      </w:r>
      <w:r w:rsidRPr="00C62D01">
        <w:rPr>
          <w:szCs w:val="28"/>
        </w:rPr>
        <w:t>КЕКВ 3110</w:t>
      </w:r>
      <w:r w:rsidR="00557DE5">
        <w:rPr>
          <w:szCs w:val="28"/>
        </w:rPr>
        <w:t>;</w:t>
      </w:r>
    </w:p>
    <w:p w:rsidR="00E7078F" w:rsidRDefault="007F5EFC" w:rsidP="007F5EFC">
      <w:pPr>
        <w:tabs>
          <w:tab w:val="left" w:pos="284"/>
        </w:tabs>
        <w:jc w:val="both"/>
        <w:rPr>
          <w:szCs w:val="28"/>
        </w:rPr>
      </w:pPr>
      <w:r w:rsidRPr="00C62D01">
        <w:rPr>
          <w:szCs w:val="28"/>
        </w:rPr>
        <w:t xml:space="preserve">шляхом зменшення </w:t>
      </w:r>
      <w:r w:rsidR="00BE428E" w:rsidRPr="00C62D01">
        <w:rPr>
          <w:szCs w:val="28"/>
        </w:rPr>
        <w:t>асигнувань, передб</w:t>
      </w:r>
      <w:r w:rsidR="00335FE4">
        <w:rPr>
          <w:szCs w:val="28"/>
        </w:rPr>
        <w:t xml:space="preserve">ачених за загальним фондом для </w:t>
      </w:r>
      <w:r w:rsidR="00BE428E" w:rsidRPr="00C62D01">
        <w:rPr>
          <w:szCs w:val="28"/>
        </w:rPr>
        <w:t>закладів загальної середньої освіти Мурованської сільської ради ОТГ на придбання предметів, матер</w:t>
      </w:r>
      <w:r w:rsidR="00335FE4">
        <w:rPr>
          <w:szCs w:val="28"/>
        </w:rPr>
        <w:t xml:space="preserve">іалів, обладнання та </w:t>
      </w:r>
      <w:proofErr w:type="spellStart"/>
      <w:r w:rsidR="00335FE4">
        <w:rPr>
          <w:szCs w:val="28"/>
        </w:rPr>
        <w:t>інвентаря</w:t>
      </w:r>
      <w:proofErr w:type="spellEnd"/>
      <w:r w:rsidR="00335FE4">
        <w:rPr>
          <w:szCs w:val="28"/>
        </w:rPr>
        <w:t xml:space="preserve"> </w:t>
      </w:r>
      <w:r w:rsidR="00BE428E" w:rsidRPr="00C62D01">
        <w:rPr>
          <w:szCs w:val="28"/>
        </w:rPr>
        <w:t>(КЕКВ 2210)</w:t>
      </w:r>
      <w:r w:rsidR="00E7078F">
        <w:rPr>
          <w:szCs w:val="28"/>
        </w:rPr>
        <w:t>.</w:t>
      </w:r>
    </w:p>
    <w:p w:rsidR="00FF18CC" w:rsidRDefault="007F5EFC" w:rsidP="008C0EF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3. </w:t>
      </w:r>
      <w:r w:rsidR="00FF18CC">
        <w:rPr>
          <w:szCs w:val="28"/>
        </w:rPr>
        <w:t>Збільшити обсяг доходів сільського бюджету на 2020 рік за код</w:t>
      </w:r>
      <w:r w:rsidR="00C43CFD">
        <w:rPr>
          <w:szCs w:val="28"/>
        </w:rPr>
        <w:t>ом бюджетної класифікації 410514</w:t>
      </w:r>
      <w:r w:rsidR="00FF18CC">
        <w:rPr>
          <w:szCs w:val="28"/>
        </w:rPr>
        <w:t xml:space="preserve">00 «Субвенція з </w:t>
      </w:r>
      <w:r w:rsidR="00C43CFD">
        <w:rPr>
          <w:szCs w:val="28"/>
        </w:rPr>
        <w:t>місцев</w:t>
      </w:r>
      <w:r w:rsidR="00FF18CC">
        <w:rPr>
          <w:szCs w:val="28"/>
        </w:rPr>
        <w:t>ого бюджету на забезпечення якісної, сучасної та доступної загальної середньої освіти «Нова українська школа»</w:t>
      </w:r>
      <w:r w:rsidR="00C43CFD">
        <w:rPr>
          <w:szCs w:val="28"/>
        </w:rPr>
        <w:t xml:space="preserve"> за рахунок відповідної субвенції з державного бюджету»</w:t>
      </w:r>
      <w:r w:rsidR="00FF18CC">
        <w:rPr>
          <w:szCs w:val="28"/>
        </w:rPr>
        <w:t xml:space="preserve"> на суму </w:t>
      </w:r>
      <w:r w:rsidR="00280B7D">
        <w:rPr>
          <w:szCs w:val="28"/>
        </w:rPr>
        <w:t>287902</w:t>
      </w:r>
      <w:r w:rsidR="00FF18CC">
        <w:rPr>
          <w:szCs w:val="28"/>
        </w:rPr>
        <w:t xml:space="preserve"> (</w:t>
      </w:r>
      <w:r w:rsidR="00280B7D">
        <w:rPr>
          <w:szCs w:val="28"/>
        </w:rPr>
        <w:t xml:space="preserve">двісті вісімдесят сім тисяч дев’ятсот дві </w:t>
      </w:r>
      <w:r w:rsidR="00D25693">
        <w:rPr>
          <w:szCs w:val="28"/>
        </w:rPr>
        <w:t>) гривень</w:t>
      </w:r>
      <w:r w:rsidR="00FF18CC">
        <w:rPr>
          <w:szCs w:val="28"/>
        </w:rPr>
        <w:t>.</w:t>
      </w:r>
    </w:p>
    <w:p w:rsidR="00BB03B8" w:rsidRDefault="001A6364" w:rsidP="00BB03B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4.</w:t>
      </w:r>
      <w:r w:rsidR="00FF18CC">
        <w:rPr>
          <w:szCs w:val="28"/>
        </w:rPr>
        <w:t xml:space="preserve"> </w:t>
      </w:r>
      <w:r w:rsidR="00437ECE" w:rsidRPr="00C62D01">
        <w:rPr>
          <w:szCs w:val="28"/>
        </w:rPr>
        <w:t>Виділити кошти</w:t>
      </w:r>
      <w:r w:rsidR="00856346" w:rsidRPr="00856346">
        <w:rPr>
          <w:szCs w:val="28"/>
        </w:rPr>
        <w:t xml:space="preserve"> </w:t>
      </w:r>
      <w:r w:rsidR="00856346">
        <w:rPr>
          <w:szCs w:val="28"/>
        </w:rPr>
        <w:t xml:space="preserve">субвенції з державного бюджету місцевим бюджетам </w:t>
      </w:r>
      <w:r>
        <w:rPr>
          <w:szCs w:val="28"/>
        </w:rPr>
        <w:t xml:space="preserve">у зазначеній </w:t>
      </w:r>
      <w:r w:rsidR="00C62D01" w:rsidRPr="00C62D01">
        <w:rPr>
          <w:szCs w:val="28"/>
        </w:rPr>
        <w:t>сумі</w:t>
      </w:r>
      <w:r w:rsidR="006622B9" w:rsidRPr="006622B9">
        <w:rPr>
          <w:szCs w:val="28"/>
        </w:rPr>
        <w:t xml:space="preserve"> </w:t>
      </w:r>
      <w:r w:rsidR="006622B9" w:rsidRPr="00C62D01">
        <w:rPr>
          <w:szCs w:val="28"/>
        </w:rPr>
        <w:t>за КПКВК 0111020 «</w:t>
      </w:r>
      <w:r w:rsidR="006622B9" w:rsidRPr="00C62D01">
        <w:rPr>
          <w:color w:val="000000"/>
          <w:szCs w:val="28"/>
          <w:shd w:val="clear" w:color="auto" w:fill="FFFFFF"/>
        </w:rPr>
        <w:t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</w:t>
      </w:r>
      <w:r w:rsidR="00557DE5">
        <w:rPr>
          <w:color w:val="000000"/>
          <w:szCs w:val="28"/>
          <w:shd w:val="clear" w:color="auto" w:fill="FFFFFF"/>
        </w:rPr>
        <w:t>цеями, гімназіями, колегіумами»</w:t>
      </w:r>
      <w:r w:rsidR="00BB03B8">
        <w:rPr>
          <w:szCs w:val="28"/>
        </w:rPr>
        <w:t>:</w:t>
      </w:r>
    </w:p>
    <w:p w:rsidR="00BB03B8" w:rsidRDefault="00BB03B8" w:rsidP="00BB03B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4.1. </w:t>
      </w:r>
      <w:r w:rsidRPr="00C62D01">
        <w:rPr>
          <w:szCs w:val="28"/>
        </w:rPr>
        <w:t xml:space="preserve">на </w:t>
      </w:r>
      <w:r>
        <w:rPr>
          <w:szCs w:val="28"/>
        </w:rPr>
        <w:t>закупівлю засобів навчання (дидактика) в сумі 77641 грн та закупівлю сучасних меблів в сумі 123484 грн для початкових класів</w:t>
      </w:r>
      <w:r w:rsidR="001C3A6F">
        <w:rPr>
          <w:szCs w:val="28"/>
        </w:rPr>
        <w:t xml:space="preserve"> за КЕКВ 2210</w:t>
      </w:r>
      <w:r>
        <w:rPr>
          <w:szCs w:val="28"/>
        </w:rPr>
        <w:t>;</w:t>
      </w:r>
    </w:p>
    <w:p w:rsidR="006622B9" w:rsidRDefault="006622B9" w:rsidP="00BB03B8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</w:t>
      </w:r>
      <w:r w:rsidR="00BB03B8">
        <w:rPr>
          <w:szCs w:val="28"/>
        </w:rPr>
        <w:t>.2. на закупівлю комп</w:t>
      </w:r>
      <w:r w:rsidR="00BB03B8" w:rsidRPr="00B31042">
        <w:rPr>
          <w:szCs w:val="28"/>
        </w:rPr>
        <w:t>’</w:t>
      </w:r>
      <w:r w:rsidR="00BB03B8">
        <w:rPr>
          <w:szCs w:val="28"/>
        </w:rPr>
        <w:t>ютерного обладнання (мультимедійний контент)</w:t>
      </w:r>
      <w:r w:rsidR="00BB03B8" w:rsidRPr="007C0C96">
        <w:rPr>
          <w:szCs w:val="28"/>
        </w:rPr>
        <w:t xml:space="preserve"> </w:t>
      </w:r>
      <w:r w:rsidR="00BB03B8">
        <w:rPr>
          <w:szCs w:val="28"/>
        </w:rPr>
        <w:t>в сумі 86777 грн</w:t>
      </w:r>
      <w:r w:rsidR="001C3A6F">
        <w:rPr>
          <w:szCs w:val="28"/>
        </w:rPr>
        <w:t xml:space="preserve"> за КЕКВ 3110</w:t>
      </w:r>
      <w:r w:rsidR="00D25693">
        <w:rPr>
          <w:szCs w:val="28"/>
        </w:rPr>
        <w:t>;</w:t>
      </w:r>
    </w:p>
    <w:p w:rsidR="00137474" w:rsidRDefault="006622B9" w:rsidP="00137474">
      <w:pPr>
        <w:tabs>
          <w:tab w:val="left" w:pos="284"/>
        </w:tabs>
        <w:rPr>
          <w:szCs w:val="28"/>
        </w:rPr>
      </w:pPr>
      <w:r>
        <w:rPr>
          <w:szCs w:val="28"/>
        </w:rPr>
        <w:t>5</w:t>
      </w:r>
      <w:r w:rsidR="008C0EF0">
        <w:rPr>
          <w:szCs w:val="28"/>
        </w:rPr>
        <w:t xml:space="preserve">. </w:t>
      </w:r>
      <w:r w:rsidR="001A6364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 xml:space="preserve">показників </w:t>
      </w:r>
      <w:r w:rsidR="001A6364">
        <w:rPr>
          <w:szCs w:val="28"/>
        </w:rPr>
        <w:t xml:space="preserve">сільського </w:t>
      </w:r>
      <w:r w:rsidR="00137474">
        <w:rPr>
          <w:szCs w:val="28"/>
        </w:rPr>
        <w:t>бюджету Мурова</w:t>
      </w:r>
      <w:r w:rsidR="001A6364">
        <w:rPr>
          <w:szCs w:val="28"/>
        </w:rPr>
        <w:t>нської сільської ради ОТГ на 2020</w:t>
      </w:r>
      <w:r w:rsidR="00137474">
        <w:rPr>
          <w:szCs w:val="28"/>
        </w:rPr>
        <w:t xml:space="preserve"> рік.</w:t>
      </w:r>
    </w:p>
    <w:p w:rsidR="006622B9" w:rsidRDefault="006622B9" w:rsidP="00137474">
      <w:pPr>
        <w:tabs>
          <w:tab w:val="left" w:pos="284"/>
        </w:tabs>
        <w:rPr>
          <w:szCs w:val="28"/>
        </w:rPr>
      </w:pPr>
      <w:r>
        <w:rPr>
          <w:szCs w:val="28"/>
        </w:rPr>
        <w:t>6. Відділу освіти забезпечити цільове використання коштів сільського бюджету та субвенції з державного бюджету.</w:t>
      </w:r>
    </w:p>
    <w:p w:rsidR="00137474" w:rsidRDefault="006622B9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7</w:t>
      </w:r>
      <w:r w:rsidR="00137474">
        <w:rPr>
          <w:szCs w:val="28"/>
        </w:rPr>
        <w:t>.</w:t>
      </w:r>
      <w:r w:rsidR="001A6364">
        <w:rPr>
          <w:szCs w:val="28"/>
        </w:rPr>
        <w:t xml:space="preserve"> </w:t>
      </w:r>
      <w:r w:rsidR="00137474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335FE4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RPr="00E575DE" w:rsidSect="00335FE4">
      <w:pgSz w:w="11906" w:h="16838"/>
      <w:pgMar w:top="709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0D52FC"/>
    <w:rsid w:val="000E7C9F"/>
    <w:rsid w:val="00107B4E"/>
    <w:rsid w:val="00137474"/>
    <w:rsid w:val="001950B5"/>
    <w:rsid w:val="001A6364"/>
    <w:rsid w:val="001C3A6F"/>
    <w:rsid w:val="001E498A"/>
    <w:rsid w:val="001E7F68"/>
    <w:rsid w:val="001F2538"/>
    <w:rsid w:val="002147C0"/>
    <w:rsid w:val="00221237"/>
    <w:rsid w:val="00224E66"/>
    <w:rsid w:val="00227680"/>
    <w:rsid w:val="0026216A"/>
    <w:rsid w:val="002706DC"/>
    <w:rsid w:val="00280B7D"/>
    <w:rsid w:val="002C2139"/>
    <w:rsid w:val="002C743B"/>
    <w:rsid w:val="00334CE8"/>
    <w:rsid w:val="00335D28"/>
    <w:rsid w:val="00335FE4"/>
    <w:rsid w:val="00361904"/>
    <w:rsid w:val="00361956"/>
    <w:rsid w:val="00375D60"/>
    <w:rsid w:val="003D7F1C"/>
    <w:rsid w:val="003E6F29"/>
    <w:rsid w:val="003F2DA6"/>
    <w:rsid w:val="00425319"/>
    <w:rsid w:val="00430FF2"/>
    <w:rsid w:val="00437ECE"/>
    <w:rsid w:val="00475523"/>
    <w:rsid w:val="004B6DCE"/>
    <w:rsid w:val="004D0EBA"/>
    <w:rsid w:val="004D67E2"/>
    <w:rsid w:val="00505365"/>
    <w:rsid w:val="00557DE5"/>
    <w:rsid w:val="005B0A2C"/>
    <w:rsid w:val="005B1109"/>
    <w:rsid w:val="005C52E5"/>
    <w:rsid w:val="005C79B5"/>
    <w:rsid w:val="005D3651"/>
    <w:rsid w:val="006056C9"/>
    <w:rsid w:val="00605D87"/>
    <w:rsid w:val="006124F9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42CE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5B5C"/>
    <w:rsid w:val="009602EC"/>
    <w:rsid w:val="00981998"/>
    <w:rsid w:val="00982C83"/>
    <w:rsid w:val="009A07AC"/>
    <w:rsid w:val="009D2682"/>
    <w:rsid w:val="009F4AAD"/>
    <w:rsid w:val="00A018B4"/>
    <w:rsid w:val="00A4750C"/>
    <w:rsid w:val="00A56F8A"/>
    <w:rsid w:val="00AA786C"/>
    <w:rsid w:val="00AB09E5"/>
    <w:rsid w:val="00AB3823"/>
    <w:rsid w:val="00AC0FF1"/>
    <w:rsid w:val="00AC67BD"/>
    <w:rsid w:val="00AD20E1"/>
    <w:rsid w:val="00AF7447"/>
    <w:rsid w:val="00B0457F"/>
    <w:rsid w:val="00B06B31"/>
    <w:rsid w:val="00B31042"/>
    <w:rsid w:val="00B47787"/>
    <w:rsid w:val="00B72E08"/>
    <w:rsid w:val="00B92D3B"/>
    <w:rsid w:val="00BA4432"/>
    <w:rsid w:val="00BB03B8"/>
    <w:rsid w:val="00BC66A3"/>
    <w:rsid w:val="00BE428E"/>
    <w:rsid w:val="00BE52C6"/>
    <w:rsid w:val="00C22457"/>
    <w:rsid w:val="00C23864"/>
    <w:rsid w:val="00C37775"/>
    <w:rsid w:val="00C4288F"/>
    <w:rsid w:val="00C43CFD"/>
    <w:rsid w:val="00C51A46"/>
    <w:rsid w:val="00C570E8"/>
    <w:rsid w:val="00C604BB"/>
    <w:rsid w:val="00C62D01"/>
    <w:rsid w:val="00C65B34"/>
    <w:rsid w:val="00CB279D"/>
    <w:rsid w:val="00CC3DD4"/>
    <w:rsid w:val="00D009A0"/>
    <w:rsid w:val="00D10360"/>
    <w:rsid w:val="00D25693"/>
    <w:rsid w:val="00D2770A"/>
    <w:rsid w:val="00D35129"/>
    <w:rsid w:val="00D406FC"/>
    <w:rsid w:val="00D43637"/>
    <w:rsid w:val="00D74B38"/>
    <w:rsid w:val="00D94056"/>
    <w:rsid w:val="00DC27CA"/>
    <w:rsid w:val="00DD7716"/>
    <w:rsid w:val="00E06F53"/>
    <w:rsid w:val="00E10B96"/>
    <w:rsid w:val="00E24D1C"/>
    <w:rsid w:val="00E44938"/>
    <w:rsid w:val="00E575DE"/>
    <w:rsid w:val="00E7078F"/>
    <w:rsid w:val="00E95EAF"/>
    <w:rsid w:val="00EA2F74"/>
    <w:rsid w:val="00ED17BD"/>
    <w:rsid w:val="00EE0F76"/>
    <w:rsid w:val="00EF1E2F"/>
    <w:rsid w:val="00F42B71"/>
    <w:rsid w:val="00F639D1"/>
    <w:rsid w:val="00F719FC"/>
    <w:rsid w:val="00F77AF4"/>
    <w:rsid w:val="00FA4B4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2489</Words>
  <Characters>1419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НУШ</dc:subject>
  <dc:creator>Олег</dc:creator>
  <cp:lastModifiedBy>Oleg</cp:lastModifiedBy>
  <cp:revision>3</cp:revision>
  <cp:lastPrinted>2020-06-30T07:52:00Z</cp:lastPrinted>
  <dcterms:created xsi:type="dcterms:W3CDTF">2020-07-01T16:00:00Z</dcterms:created>
  <dcterms:modified xsi:type="dcterms:W3CDTF">2020-07-06T05:46:00Z</dcterms:modified>
</cp:coreProperties>
</file>