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136338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23</w:t>
      </w:r>
      <w:r w:rsidR="009F2B41">
        <w:rPr>
          <w:b/>
          <w:szCs w:val="28"/>
          <w:u w:val="single"/>
        </w:rPr>
        <w:t>-я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65546F">
        <w:rPr>
          <w:b/>
          <w:szCs w:val="28"/>
        </w:rPr>
        <w:t>2402</w:t>
      </w:r>
    </w:p>
    <w:p w:rsidR="00B06B31" w:rsidRPr="00E575DE" w:rsidRDefault="00136338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24 листопада </w:t>
      </w:r>
      <w:r w:rsidR="00BF31BF">
        <w:rPr>
          <w:szCs w:val="28"/>
        </w:rPr>
        <w:t xml:space="preserve">2020 </w:t>
      </w:r>
      <w:r w:rsidR="00B06B31" w:rsidRPr="00E575DE">
        <w:rPr>
          <w:szCs w:val="28"/>
        </w:rPr>
        <w:t>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bookmarkStart w:id="0" w:name="_GoBack"/>
      <w:r w:rsidRPr="0094261E">
        <w:rPr>
          <w:i/>
          <w:szCs w:val="28"/>
        </w:rPr>
        <w:t>Про</w:t>
      </w:r>
      <w:r w:rsidR="0065546F">
        <w:rPr>
          <w:i/>
        </w:rPr>
        <w:t xml:space="preserve"> внесення </w:t>
      </w:r>
      <w:r w:rsidR="00260F5C">
        <w:rPr>
          <w:i/>
        </w:rPr>
        <w:t xml:space="preserve">змін до сільського </w:t>
      </w:r>
      <w:r w:rsidR="00C51A14">
        <w:rPr>
          <w:i/>
        </w:rPr>
        <w:t xml:space="preserve">бюджету </w:t>
      </w:r>
      <w:r w:rsidR="0065546F">
        <w:rPr>
          <w:i/>
        </w:rPr>
        <w:t>на</w:t>
      </w:r>
      <w:r w:rsidR="00C51A14">
        <w:rPr>
          <w:i/>
        </w:rPr>
        <w:t xml:space="preserve"> 2</w:t>
      </w:r>
      <w:r w:rsidR="00BF31BF">
        <w:rPr>
          <w:i/>
        </w:rPr>
        <w:t>020</w:t>
      </w:r>
      <w:r w:rsidR="00C51A14">
        <w:rPr>
          <w:i/>
        </w:rPr>
        <w:t xml:space="preserve"> рік</w:t>
      </w:r>
      <w:r w:rsidR="0065546F">
        <w:rPr>
          <w:i/>
        </w:rPr>
        <w:t xml:space="preserve"> (програма оповіщення, заходи із землеустрою, котельня Ямпільського НВК)</w:t>
      </w:r>
      <w:bookmarkEnd w:id="0"/>
    </w:p>
    <w:p w:rsidR="00137474" w:rsidRDefault="00137474" w:rsidP="006A6C9F">
      <w:pPr>
        <w:pStyle w:val="ac"/>
        <w:jc w:val="both"/>
        <w:rPr>
          <w:lang w:val="ru-RU" w:eastAsia="en-US"/>
        </w:rPr>
      </w:pPr>
    </w:p>
    <w:p w:rsidR="00137474" w:rsidRDefault="0065546F" w:rsidP="0065546F">
      <w:pPr>
        <w:pStyle w:val="ac"/>
        <w:spacing w:line="276" w:lineRule="auto"/>
        <w:jc w:val="both"/>
      </w:pPr>
      <w:r>
        <w:t>Керуючись статтею 26 Закону</w:t>
      </w:r>
      <w:r w:rsidR="007378E1">
        <w:t xml:space="preserve"> України «Про місцеве самоврядування в Україні» відповідно до </w:t>
      </w:r>
      <w:r w:rsidR="006B43CD">
        <w:t>статей 78,80 Бюджетного кодексу України, враховуючи рішення Мурованської сільської ради ОТГ від 17 грудня 2019 року «Про сільський бюджет Мурованської сільської ради об’єднаної територіальної громади на 2020 рік»,</w:t>
      </w:r>
      <w:r w:rsidR="00136338">
        <w:t xml:space="preserve"> рішення </w:t>
      </w:r>
      <w:r w:rsidR="00260F5C">
        <w:t xml:space="preserve">сесії від 17 грудня 2020 року №1610 «Про затвердження </w:t>
      </w:r>
      <w:r w:rsidR="00260F5C">
        <w:rPr>
          <w:spacing w:val="-2"/>
          <w:szCs w:val="28"/>
        </w:rPr>
        <w:t>Програми</w:t>
      </w:r>
      <w:r w:rsidR="00260F5C" w:rsidRPr="00FE50A5">
        <w:rPr>
          <w:spacing w:val="-2"/>
          <w:szCs w:val="28"/>
        </w:rPr>
        <w:t xml:space="preserve"> створення </w:t>
      </w:r>
      <w:r w:rsidR="00260F5C" w:rsidRPr="00FE50A5">
        <w:rPr>
          <w:szCs w:val="28"/>
        </w:rPr>
        <w:t xml:space="preserve">місцевої автоматизованої системи централізованого оповіщення </w:t>
      </w:r>
      <w:r w:rsidR="00260F5C">
        <w:rPr>
          <w:szCs w:val="28"/>
        </w:rPr>
        <w:t>Мурованської сільської ради</w:t>
      </w:r>
      <w:r w:rsidR="00260F5C" w:rsidRPr="00FE50A5">
        <w:rPr>
          <w:b/>
          <w:i/>
          <w:szCs w:val="28"/>
        </w:rPr>
        <w:t xml:space="preserve"> </w:t>
      </w:r>
      <w:r w:rsidR="00260F5C">
        <w:rPr>
          <w:szCs w:val="28"/>
        </w:rPr>
        <w:t xml:space="preserve">ОТГ </w:t>
      </w:r>
      <w:r w:rsidR="00260F5C" w:rsidRPr="00FE50A5">
        <w:rPr>
          <w:szCs w:val="28"/>
        </w:rPr>
        <w:t>на 20</w:t>
      </w:r>
      <w:r w:rsidR="00260F5C">
        <w:rPr>
          <w:szCs w:val="28"/>
        </w:rPr>
        <w:t>20</w:t>
      </w:r>
      <w:r w:rsidR="00260F5C" w:rsidRPr="00FE50A5">
        <w:rPr>
          <w:szCs w:val="28"/>
        </w:rPr>
        <w:t>-202</w:t>
      </w:r>
      <w:r w:rsidR="00260F5C">
        <w:rPr>
          <w:szCs w:val="28"/>
        </w:rPr>
        <w:t>3</w:t>
      </w:r>
      <w:r w:rsidR="00260F5C" w:rsidRPr="00FE50A5">
        <w:rPr>
          <w:szCs w:val="28"/>
        </w:rPr>
        <w:t xml:space="preserve"> роки</w:t>
      </w:r>
      <w:r w:rsidR="00260F5C">
        <w:rPr>
          <w:szCs w:val="28"/>
        </w:rPr>
        <w:t>»,</w:t>
      </w:r>
      <w:r w:rsidR="006B43CD">
        <w:t xml:space="preserve"> з метою ефективного використання бюджетних коштів,</w:t>
      </w:r>
      <w:r w:rsidR="00D56FDA">
        <w:t xml:space="preserve"> </w:t>
      </w:r>
      <w:r w:rsidR="00137474">
        <w:t>сесія Мурованської сільської ради ОТГ</w:t>
      </w:r>
    </w:p>
    <w:p w:rsidR="00700A1D" w:rsidRDefault="00700A1D" w:rsidP="0065546F">
      <w:pPr>
        <w:pStyle w:val="ac"/>
        <w:spacing w:line="276" w:lineRule="auto"/>
        <w:jc w:val="both"/>
        <w:rPr>
          <w:b/>
        </w:rPr>
      </w:pPr>
    </w:p>
    <w:p w:rsidR="00137474" w:rsidRDefault="00137474" w:rsidP="0065546F">
      <w:pPr>
        <w:pStyle w:val="ac"/>
        <w:spacing w:line="276" w:lineRule="auto"/>
        <w:jc w:val="center"/>
        <w:rPr>
          <w:b/>
        </w:rPr>
      </w:pPr>
      <w:r>
        <w:rPr>
          <w:b/>
        </w:rPr>
        <w:t>В И Р І Ш И Л А:</w:t>
      </w:r>
    </w:p>
    <w:p w:rsidR="006A6C9F" w:rsidRDefault="006A6C9F" w:rsidP="0065546F">
      <w:pPr>
        <w:pStyle w:val="ac"/>
        <w:spacing w:line="276" w:lineRule="auto"/>
        <w:jc w:val="both"/>
      </w:pPr>
    </w:p>
    <w:p w:rsidR="00A767C5" w:rsidRDefault="00B33E42" w:rsidP="0065546F">
      <w:pPr>
        <w:pStyle w:val="ac"/>
        <w:spacing w:line="276" w:lineRule="auto"/>
        <w:jc w:val="both"/>
      </w:pPr>
      <w:r>
        <w:t xml:space="preserve">1. </w:t>
      </w:r>
      <w:r w:rsidR="00E32E9C" w:rsidRPr="00E32E9C">
        <w:t xml:space="preserve">Збільшити асигнування за </w:t>
      </w:r>
      <w:r w:rsidR="006B43CD">
        <w:t>загальним</w:t>
      </w:r>
      <w:r w:rsidR="00E32E9C" w:rsidRPr="00E32E9C">
        <w:t xml:space="preserve"> фондом</w:t>
      </w:r>
      <w:r w:rsidR="002A3474">
        <w:t xml:space="preserve"> за </w:t>
      </w:r>
      <w:r w:rsidR="00491661" w:rsidRPr="002A3474">
        <w:t>КПКВК 011</w:t>
      </w:r>
      <w:r w:rsidR="00A767C5">
        <w:t>8110</w:t>
      </w:r>
      <w:r w:rsidR="00A767C5" w:rsidRPr="00A767C5">
        <w:t xml:space="preserve"> </w:t>
      </w:r>
      <w:r w:rsidR="00A767C5">
        <w:t>«</w:t>
      </w:r>
      <w:r w:rsidR="00A767C5" w:rsidRPr="00A767C5">
        <w:t>Заходи із запобігання та ліквідації надзвичайних ситуацій та наслідків стихійного лиха</w:t>
      </w:r>
      <w:r w:rsidR="00A767C5">
        <w:t>» в сумі 25000,00 грн, КЕКВ 2240 для надання послуг по конфігуруванню, інсталяції, налагодженню та тестуванню комплекту електронної сирени для оповіщення населення – блоку гучномовного оповіщення (БОУ)</w:t>
      </w:r>
      <w:r w:rsidR="003D4F26">
        <w:t>.</w:t>
      </w:r>
    </w:p>
    <w:p w:rsidR="003D4F26" w:rsidRDefault="00A767C5" w:rsidP="0065546F">
      <w:pPr>
        <w:pStyle w:val="ac"/>
        <w:spacing w:line="276" w:lineRule="auto"/>
        <w:jc w:val="both"/>
      </w:pPr>
      <w:r>
        <w:t xml:space="preserve">2. </w:t>
      </w:r>
      <w:r w:rsidR="003D4F26" w:rsidRPr="00E32E9C">
        <w:t xml:space="preserve">Збільшити асигнування за </w:t>
      </w:r>
      <w:r w:rsidR="003D4F26">
        <w:t>загальним</w:t>
      </w:r>
      <w:r w:rsidR="003D4F26" w:rsidRPr="00E32E9C">
        <w:t xml:space="preserve"> фондом</w:t>
      </w:r>
      <w:r w:rsidR="003D4F26">
        <w:t xml:space="preserve"> за </w:t>
      </w:r>
      <w:r w:rsidR="003D4F26" w:rsidRPr="002A3474">
        <w:t>КПКВК 011</w:t>
      </w:r>
      <w:r w:rsidR="003D4F26">
        <w:t>7130 «</w:t>
      </w:r>
      <w:r w:rsidR="003D4F26" w:rsidRPr="003D4F26">
        <w:t>Здійснення заходів із землеустрою</w:t>
      </w:r>
      <w:r w:rsidR="003D4F26">
        <w:t xml:space="preserve">» в сумі 50000,00 грн, КЕКВ 2240 для виконання робіт зі створення </w:t>
      </w:r>
      <w:r w:rsidR="0065546F">
        <w:t>(передачі) технічної продукції «Топографічне знімання</w:t>
      </w:r>
      <w:r w:rsidR="003D4F26">
        <w:t xml:space="preserve"> у масштабі 1:500 площею 22 га в с. Муроване для проектування та будівництва каналізаційних та водопровідних мереж».</w:t>
      </w:r>
    </w:p>
    <w:p w:rsidR="004825C6" w:rsidRDefault="003D4F26" w:rsidP="0065546F">
      <w:pPr>
        <w:pStyle w:val="ac"/>
        <w:spacing w:line="276" w:lineRule="auto"/>
        <w:jc w:val="both"/>
        <w:rPr>
          <w:color w:val="000000"/>
          <w:shd w:val="clear" w:color="auto" w:fill="FFFFFF"/>
        </w:rPr>
      </w:pPr>
      <w:r>
        <w:t>3.</w:t>
      </w:r>
      <w:r w:rsidRPr="003D4F26">
        <w:t xml:space="preserve"> </w:t>
      </w:r>
      <w:r w:rsidRPr="00E32E9C">
        <w:t xml:space="preserve">Збільшити асигнування за </w:t>
      </w:r>
      <w:r>
        <w:t>загальним</w:t>
      </w:r>
      <w:r w:rsidRPr="00E32E9C">
        <w:t xml:space="preserve"> фондом</w:t>
      </w:r>
      <w:r>
        <w:t xml:space="preserve"> за </w:t>
      </w:r>
      <w:r w:rsidRPr="002A3474">
        <w:t>КПКВК 011</w:t>
      </w:r>
      <w:r>
        <w:t>1020</w:t>
      </w:r>
      <w:r w:rsidR="00491661" w:rsidRPr="002A3474">
        <w:rPr>
          <w:b/>
        </w:rPr>
        <w:t xml:space="preserve"> «</w:t>
      </w:r>
      <w:r w:rsidR="006B43CD" w:rsidRPr="006B43CD">
        <w:rPr>
          <w:iCs/>
          <w:color w:val="000000"/>
          <w:shd w:val="clear" w:color="auto" w:fill="FFFFFF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 w:rsidR="005920EA" w:rsidRPr="002A3474">
        <w:rPr>
          <w:b/>
          <w:color w:val="000000"/>
          <w:shd w:val="clear" w:color="auto" w:fill="FFFFFF"/>
        </w:rPr>
        <w:t>»</w:t>
      </w:r>
      <w:r w:rsidR="00656A73" w:rsidRPr="002A3474">
        <w:rPr>
          <w:b/>
          <w:color w:val="000000"/>
          <w:shd w:val="clear" w:color="auto" w:fill="FFFFFF"/>
        </w:rPr>
        <w:t xml:space="preserve"> </w:t>
      </w:r>
      <w:r w:rsidRPr="003D4F26">
        <w:rPr>
          <w:color w:val="000000"/>
          <w:shd w:val="clear" w:color="auto" w:fill="FFFFFF"/>
        </w:rPr>
        <w:t>в сумі</w:t>
      </w:r>
      <w:r>
        <w:rPr>
          <w:b/>
          <w:color w:val="000000"/>
          <w:shd w:val="clear" w:color="auto" w:fill="FFFFFF"/>
        </w:rPr>
        <w:t xml:space="preserve"> </w:t>
      </w:r>
      <w:r w:rsidRPr="003D4F26">
        <w:rPr>
          <w:color w:val="000000"/>
          <w:shd w:val="clear" w:color="auto" w:fill="FFFFFF"/>
        </w:rPr>
        <w:t>4</w:t>
      </w:r>
      <w:r w:rsidR="006B43CD">
        <w:rPr>
          <w:color w:val="000000"/>
          <w:shd w:val="clear" w:color="auto" w:fill="FFFFFF"/>
        </w:rPr>
        <w:t xml:space="preserve">0000 </w:t>
      </w:r>
      <w:r w:rsidR="00B53520" w:rsidRPr="002A3474">
        <w:rPr>
          <w:color w:val="000000"/>
          <w:shd w:val="clear" w:color="auto" w:fill="FFFFFF"/>
        </w:rPr>
        <w:t>грн</w:t>
      </w:r>
      <w:r w:rsidR="004825C6">
        <w:rPr>
          <w:color w:val="000000"/>
          <w:shd w:val="clear" w:color="auto" w:fill="FFFFFF"/>
        </w:rPr>
        <w:t xml:space="preserve">, </w:t>
      </w:r>
      <w:r w:rsidR="00491661" w:rsidRPr="002A3474">
        <w:rPr>
          <w:color w:val="000000"/>
          <w:shd w:val="clear" w:color="auto" w:fill="FFFFFF"/>
        </w:rPr>
        <w:t>КЕКВ</w:t>
      </w:r>
      <w:r w:rsidR="004825C6">
        <w:rPr>
          <w:color w:val="000000"/>
          <w:shd w:val="clear" w:color="auto" w:fill="FFFFFF"/>
        </w:rPr>
        <w:t xml:space="preserve"> </w:t>
      </w:r>
      <w:r w:rsidR="006B43CD">
        <w:rPr>
          <w:color w:val="000000"/>
          <w:shd w:val="clear" w:color="auto" w:fill="FFFFFF"/>
        </w:rPr>
        <w:t>2240</w:t>
      </w:r>
      <w:r w:rsidR="002A347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для надання послуг по виконанню проектних та електромонтажних робіт щодо проведення розрахунково</w:t>
      </w:r>
      <w:r w:rsidR="0065546F">
        <w:rPr>
          <w:color w:val="000000"/>
          <w:shd w:val="clear" w:color="auto" w:fill="FFFFFF"/>
        </w:rPr>
        <w:t xml:space="preserve">го вузла обліку електроенергії </w:t>
      </w:r>
      <w:r>
        <w:rPr>
          <w:color w:val="000000"/>
          <w:shd w:val="clear" w:color="auto" w:fill="FFFFFF"/>
        </w:rPr>
        <w:t>до вимог НТД по об’єкту – шкільна котельня в с. Ямпіль по вул. І. Франка, буд.71,а.</w:t>
      </w:r>
    </w:p>
    <w:p w:rsidR="00137474" w:rsidRDefault="008E7A3D" w:rsidP="0065546F">
      <w:pPr>
        <w:pStyle w:val="ac"/>
        <w:spacing w:line="276" w:lineRule="auto"/>
        <w:jc w:val="both"/>
      </w:pPr>
      <w:r>
        <w:lastRenderedPageBreak/>
        <w:t>4</w:t>
      </w:r>
      <w:r w:rsidR="00137474">
        <w:t xml:space="preserve">. 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</w:t>
      </w:r>
      <w:r w:rsidR="004825C6">
        <w:t>ської сільської ради ОТГ на 2020</w:t>
      </w:r>
      <w:r w:rsidR="00137474">
        <w:t xml:space="preserve"> рік</w:t>
      </w:r>
      <w:r>
        <w:t xml:space="preserve"> за рахунок зменшення асигнувань, передбачених </w:t>
      </w:r>
      <w:r w:rsidR="000402A2">
        <w:t xml:space="preserve">за </w:t>
      </w:r>
      <w:r w:rsidR="000402A2" w:rsidRPr="002A3474">
        <w:t>КПКВК 011</w:t>
      </w:r>
      <w:r w:rsidR="000402A2">
        <w:t>7680 «</w:t>
      </w:r>
      <w:r w:rsidR="000402A2" w:rsidRPr="000402A2">
        <w:t>Членські внески до асоціацій органів місцевого самоврядування</w:t>
      </w:r>
      <w:r w:rsidR="000402A2">
        <w:t>», КЕКВ 2800 в сумі 115000 грн та внести відповідні зміни до затверджених програм.</w:t>
      </w:r>
    </w:p>
    <w:p w:rsidR="00A6217D" w:rsidRDefault="000402A2" w:rsidP="0065546F">
      <w:pPr>
        <w:pStyle w:val="ac"/>
        <w:spacing w:line="276" w:lineRule="auto"/>
        <w:jc w:val="both"/>
      </w:pPr>
      <w:r>
        <w:t>5</w:t>
      </w:r>
      <w:r w:rsidR="00A6217D">
        <w:t>.</w:t>
      </w:r>
      <w:r w:rsidR="0094261E">
        <w:t xml:space="preserve"> </w:t>
      </w:r>
      <w:r w:rsidR="00A6217D">
        <w:t xml:space="preserve">Відділу </w:t>
      </w:r>
      <w:r w:rsidR="00A6217D" w:rsidRPr="00733EB6">
        <w:t xml:space="preserve">бухгалтерського обліку та звітності </w:t>
      </w:r>
      <w:r w:rsidR="001212D8">
        <w:t>здійснити фінансування зазначених видатків з урахуванням у</w:t>
      </w:r>
      <w:r w:rsidR="00202FAB">
        <w:t>несених змін</w:t>
      </w:r>
      <w:r w:rsidR="00A6217D">
        <w:t>.</w:t>
      </w:r>
    </w:p>
    <w:p w:rsidR="00137474" w:rsidRDefault="000402A2" w:rsidP="0065546F">
      <w:pPr>
        <w:pStyle w:val="ac"/>
        <w:spacing w:line="276" w:lineRule="auto"/>
        <w:jc w:val="both"/>
      </w:pPr>
      <w:r>
        <w:t>6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700A1D" w:rsidRDefault="00700A1D" w:rsidP="006A6C9F">
      <w:pPr>
        <w:pStyle w:val="ac"/>
        <w:jc w:val="both"/>
        <w:rPr>
          <w:b/>
        </w:rPr>
      </w:pPr>
    </w:p>
    <w:p w:rsidR="006A6C9F" w:rsidRDefault="006A6C9F" w:rsidP="006A6C9F">
      <w:pPr>
        <w:pStyle w:val="ac"/>
        <w:jc w:val="both"/>
        <w:rPr>
          <w:b/>
        </w:rPr>
      </w:pPr>
    </w:p>
    <w:p w:rsidR="000402A2" w:rsidRDefault="000402A2" w:rsidP="006A6C9F">
      <w:pPr>
        <w:pStyle w:val="ac"/>
        <w:jc w:val="both"/>
        <w:rPr>
          <w:b/>
        </w:rPr>
      </w:pPr>
      <w:r>
        <w:rPr>
          <w:b/>
        </w:rPr>
        <w:t>Виконуючий обов’язки сільського голови</w:t>
      </w:r>
    </w:p>
    <w:p w:rsidR="003D73FE" w:rsidRDefault="000402A2" w:rsidP="006A6C9F">
      <w:pPr>
        <w:pStyle w:val="ac"/>
        <w:jc w:val="both"/>
        <w:rPr>
          <w:bCs/>
          <w:sz w:val="22"/>
          <w:szCs w:val="22"/>
        </w:rPr>
      </w:pPr>
      <w:r>
        <w:rPr>
          <w:b/>
        </w:rPr>
        <w:t>Секретар с</w:t>
      </w:r>
      <w:r w:rsidR="00D94056">
        <w:rPr>
          <w:b/>
        </w:rPr>
        <w:t>ільськ</w:t>
      </w:r>
      <w:r>
        <w:rPr>
          <w:b/>
        </w:rPr>
        <w:t>ої ради</w:t>
      </w:r>
      <w:r w:rsidR="00D94056">
        <w:rPr>
          <w:b/>
        </w:rPr>
        <w:t xml:space="preserve">  </w:t>
      </w:r>
      <w:r w:rsidR="00E10B96" w:rsidRPr="00E575DE">
        <w:rPr>
          <w:b/>
        </w:rPr>
        <w:t xml:space="preserve">                                                </w:t>
      </w:r>
      <w:r>
        <w:rPr>
          <w:b/>
        </w:rPr>
        <w:t xml:space="preserve">                    Хомяк О.Р.</w:t>
      </w:r>
    </w:p>
    <w:sectPr w:rsidR="003D73FE" w:rsidSect="0065546F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02A2"/>
    <w:rsid w:val="00051169"/>
    <w:rsid w:val="000866F8"/>
    <w:rsid w:val="000A5A2C"/>
    <w:rsid w:val="000B12E4"/>
    <w:rsid w:val="000C148F"/>
    <w:rsid w:val="000C718C"/>
    <w:rsid w:val="000D52FC"/>
    <w:rsid w:val="000E7C9F"/>
    <w:rsid w:val="000F30BC"/>
    <w:rsid w:val="00106F1D"/>
    <w:rsid w:val="00107B4E"/>
    <w:rsid w:val="001212D8"/>
    <w:rsid w:val="00134928"/>
    <w:rsid w:val="001356FC"/>
    <w:rsid w:val="00136338"/>
    <w:rsid w:val="00137474"/>
    <w:rsid w:val="001950B5"/>
    <w:rsid w:val="001B2ED8"/>
    <w:rsid w:val="001E7F68"/>
    <w:rsid w:val="001F2538"/>
    <w:rsid w:val="00202FAB"/>
    <w:rsid w:val="002147C0"/>
    <w:rsid w:val="00221237"/>
    <w:rsid w:val="00227680"/>
    <w:rsid w:val="00260F5C"/>
    <w:rsid w:val="002706DC"/>
    <w:rsid w:val="002855A5"/>
    <w:rsid w:val="002A3474"/>
    <w:rsid w:val="002C2139"/>
    <w:rsid w:val="002C743B"/>
    <w:rsid w:val="00335D28"/>
    <w:rsid w:val="0035082C"/>
    <w:rsid w:val="00361904"/>
    <w:rsid w:val="00361956"/>
    <w:rsid w:val="00375D60"/>
    <w:rsid w:val="00396100"/>
    <w:rsid w:val="003D4F26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825C6"/>
    <w:rsid w:val="00491661"/>
    <w:rsid w:val="004A1657"/>
    <w:rsid w:val="004B6DCE"/>
    <w:rsid w:val="004C6D5F"/>
    <w:rsid w:val="004D67E2"/>
    <w:rsid w:val="004F62C1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546F"/>
    <w:rsid w:val="00656A73"/>
    <w:rsid w:val="00677C7C"/>
    <w:rsid w:val="0069030A"/>
    <w:rsid w:val="0069766B"/>
    <w:rsid w:val="006A0A7F"/>
    <w:rsid w:val="006A6C9F"/>
    <w:rsid w:val="006B1422"/>
    <w:rsid w:val="006B43CD"/>
    <w:rsid w:val="00700A1D"/>
    <w:rsid w:val="0071114E"/>
    <w:rsid w:val="007117EA"/>
    <w:rsid w:val="0073733C"/>
    <w:rsid w:val="007378E1"/>
    <w:rsid w:val="00742FDD"/>
    <w:rsid w:val="00743190"/>
    <w:rsid w:val="00767383"/>
    <w:rsid w:val="00773F2A"/>
    <w:rsid w:val="00775005"/>
    <w:rsid w:val="00786359"/>
    <w:rsid w:val="00791DEF"/>
    <w:rsid w:val="007B19C8"/>
    <w:rsid w:val="007C78F1"/>
    <w:rsid w:val="007E1D4D"/>
    <w:rsid w:val="00822737"/>
    <w:rsid w:val="00823E3C"/>
    <w:rsid w:val="008349B3"/>
    <w:rsid w:val="00840309"/>
    <w:rsid w:val="008642CE"/>
    <w:rsid w:val="00876DF8"/>
    <w:rsid w:val="00880074"/>
    <w:rsid w:val="00880242"/>
    <w:rsid w:val="00886FD9"/>
    <w:rsid w:val="008B1988"/>
    <w:rsid w:val="008B5916"/>
    <w:rsid w:val="008C5A24"/>
    <w:rsid w:val="008D59E0"/>
    <w:rsid w:val="008E40F3"/>
    <w:rsid w:val="008E7A3D"/>
    <w:rsid w:val="008F2BDA"/>
    <w:rsid w:val="0094261E"/>
    <w:rsid w:val="00945B5C"/>
    <w:rsid w:val="00962CAA"/>
    <w:rsid w:val="009631C6"/>
    <w:rsid w:val="00982C83"/>
    <w:rsid w:val="00992E7F"/>
    <w:rsid w:val="009A07AC"/>
    <w:rsid w:val="009A675E"/>
    <w:rsid w:val="009B74E8"/>
    <w:rsid w:val="009C5420"/>
    <w:rsid w:val="009D2682"/>
    <w:rsid w:val="009F2B41"/>
    <w:rsid w:val="009F4AAD"/>
    <w:rsid w:val="00A018B4"/>
    <w:rsid w:val="00A209D7"/>
    <w:rsid w:val="00A426AF"/>
    <w:rsid w:val="00A56F8A"/>
    <w:rsid w:val="00A6217D"/>
    <w:rsid w:val="00A767C5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33E42"/>
    <w:rsid w:val="00B47787"/>
    <w:rsid w:val="00B53520"/>
    <w:rsid w:val="00B72E08"/>
    <w:rsid w:val="00B92D3B"/>
    <w:rsid w:val="00BA4432"/>
    <w:rsid w:val="00BB5245"/>
    <w:rsid w:val="00BC66A3"/>
    <w:rsid w:val="00BD4613"/>
    <w:rsid w:val="00BE116E"/>
    <w:rsid w:val="00BE52C6"/>
    <w:rsid w:val="00BF31BF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73277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2357"/>
    <w:rsid w:val="00E575DE"/>
    <w:rsid w:val="00E858A7"/>
    <w:rsid w:val="00E95EAF"/>
    <w:rsid w:val="00E9693E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бюджету</dc:subject>
  <dc:creator>Олег</dc:creator>
  <cp:lastModifiedBy>Oleg</cp:lastModifiedBy>
  <cp:revision>2</cp:revision>
  <cp:lastPrinted>2020-11-02T13:04:00Z</cp:lastPrinted>
  <dcterms:created xsi:type="dcterms:W3CDTF">2020-11-25T10:20:00Z</dcterms:created>
  <dcterms:modified xsi:type="dcterms:W3CDTF">2020-11-25T10:20:00Z</dcterms:modified>
</cp:coreProperties>
</file>