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013F85">
        <w:rPr>
          <w:b/>
          <w:sz w:val="28"/>
          <w:szCs w:val="28"/>
          <w:lang w:val="uk-UA"/>
        </w:rPr>
        <w:t>2120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013F85">
        <w:rPr>
          <w:sz w:val="28"/>
          <w:szCs w:val="28"/>
          <w:lang w:val="uk-UA"/>
        </w:rPr>
        <w:t>Білої Наталії Богданівни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013F85">
        <w:rPr>
          <w:sz w:val="28"/>
          <w:szCs w:val="28"/>
          <w:lang w:val="uk-UA"/>
        </w:rPr>
        <w:t>Білій Наталії Богданівні</w:t>
      </w:r>
      <w:r w:rsidR="00013F85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5C08FB">
        <w:rPr>
          <w:sz w:val="28"/>
          <w:szCs w:val="28"/>
          <w:lang w:val="uk-UA"/>
        </w:rPr>
        <w:t>003</w:t>
      </w:r>
      <w:r w:rsidR="00013F85">
        <w:rPr>
          <w:sz w:val="28"/>
          <w:szCs w:val="28"/>
          <w:lang w:val="uk-UA"/>
        </w:rPr>
        <w:t>9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624528">
        <w:rPr>
          <w:sz w:val="28"/>
          <w:szCs w:val="28"/>
          <w:lang w:val="uk-UA"/>
        </w:rPr>
        <w:t>, вул. Шевченка, гараж №70</w:t>
      </w:r>
      <w:bookmarkStart w:id="0" w:name="_GoBack"/>
      <w:bookmarkEnd w:id="0"/>
      <w:r w:rsidR="00624528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AEB" w:rsidRDefault="00125AEB" w:rsidP="0069029B">
      <w:r>
        <w:separator/>
      </w:r>
    </w:p>
  </w:endnote>
  <w:endnote w:type="continuationSeparator" w:id="0">
    <w:p w:rsidR="00125AEB" w:rsidRDefault="00125AE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AEB" w:rsidRDefault="00125AEB" w:rsidP="0069029B">
      <w:r>
        <w:separator/>
      </w:r>
    </w:p>
  </w:footnote>
  <w:footnote w:type="continuationSeparator" w:id="0">
    <w:p w:rsidR="00125AEB" w:rsidRDefault="00125AE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AEB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4528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1650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2020-07-12T08:09:00Z</dcterms:created>
  <dcterms:modified xsi:type="dcterms:W3CDTF">2020-07-24T09:47:00Z</dcterms:modified>
</cp:coreProperties>
</file>