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20" w:rsidRDefault="005023D8" w:rsidP="005023D8">
      <w:pPr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5023D8">
        <w:rPr>
          <w:b/>
          <w:sz w:val="28"/>
          <w:szCs w:val="28"/>
          <w:lang w:val="uk-UA"/>
        </w:rPr>
        <w:t>Пояснювальна записка</w:t>
      </w:r>
      <w:r w:rsidR="00B46020">
        <w:rPr>
          <w:b/>
          <w:sz w:val="28"/>
          <w:szCs w:val="28"/>
          <w:lang w:val="uk-UA"/>
        </w:rPr>
        <w:t xml:space="preserve"> </w:t>
      </w:r>
    </w:p>
    <w:p w:rsidR="00B46020" w:rsidRDefault="005023D8" w:rsidP="005023D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023D8">
        <w:rPr>
          <w:b/>
          <w:sz w:val="28"/>
          <w:szCs w:val="28"/>
          <w:lang w:val="uk-UA"/>
        </w:rPr>
        <w:t xml:space="preserve">до звіту </w:t>
      </w:r>
      <w:r w:rsidR="00B46020">
        <w:rPr>
          <w:b/>
          <w:sz w:val="28"/>
          <w:szCs w:val="28"/>
          <w:lang w:val="uk-UA"/>
        </w:rPr>
        <w:t xml:space="preserve">про виконання сільського бюджету </w:t>
      </w:r>
    </w:p>
    <w:p w:rsidR="005023D8" w:rsidRDefault="004A5C16" w:rsidP="005023D8">
      <w:pPr>
        <w:spacing w:line="276" w:lineRule="auto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Мурованської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  <w:r w:rsidR="00B46020">
        <w:rPr>
          <w:b/>
          <w:sz w:val="28"/>
          <w:szCs w:val="28"/>
          <w:lang w:val="uk-UA"/>
        </w:rPr>
        <w:t xml:space="preserve">ТГ </w:t>
      </w:r>
      <w:r w:rsidR="005023D8" w:rsidRPr="005023D8">
        <w:rPr>
          <w:b/>
          <w:sz w:val="28"/>
          <w:szCs w:val="28"/>
          <w:lang w:val="uk-UA"/>
        </w:rPr>
        <w:t>за 20</w:t>
      </w:r>
      <w:r w:rsidR="00EB5447">
        <w:rPr>
          <w:b/>
          <w:sz w:val="28"/>
          <w:szCs w:val="28"/>
          <w:lang w:val="uk-UA"/>
        </w:rPr>
        <w:t>20</w:t>
      </w:r>
      <w:r w:rsidR="005023D8" w:rsidRPr="005023D8">
        <w:rPr>
          <w:b/>
          <w:sz w:val="28"/>
          <w:szCs w:val="28"/>
          <w:lang w:val="uk-UA"/>
        </w:rPr>
        <w:t xml:space="preserve"> р</w:t>
      </w:r>
      <w:r w:rsidR="0056373F">
        <w:rPr>
          <w:b/>
          <w:sz w:val="28"/>
          <w:szCs w:val="28"/>
          <w:lang w:val="uk-UA"/>
        </w:rPr>
        <w:t>ік</w:t>
      </w:r>
    </w:p>
    <w:p w:rsidR="00B46020" w:rsidRDefault="00B46020" w:rsidP="005023D8">
      <w:pPr>
        <w:spacing w:line="276" w:lineRule="auto"/>
        <w:jc w:val="center"/>
        <w:rPr>
          <w:sz w:val="28"/>
          <w:szCs w:val="28"/>
          <w:lang w:val="uk-UA"/>
        </w:rPr>
      </w:pPr>
    </w:p>
    <w:p w:rsidR="005023D8" w:rsidRPr="00B46020" w:rsidRDefault="00B46020" w:rsidP="00B46020">
      <w:pPr>
        <w:spacing w:line="27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Pr="00B46020">
        <w:rPr>
          <w:b/>
          <w:sz w:val="28"/>
          <w:szCs w:val="28"/>
          <w:lang w:val="uk-UA"/>
        </w:rPr>
        <w:t>Дохідна частина</w:t>
      </w:r>
    </w:p>
    <w:p w:rsidR="00B46020" w:rsidRDefault="00B46020" w:rsidP="005023D8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8B20F6" w:rsidRDefault="00DF4314" w:rsidP="00F340C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Протягом звітного періоду до с</w:t>
      </w:r>
      <w:r w:rsidR="004E37B7">
        <w:rPr>
          <w:sz w:val="28"/>
          <w:szCs w:val="28"/>
          <w:lang w:val="uk-UA"/>
        </w:rPr>
        <w:t>ільського бюджету</w:t>
      </w:r>
      <w:r w:rsidR="00E60364">
        <w:rPr>
          <w:sz w:val="28"/>
          <w:szCs w:val="28"/>
          <w:lang w:val="uk-UA"/>
        </w:rPr>
        <w:t xml:space="preserve"> </w:t>
      </w:r>
      <w:r w:rsidR="008B20F6">
        <w:rPr>
          <w:sz w:val="28"/>
          <w:szCs w:val="28"/>
          <w:lang w:val="uk-UA"/>
        </w:rPr>
        <w:t xml:space="preserve">надійшло доходів  в </w:t>
      </w:r>
      <w:r w:rsidR="00E60364">
        <w:rPr>
          <w:sz w:val="28"/>
          <w:szCs w:val="28"/>
          <w:lang w:val="uk-UA"/>
        </w:rPr>
        <w:t xml:space="preserve">загальному </w:t>
      </w:r>
      <w:r w:rsidR="002265B8">
        <w:rPr>
          <w:sz w:val="28"/>
          <w:szCs w:val="28"/>
          <w:lang w:val="uk-UA"/>
        </w:rPr>
        <w:t xml:space="preserve">обсязі </w:t>
      </w:r>
      <w:r w:rsidR="00395FBB">
        <w:rPr>
          <w:sz w:val="28"/>
          <w:szCs w:val="28"/>
          <w:lang w:val="uk-UA"/>
        </w:rPr>
        <w:t>111444,6</w:t>
      </w:r>
      <w:r w:rsidR="004E37B7">
        <w:rPr>
          <w:sz w:val="28"/>
          <w:szCs w:val="28"/>
          <w:lang w:val="uk-UA"/>
        </w:rPr>
        <w:t xml:space="preserve"> тис. грн</w:t>
      </w:r>
      <w:r w:rsidR="00B46020">
        <w:rPr>
          <w:sz w:val="28"/>
          <w:szCs w:val="28"/>
          <w:lang w:val="uk-UA"/>
        </w:rPr>
        <w:t xml:space="preserve">. з яких за загальним фондом </w:t>
      </w:r>
      <w:r w:rsidR="002265B8">
        <w:rPr>
          <w:sz w:val="28"/>
          <w:szCs w:val="28"/>
          <w:lang w:val="uk-UA"/>
        </w:rPr>
        <w:t xml:space="preserve">               </w:t>
      </w:r>
      <w:r w:rsidR="00395FBB">
        <w:rPr>
          <w:sz w:val="28"/>
          <w:szCs w:val="28"/>
          <w:lang w:val="uk-UA"/>
        </w:rPr>
        <w:t>97775,0</w:t>
      </w:r>
      <w:r w:rsidR="008B20F6">
        <w:rPr>
          <w:sz w:val="28"/>
          <w:szCs w:val="28"/>
          <w:lang w:val="uk-UA"/>
        </w:rPr>
        <w:t xml:space="preserve"> тис.</w:t>
      </w:r>
      <w:r w:rsidR="002265B8">
        <w:rPr>
          <w:sz w:val="28"/>
          <w:szCs w:val="28"/>
          <w:lang w:val="uk-UA"/>
        </w:rPr>
        <w:t xml:space="preserve"> </w:t>
      </w:r>
      <w:proofErr w:type="spellStart"/>
      <w:r w:rsidR="004B26DE">
        <w:rPr>
          <w:sz w:val="28"/>
          <w:szCs w:val="28"/>
          <w:lang w:val="uk-UA"/>
        </w:rPr>
        <w:t>грн</w:t>
      </w:r>
      <w:proofErr w:type="spellEnd"/>
      <w:r w:rsidR="004B26DE">
        <w:rPr>
          <w:sz w:val="28"/>
          <w:szCs w:val="28"/>
          <w:lang w:val="uk-UA"/>
        </w:rPr>
        <w:t xml:space="preserve"> або </w:t>
      </w:r>
      <w:r w:rsidR="00395FBB">
        <w:rPr>
          <w:sz w:val="28"/>
          <w:szCs w:val="28"/>
          <w:lang w:val="uk-UA"/>
        </w:rPr>
        <w:t>97,3</w:t>
      </w:r>
      <w:r w:rsidR="008B20F6">
        <w:rPr>
          <w:sz w:val="28"/>
          <w:szCs w:val="28"/>
          <w:lang w:val="uk-UA"/>
        </w:rPr>
        <w:t xml:space="preserve"> відсотків до уточненого плану на рік</w:t>
      </w:r>
      <w:r w:rsidR="004B26DE">
        <w:rPr>
          <w:sz w:val="28"/>
          <w:szCs w:val="28"/>
          <w:lang w:val="uk-UA"/>
        </w:rPr>
        <w:t>,</w:t>
      </w:r>
      <w:r w:rsidR="00B46020">
        <w:rPr>
          <w:sz w:val="28"/>
          <w:szCs w:val="28"/>
          <w:lang w:val="uk-UA"/>
        </w:rPr>
        <w:t xml:space="preserve">      спеціальним   </w:t>
      </w:r>
      <w:r w:rsidR="00395FBB">
        <w:rPr>
          <w:sz w:val="28"/>
          <w:szCs w:val="28"/>
          <w:lang w:val="uk-UA"/>
        </w:rPr>
        <w:t>13669,6</w:t>
      </w:r>
      <w:r w:rsidR="00B46020">
        <w:rPr>
          <w:sz w:val="28"/>
          <w:szCs w:val="28"/>
          <w:lang w:val="uk-UA"/>
        </w:rPr>
        <w:t xml:space="preserve"> тис.</w:t>
      </w:r>
      <w:r w:rsidR="002265B8">
        <w:rPr>
          <w:sz w:val="28"/>
          <w:szCs w:val="28"/>
          <w:lang w:val="uk-UA"/>
        </w:rPr>
        <w:t xml:space="preserve"> </w:t>
      </w:r>
      <w:proofErr w:type="spellStart"/>
      <w:r w:rsidR="00B46020">
        <w:rPr>
          <w:sz w:val="28"/>
          <w:szCs w:val="28"/>
          <w:lang w:val="uk-UA"/>
        </w:rPr>
        <w:t>грн</w:t>
      </w:r>
      <w:proofErr w:type="spellEnd"/>
      <w:r w:rsidR="00B46020">
        <w:rPr>
          <w:sz w:val="28"/>
          <w:szCs w:val="28"/>
          <w:lang w:val="uk-UA"/>
        </w:rPr>
        <w:t xml:space="preserve"> </w:t>
      </w:r>
      <w:r w:rsidR="004B26DE">
        <w:rPr>
          <w:sz w:val="28"/>
          <w:szCs w:val="28"/>
          <w:lang w:val="uk-UA"/>
        </w:rPr>
        <w:t xml:space="preserve">або  </w:t>
      </w:r>
      <w:r w:rsidR="00395FBB">
        <w:rPr>
          <w:sz w:val="28"/>
          <w:szCs w:val="28"/>
          <w:lang w:val="uk-UA"/>
        </w:rPr>
        <w:t>122,2</w:t>
      </w:r>
      <w:r w:rsidR="004B26DE">
        <w:rPr>
          <w:sz w:val="28"/>
          <w:szCs w:val="28"/>
          <w:lang w:val="uk-UA"/>
        </w:rPr>
        <w:t xml:space="preserve"> відсотки до уточнених призначень</w:t>
      </w:r>
      <w:r w:rsidR="008B20F6">
        <w:rPr>
          <w:sz w:val="28"/>
          <w:szCs w:val="28"/>
          <w:lang w:val="uk-UA"/>
        </w:rPr>
        <w:t xml:space="preserve">. </w:t>
      </w:r>
    </w:p>
    <w:p w:rsidR="008B20F6" w:rsidRDefault="00E60364" w:rsidP="008B20F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Зокрема</w:t>
      </w:r>
      <w:r w:rsidR="005637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</w:t>
      </w:r>
      <w:r w:rsidR="008B20F6">
        <w:rPr>
          <w:sz w:val="28"/>
          <w:szCs w:val="28"/>
          <w:lang w:val="uk-UA"/>
        </w:rPr>
        <w:t xml:space="preserve">а загальним фондом без урахування </w:t>
      </w:r>
      <w:r w:rsidR="004A63C4">
        <w:rPr>
          <w:sz w:val="28"/>
          <w:szCs w:val="28"/>
          <w:lang w:val="uk-UA"/>
        </w:rPr>
        <w:t xml:space="preserve">офіційних </w:t>
      </w:r>
      <w:r w:rsidR="008B20F6">
        <w:rPr>
          <w:sz w:val="28"/>
          <w:szCs w:val="28"/>
          <w:lang w:val="uk-UA"/>
        </w:rPr>
        <w:t xml:space="preserve"> трансфертів за </w:t>
      </w:r>
      <w:r w:rsidR="0056373F">
        <w:rPr>
          <w:sz w:val="28"/>
          <w:szCs w:val="28"/>
          <w:lang w:val="uk-UA"/>
        </w:rPr>
        <w:t>рік</w:t>
      </w:r>
      <w:r w:rsidR="008B20F6">
        <w:rPr>
          <w:sz w:val="28"/>
          <w:szCs w:val="28"/>
          <w:lang w:val="uk-UA"/>
        </w:rPr>
        <w:t xml:space="preserve"> надійшло</w:t>
      </w:r>
      <w:r w:rsidR="00EE7EDA">
        <w:rPr>
          <w:sz w:val="28"/>
          <w:szCs w:val="28"/>
          <w:lang w:val="uk-UA"/>
        </w:rPr>
        <w:t xml:space="preserve"> </w:t>
      </w:r>
      <w:r w:rsidR="00395FBB">
        <w:rPr>
          <w:sz w:val="28"/>
          <w:szCs w:val="28"/>
          <w:lang w:val="uk-UA"/>
        </w:rPr>
        <w:t>60024,6</w:t>
      </w:r>
      <w:r w:rsidR="008B20F6" w:rsidRPr="00522FBD">
        <w:rPr>
          <w:sz w:val="28"/>
          <w:szCs w:val="28"/>
          <w:lang w:val="uk-UA"/>
        </w:rPr>
        <w:t xml:space="preserve"> т</w:t>
      </w:r>
      <w:r w:rsidR="008B20F6">
        <w:rPr>
          <w:sz w:val="28"/>
          <w:szCs w:val="28"/>
          <w:lang w:val="uk-UA"/>
        </w:rPr>
        <w:t>ис</w:t>
      </w:r>
      <w:r w:rsidR="004B26DE">
        <w:rPr>
          <w:sz w:val="28"/>
          <w:szCs w:val="28"/>
          <w:lang w:val="uk-UA"/>
        </w:rPr>
        <w:t xml:space="preserve">. грн. або </w:t>
      </w:r>
      <w:r w:rsidR="00395FBB">
        <w:rPr>
          <w:sz w:val="28"/>
          <w:szCs w:val="28"/>
          <w:lang w:val="uk-UA"/>
        </w:rPr>
        <w:t>98,3</w:t>
      </w:r>
      <w:r w:rsidR="004B26DE">
        <w:rPr>
          <w:sz w:val="28"/>
          <w:szCs w:val="28"/>
          <w:lang w:val="uk-UA"/>
        </w:rPr>
        <w:t xml:space="preserve"> відсотки до уточнених призначень</w:t>
      </w:r>
      <w:r w:rsidR="00EF5DED">
        <w:rPr>
          <w:sz w:val="28"/>
          <w:szCs w:val="28"/>
          <w:lang w:val="uk-UA"/>
        </w:rPr>
        <w:t xml:space="preserve"> (затверджено 63085,2 </w:t>
      </w:r>
      <w:proofErr w:type="spellStart"/>
      <w:r w:rsidR="00EF5DED">
        <w:rPr>
          <w:sz w:val="28"/>
          <w:szCs w:val="28"/>
          <w:lang w:val="uk-UA"/>
        </w:rPr>
        <w:t>тис.грн</w:t>
      </w:r>
      <w:proofErr w:type="spellEnd"/>
      <w:r w:rsidR="00EF5DED">
        <w:rPr>
          <w:sz w:val="28"/>
          <w:szCs w:val="28"/>
          <w:lang w:val="uk-UA"/>
        </w:rPr>
        <w:t>)</w:t>
      </w:r>
      <w:r w:rsidR="004B26DE">
        <w:rPr>
          <w:sz w:val="28"/>
          <w:szCs w:val="28"/>
          <w:lang w:val="uk-UA"/>
        </w:rPr>
        <w:t xml:space="preserve">. </w:t>
      </w:r>
      <w:r w:rsidR="008B20F6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н</w:t>
      </w:r>
      <w:r w:rsidR="008B20F6">
        <w:rPr>
          <w:sz w:val="28"/>
          <w:szCs w:val="28"/>
          <w:lang w:val="uk-UA"/>
        </w:rPr>
        <w:t>их:</w:t>
      </w:r>
    </w:p>
    <w:p w:rsidR="004642CD" w:rsidRDefault="004642CD" w:rsidP="008B20F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A907F6" w:rsidRPr="00E33089" w:rsidRDefault="00A907F6" w:rsidP="004642CD">
      <w:pPr>
        <w:pStyle w:val="a9"/>
        <w:numPr>
          <w:ilvl w:val="0"/>
          <w:numId w:val="6"/>
        </w:numPr>
        <w:spacing w:line="276" w:lineRule="auto"/>
        <w:rPr>
          <w:sz w:val="28"/>
          <w:szCs w:val="28"/>
          <w:lang w:val="uk-UA"/>
        </w:rPr>
      </w:pPr>
      <w:r w:rsidRPr="00E33089">
        <w:rPr>
          <w:sz w:val="28"/>
          <w:szCs w:val="28"/>
          <w:lang w:val="uk-UA"/>
        </w:rPr>
        <w:t xml:space="preserve">податкові надходження  </w:t>
      </w:r>
      <w:r w:rsidR="00862BF2">
        <w:rPr>
          <w:sz w:val="28"/>
          <w:szCs w:val="28"/>
          <w:lang w:val="uk-UA"/>
        </w:rPr>
        <w:t>59700,5</w:t>
      </w:r>
      <w:r w:rsidRPr="00E33089">
        <w:rPr>
          <w:sz w:val="28"/>
          <w:szCs w:val="28"/>
          <w:lang w:val="uk-UA"/>
        </w:rPr>
        <w:t xml:space="preserve"> тис. </w:t>
      </w:r>
      <w:r w:rsidR="00862BF2">
        <w:rPr>
          <w:sz w:val="28"/>
          <w:szCs w:val="28"/>
          <w:lang w:val="uk-UA"/>
        </w:rPr>
        <w:t>грн. або 98 відсотків</w:t>
      </w:r>
    </w:p>
    <w:p w:rsidR="004642CD" w:rsidRDefault="00A907F6" w:rsidP="004642C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 w:rsidRPr="00522FBD">
        <w:rPr>
          <w:sz w:val="28"/>
          <w:szCs w:val="28"/>
          <w:lang w:val="uk-UA"/>
        </w:rPr>
        <w:t>(</w:t>
      </w:r>
      <w:r w:rsidR="008B20F6" w:rsidRPr="00522FBD">
        <w:rPr>
          <w:sz w:val="28"/>
          <w:szCs w:val="28"/>
          <w:lang w:val="uk-UA"/>
        </w:rPr>
        <w:t>податок та збір на доходи фізичних осіб</w:t>
      </w:r>
      <w:r w:rsidRPr="00522FBD">
        <w:rPr>
          <w:sz w:val="28"/>
          <w:szCs w:val="28"/>
          <w:lang w:val="uk-UA"/>
        </w:rPr>
        <w:t xml:space="preserve"> </w:t>
      </w:r>
      <w:r w:rsidR="00395FBB">
        <w:rPr>
          <w:sz w:val="28"/>
          <w:szCs w:val="28"/>
          <w:lang w:val="uk-UA"/>
        </w:rPr>
        <w:t>–</w:t>
      </w:r>
      <w:r w:rsidRPr="00522FBD">
        <w:rPr>
          <w:sz w:val="28"/>
          <w:szCs w:val="28"/>
          <w:lang w:val="uk-UA"/>
        </w:rPr>
        <w:t xml:space="preserve"> </w:t>
      </w:r>
      <w:r w:rsidR="00395FBB">
        <w:rPr>
          <w:sz w:val="28"/>
          <w:szCs w:val="28"/>
          <w:lang w:val="uk-UA"/>
        </w:rPr>
        <w:t xml:space="preserve">25159,3 </w:t>
      </w:r>
      <w:r w:rsidR="004B26DE" w:rsidRPr="00522FBD">
        <w:rPr>
          <w:sz w:val="28"/>
          <w:szCs w:val="28"/>
          <w:lang w:val="uk-UA"/>
        </w:rPr>
        <w:t xml:space="preserve">тис. </w:t>
      </w:r>
      <w:proofErr w:type="spellStart"/>
      <w:r w:rsidR="004B26DE" w:rsidRPr="00522FBD">
        <w:rPr>
          <w:sz w:val="28"/>
          <w:szCs w:val="28"/>
          <w:lang w:val="uk-UA"/>
        </w:rPr>
        <w:t>грн</w:t>
      </w:r>
      <w:proofErr w:type="spellEnd"/>
      <w:r w:rsidR="008B20F6" w:rsidRPr="00522FBD">
        <w:rPr>
          <w:sz w:val="28"/>
          <w:szCs w:val="28"/>
          <w:lang w:val="uk-UA"/>
        </w:rPr>
        <w:t xml:space="preserve"> або </w:t>
      </w:r>
      <w:r w:rsidR="00395FBB">
        <w:rPr>
          <w:sz w:val="28"/>
          <w:szCs w:val="28"/>
          <w:lang w:val="uk-UA"/>
        </w:rPr>
        <w:t>95,7</w:t>
      </w:r>
      <w:r w:rsidR="00522FBD">
        <w:rPr>
          <w:sz w:val="28"/>
          <w:szCs w:val="28"/>
          <w:lang w:val="uk-UA"/>
        </w:rPr>
        <w:t xml:space="preserve"> </w:t>
      </w:r>
      <w:r w:rsidR="004642CD">
        <w:rPr>
          <w:sz w:val="28"/>
          <w:szCs w:val="28"/>
          <w:lang w:val="uk-UA"/>
        </w:rPr>
        <w:t xml:space="preserve">     </w:t>
      </w:r>
    </w:p>
    <w:p w:rsidR="00A907F6" w:rsidRPr="00522FBD" w:rsidRDefault="00522FBD" w:rsidP="004642C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відсотки</w:t>
      </w:r>
    </w:p>
    <w:p w:rsidR="005023D8" w:rsidRPr="00522FBD" w:rsidRDefault="00A907F6" w:rsidP="004642C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 w:rsidRPr="00522FBD">
        <w:rPr>
          <w:sz w:val="28"/>
          <w:szCs w:val="28"/>
          <w:lang w:val="uk-UA"/>
        </w:rPr>
        <w:t>акцизний збір</w:t>
      </w:r>
      <w:r w:rsidR="008B20F6" w:rsidRPr="00522FBD">
        <w:rPr>
          <w:sz w:val="28"/>
          <w:szCs w:val="28"/>
          <w:lang w:val="uk-UA"/>
        </w:rPr>
        <w:t xml:space="preserve"> </w:t>
      </w:r>
      <w:r w:rsidR="0056373F">
        <w:rPr>
          <w:sz w:val="28"/>
          <w:szCs w:val="28"/>
          <w:lang w:val="uk-UA"/>
        </w:rPr>
        <w:t>–</w:t>
      </w:r>
      <w:r w:rsidRPr="00522FBD">
        <w:rPr>
          <w:sz w:val="28"/>
          <w:szCs w:val="28"/>
          <w:lang w:val="uk-UA"/>
        </w:rPr>
        <w:t xml:space="preserve"> </w:t>
      </w:r>
      <w:r w:rsidR="00395FBB">
        <w:rPr>
          <w:sz w:val="28"/>
          <w:szCs w:val="28"/>
          <w:lang w:val="uk-UA"/>
        </w:rPr>
        <w:t xml:space="preserve">15134,1 тис. </w:t>
      </w:r>
      <w:proofErr w:type="spellStart"/>
      <w:r w:rsidR="00395FBB">
        <w:rPr>
          <w:sz w:val="28"/>
          <w:szCs w:val="28"/>
          <w:lang w:val="uk-UA"/>
        </w:rPr>
        <w:t>грн</w:t>
      </w:r>
      <w:proofErr w:type="spellEnd"/>
      <w:r w:rsidR="00395FBB">
        <w:rPr>
          <w:sz w:val="28"/>
          <w:szCs w:val="28"/>
          <w:lang w:val="uk-UA"/>
        </w:rPr>
        <w:t xml:space="preserve"> або 87,3 </w:t>
      </w:r>
      <w:r w:rsidRPr="00522FBD">
        <w:rPr>
          <w:sz w:val="28"/>
          <w:szCs w:val="28"/>
          <w:lang w:val="uk-UA"/>
        </w:rPr>
        <w:t xml:space="preserve"> відсотки</w:t>
      </w:r>
    </w:p>
    <w:p w:rsidR="00A907F6" w:rsidRPr="0072681F" w:rsidRDefault="00A907F6" w:rsidP="004642C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місцеві податки та збори -  </w:t>
      </w:r>
      <w:r w:rsidR="00395FBB">
        <w:rPr>
          <w:sz w:val="28"/>
          <w:szCs w:val="28"/>
          <w:lang w:val="uk-UA"/>
        </w:rPr>
        <w:t>19396,4</w:t>
      </w:r>
      <w:r w:rsidRPr="0072681F">
        <w:rPr>
          <w:sz w:val="28"/>
          <w:szCs w:val="28"/>
          <w:lang w:val="uk-UA"/>
        </w:rPr>
        <w:t xml:space="preserve"> тис. </w:t>
      </w:r>
      <w:proofErr w:type="spellStart"/>
      <w:r w:rsidRPr="0072681F">
        <w:rPr>
          <w:sz w:val="28"/>
          <w:szCs w:val="28"/>
          <w:lang w:val="uk-UA"/>
        </w:rPr>
        <w:t>грн</w:t>
      </w:r>
      <w:proofErr w:type="spellEnd"/>
      <w:r w:rsidRPr="0072681F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>11</w:t>
      </w:r>
      <w:r w:rsidR="00395FBB">
        <w:rPr>
          <w:sz w:val="28"/>
          <w:szCs w:val="28"/>
          <w:lang w:val="uk-UA"/>
        </w:rPr>
        <w:t>2,4</w:t>
      </w:r>
      <w:r w:rsidRPr="0072681F">
        <w:rPr>
          <w:sz w:val="28"/>
          <w:szCs w:val="28"/>
          <w:lang w:val="uk-UA"/>
        </w:rPr>
        <w:t xml:space="preserve"> відсотки</w:t>
      </w:r>
    </w:p>
    <w:p w:rsidR="00A907F6" w:rsidRPr="00A907F6" w:rsidRDefault="00A907F6" w:rsidP="004642CD">
      <w:pPr>
        <w:pStyle w:val="a9"/>
        <w:spacing w:line="276" w:lineRule="auto"/>
        <w:ind w:left="851" w:firstLine="283"/>
        <w:rPr>
          <w:i/>
          <w:sz w:val="28"/>
          <w:szCs w:val="28"/>
          <w:lang w:val="uk-UA"/>
        </w:rPr>
      </w:pPr>
      <w:r w:rsidRPr="00A907F6">
        <w:rPr>
          <w:i/>
          <w:sz w:val="28"/>
          <w:szCs w:val="28"/>
          <w:lang w:val="uk-UA"/>
        </w:rPr>
        <w:t xml:space="preserve">(у т.ч. туристичний збір – </w:t>
      </w:r>
      <w:r w:rsidR="00395FBB">
        <w:rPr>
          <w:i/>
          <w:sz w:val="28"/>
          <w:szCs w:val="28"/>
          <w:lang w:val="uk-UA"/>
        </w:rPr>
        <w:t>50,7</w:t>
      </w:r>
      <w:r w:rsidR="008255D4">
        <w:rPr>
          <w:i/>
          <w:sz w:val="28"/>
          <w:szCs w:val="28"/>
          <w:lang w:val="uk-UA"/>
        </w:rPr>
        <w:t xml:space="preserve"> тис. </w:t>
      </w:r>
      <w:proofErr w:type="spellStart"/>
      <w:r w:rsidR="008255D4">
        <w:rPr>
          <w:i/>
          <w:sz w:val="28"/>
          <w:szCs w:val="28"/>
          <w:lang w:val="uk-UA"/>
        </w:rPr>
        <w:t>грн</w:t>
      </w:r>
      <w:proofErr w:type="spellEnd"/>
      <w:r w:rsidR="008255D4">
        <w:rPr>
          <w:i/>
          <w:sz w:val="28"/>
          <w:szCs w:val="28"/>
          <w:lang w:val="uk-UA"/>
        </w:rPr>
        <w:t xml:space="preserve"> або </w:t>
      </w:r>
      <w:r w:rsidR="00395FBB">
        <w:rPr>
          <w:i/>
          <w:sz w:val="28"/>
          <w:szCs w:val="28"/>
          <w:lang w:val="uk-UA"/>
        </w:rPr>
        <w:t>93,0</w:t>
      </w:r>
      <w:r w:rsidRPr="00A907F6">
        <w:rPr>
          <w:i/>
          <w:sz w:val="28"/>
          <w:szCs w:val="28"/>
          <w:lang w:val="uk-UA"/>
        </w:rPr>
        <w:t xml:space="preserve"> відсотки</w:t>
      </w:r>
    </w:p>
    <w:p w:rsidR="008B20F6" w:rsidRDefault="004B26DE" w:rsidP="004642CD">
      <w:pPr>
        <w:pStyle w:val="a9"/>
        <w:spacing w:line="276" w:lineRule="auto"/>
        <w:ind w:left="851" w:firstLine="283"/>
        <w:rPr>
          <w:i/>
          <w:sz w:val="28"/>
          <w:szCs w:val="28"/>
          <w:lang w:val="uk-UA"/>
        </w:rPr>
      </w:pPr>
      <w:r w:rsidRPr="00A907F6">
        <w:rPr>
          <w:i/>
          <w:sz w:val="28"/>
          <w:szCs w:val="28"/>
          <w:lang w:val="uk-UA"/>
        </w:rPr>
        <w:t xml:space="preserve">єдиний податок </w:t>
      </w:r>
      <w:r w:rsidR="0072681F" w:rsidRPr="00A907F6">
        <w:rPr>
          <w:i/>
          <w:sz w:val="28"/>
          <w:szCs w:val="28"/>
          <w:lang w:val="uk-UA"/>
        </w:rPr>
        <w:t>–</w:t>
      </w:r>
      <w:r w:rsidRPr="00A907F6">
        <w:rPr>
          <w:i/>
          <w:sz w:val="28"/>
          <w:szCs w:val="28"/>
          <w:lang w:val="uk-UA"/>
        </w:rPr>
        <w:t xml:space="preserve"> </w:t>
      </w:r>
      <w:r w:rsidR="00395FBB">
        <w:rPr>
          <w:i/>
          <w:sz w:val="28"/>
          <w:szCs w:val="28"/>
          <w:lang w:val="uk-UA"/>
        </w:rPr>
        <w:t>9124,2</w:t>
      </w:r>
      <w:r w:rsidR="008B20F6" w:rsidRPr="00A907F6">
        <w:rPr>
          <w:i/>
          <w:sz w:val="28"/>
          <w:szCs w:val="28"/>
          <w:lang w:val="uk-UA"/>
        </w:rPr>
        <w:t xml:space="preserve"> тис</w:t>
      </w:r>
      <w:r w:rsidRPr="00A907F6">
        <w:rPr>
          <w:i/>
          <w:sz w:val="28"/>
          <w:szCs w:val="28"/>
          <w:lang w:val="uk-UA"/>
        </w:rPr>
        <w:t>.</w:t>
      </w:r>
      <w:r w:rsidR="008B20F6" w:rsidRPr="00A907F6">
        <w:rPr>
          <w:i/>
          <w:sz w:val="28"/>
          <w:szCs w:val="28"/>
          <w:lang w:val="uk-UA"/>
        </w:rPr>
        <w:t xml:space="preserve"> </w:t>
      </w:r>
      <w:proofErr w:type="spellStart"/>
      <w:r w:rsidRPr="00A907F6">
        <w:rPr>
          <w:i/>
          <w:sz w:val="28"/>
          <w:szCs w:val="28"/>
          <w:lang w:val="uk-UA"/>
        </w:rPr>
        <w:t>грн</w:t>
      </w:r>
      <w:proofErr w:type="spellEnd"/>
      <w:r w:rsidR="0072681F" w:rsidRPr="00A907F6">
        <w:rPr>
          <w:i/>
          <w:sz w:val="28"/>
          <w:szCs w:val="28"/>
          <w:lang w:val="uk-UA"/>
        </w:rPr>
        <w:t xml:space="preserve"> </w:t>
      </w:r>
      <w:r w:rsidRPr="00A907F6">
        <w:rPr>
          <w:i/>
          <w:sz w:val="28"/>
          <w:szCs w:val="28"/>
          <w:lang w:val="uk-UA"/>
        </w:rPr>
        <w:t xml:space="preserve"> або </w:t>
      </w:r>
      <w:r w:rsidR="00395FBB">
        <w:rPr>
          <w:i/>
          <w:sz w:val="28"/>
          <w:szCs w:val="28"/>
          <w:lang w:val="uk-UA"/>
        </w:rPr>
        <w:t>118</w:t>
      </w:r>
      <w:r w:rsidR="008255D4">
        <w:rPr>
          <w:i/>
          <w:sz w:val="28"/>
          <w:szCs w:val="28"/>
          <w:lang w:val="uk-UA"/>
        </w:rPr>
        <w:t>,4</w:t>
      </w:r>
      <w:r w:rsidR="0072681F" w:rsidRPr="00A907F6">
        <w:rPr>
          <w:i/>
          <w:sz w:val="28"/>
          <w:szCs w:val="28"/>
          <w:lang w:val="uk-UA"/>
        </w:rPr>
        <w:t xml:space="preserve"> </w:t>
      </w:r>
      <w:r w:rsidR="00A907F6" w:rsidRPr="00A907F6">
        <w:rPr>
          <w:i/>
          <w:sz w:val="28"/>
          <w:szCs w:val="28"/>
          <w:lang w:val="uk-UA"/>
        </w:rPr>
        <w:t>відсотків)</w:t>
      </w:r>
    </w:p>
    <w:p w:rsidR="00CD3E8B" w:rsidRDefault="00522FBD" w:rsidP="004642CD">
      <w:pPr>
        <w:pStyle w:val="a9"/>
        <w:numPr>
          <w:ilvl w:val="0"/>
          <w:numId w:val="5"/>
        </w:numPr>
        <w:spacing w:line="276" w:lineRule="auto"/>
        <w:ind w:left="851"/>
        <w:jc w:val="center"/>
        <w:rPr>
          <w:sz w:val="28"/>
          <w:szCs w:val="28"/>
          <w:lang w:val="uk-UA"/>
        </w:rPr>
      </w:pPr>
      <w:r w:rsidRPr="00C3727A">
        <w:rPr>
          <w:sz w:val="28"/>
          <w:szCs w:val="28"/>
          <w:lang w:val="uk-UA"/>
        </w:rPr>
        <w:t xml:space="preserve">неподаткові надходження </w:t>
      </w:r>
      <w:r w:rsidR="008255D4">
        <w:rPr>
          <w:sz w:val="28"/>
          <w:szCs w:val="28"/>
          <w:lang w:val="uk-UA"/>
        </w:rPr>
        <w:t>–</w:t>
      </w:r>
      <w:r w:rsidRPr="00C3727A">
        <w:rPr>
          <w:sz w:val="28"/>
          <w:szCs w:val="28"/>
          <w:lang w:val="uk-UA"/>
        </w:rPr>
        <w:t xml:space="preserve"> </w:t>
      </w:r>
      <w:r w:rsidR="00395FBB">
        <w:rPr>
          <w:sz w:val="28"/>
          <w:szCs w:val="28"/>
          <w:lang w:val="uk-UA"/>
        </w:rPr>
        <w:t>324,0</w:t>
      </w:r>
      <w:r w:rsidR="00CD3E8B" w:rsidRPr="00C3727A">
        <w:rPr>
          <w:sz w:val="28"/>
          <w:szCs w:val="28"/>
          <w:lang w:val="uk-UA"/>
        </w:rPr>
        <w:t xml:space="preserve"> тис. </w:t>
      </w:r>
      <w:proofErr w:type="spellStart"/>
      <w:r w:rsidR="00CD3E8B" w:rsidRPr="00C3727A">
        <w:rPr>
          <w:sz w:val="28"/>
          <w:szCs w:val="28"/>
          <w:lang w:val="uk-UA"/>
        </w:rPr>
        <w:t>грн</w:t>
      </w:r>
      <w:proofErr w:type="spellEnd"/>
      <w:r w:rsidR="00CD3E8B" w:rsidRPr="00C3727A">
        <w:rPr>
          <w:sz w:val="28"/>
          <w:szCs w:val="28"/>
          <w:lang w:val="uk-UA"/>
        </w:rPr>
        <w:t xml:space="preserve"> або 1</w:t>
      </w:r>
      <w:r w:rsidR="00395FBB">
        <w:rPr>
          <w:sz w:val="28"/>
          <w:szCs w:val="28"/>
          <w:lang w:val="uk-UA"/>
        </w:rPr>
        <w:t>80,5</w:t>
      </w:r>
      <w:r w:rsidR="00CD3E8B" w:rsidRPr="00C3727A">
        <w:rPr>
          <w:sz w:val="28"/>
          <w:szCs w:val="28"/>
          <w:lang w:val="uk-UA"/>
        </w:rPr>
        <w:t xml:space="preserve"> відсотки</w:t>
      </w:r>
    </w:p>
    <w:p w:rsidR="004642CD" w:rsidRPr="00C3727A" w:rsidRDefault="004642CD" w:rsidP="004642CD">
      <w:pPr>
        <w:pStyle w:val="a9"/>
        <w:spacing w:line="276" w:lineRule="auto"/>
        <w:ind w:left="851"/>
        <w:rPr>
          <w:sz w:val="28"/>
          <w:szCs w:val="28"/>
          <w:lang w:val="uk-UA"/>
        </w:rPr>
      </w:pPr>
    </w:p>
    <w:p w:rsidR="00963090" w:rsidRPr="004A63C4" w:rsidRDefault="00963090" w:rsidP="004A63C4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2681F">
        <w:rPr>
          <w:sz w:val="28"/>
          <w:szCs w:val="28"/>
          <w:lang w:val="uk-UA"/>
        </w:rPr>
        <w:t xml:space="preserve">У структурі власних доходів </w:t>
      </w:r>
      <w:r w:rsidR="00141D6F">
        <w:rPr>
          <w:sz w:val="28"/>
          <w:szCs w:val="28"/>
          <w:lang w:val="uk-UA"/>
        </w:rPr>
        <w:t xml:space="preserve">сільського </w:t>
      </w:r>
      <w:r w:rsidRPr="0072681F">
        <w:rPr>
          <w:sz w:val="28"/>
          <w:szCs w:val="28"/>
          <w:lang w:val="uk-UA"/>
        </w:rPr>
        <w:t xml:space="preserve">бюджету ПДФО займає </w:t>
      </w:r>
      <w:r w:rsidR="00862BF2">
        <w:rPr>
          <w:sz w:val="28"/>
          <w:szCs w:val="28"/>
          <w:lang w:val="uk-UA"/>
        </w:rPr>
        <w:t>41,9 відсотки</w:t>
      </w:r>
      <w:r w:rsidRPr="00862BF2">
        <w:rPr>
          <w:sz w:val="28"/>
          <w:szCs w:val="28"/>
          <w:lang w:val="uk-UA"/>
        </w:rPr>
        <w:t>.</w:t>
      </w:r>
      <w:r w:rsidRPr="0072681F">
        <w:rPr>
          <w:sz w:val="28"/>
          <w:szCs w:val="28"/>
          <w:lang w:val="uk-UA"/>
        </w:rPr>
        <w:t xml:space="preserve"> Найбільшими платниками даного податку є: </w:t>
      </w:r>
      <w:r w:rsidR="00806C98">
        <w:rPr>
          <w:sz w:val="28"/>
          <w:szCs w:val="28"/>
          <w:lang w:val="uk-UA"/>
        </w:rPr>
        <w:t xml:space="preserve">філія «Львівська Залізниця» ПАТ УК </w:t>
      </w:r>
      <w:r w:rsidR="00395FBB">
        <w:rPr>
          <w:sz w:val="28"/>
          <w:szCs w:val="28"/>
          <w:lang w:val="uk-UA"/>
        </w:rPr>
        <w:t>–</w:t>
      </w:r>
      <w:r w:rsidR="00806C98">
        <w:rPr>
          <w:sz w:val="28"/>
          <w:szCs w:val="28"/>
          <w:lang w:val="uk-UA"/>
        </w:rPr>
        <w:t xml:space="preserve"> </w:t>
      </w:r>
      <w:r w:rsidR="00395FBB">
        <w:rPr>
          <w:sz w:val="28"/>
          <w:szCs w:val="28"/>
          <w:lang w:val="uk-UA"/>
        </w:rPr>
        <w:t>6155,4</w:t>
      </w:r>
      <w:r w:rsidR="00806C98">
        <w:rPr>
          <w:sz w:val="28"/>
          <w:szCs w:val="28"/>
          <w:lang w:val="uk-UA"/>
        </w:rPr>
        <w:t xml:space="preserve"> тис. грн., </w:t>
      </w:r>
      <w:r w:rsidR="00395FBB">
        <w:rPr>
          <w:sz w:val="28"/>
          <w:szCs w:val="28"/>
          <w:lang w:val="uk-UA"/>
        </w:rPr>
        <w:t>ТОВ Нова пошта - 5220,3 тис.</w:t>
      </w:r>
      <w:r w:rsidR="009F3B3D">
        <w:rPr>
          <w:sz w:val="28"/>
          <w:szCs w:val="28"/>
          <w:lang w:val="uk-UA"/>
        </w:rPr>
        <w:t xml:space="preserve"> </w:t>
      </w:r>
      <w:proofErr w:type="spellStart"/>
      <w:r w:rsidR="00395FBB">
        <w:rPr>
          <w:sz w:val="28"/>
          <w:szCs w:val="28"/>
          <w:lang w:val="uk-UA"/>
        </w:rPr>
        <w:t>грн</w:t>
      </w:r>
      <w:proofErr w:type="spellEnd"/>
      <w:r w:rsidR="00395FBB">
        <w:rPr>
          <w:sz w:val="28"/>
          <w:szCs w:val="28"/>
          <w:lang w:val="uk-UA"/>
        </w:rPr>
        <w:t>,</w:t>
      </w:r>
      <w:r w:rsidR="00395FBB">
        <w:rPr>
          <w:b/>
          <w:color w:val="000000"/>
          <w:sz w:val="28"/>
          <w:szCs w:val="28"/>
          <w:lang w:val="uk-UA"/>
        </w:rPr>
        <w:t xml:space="preserve"> </w:t>
      </w:r>
      <w:r w:rsidR="00806C98">
        <w:rPr>
          <w:sz w:val="28"/>
          <w:szCs w:val="28"/>
          <w:lang w:val="uk-UA"/>
        </w:rPr>
        <w:t>Львівська філія ТОВ</w:t>
      </w:r>
      <w:r w:rsidR="00066033">
        <w:rPr>
          <w:sz w:val="28"/>
          <w:szCs w:val="28"/>
          <w:lang w:val="uk-UA"/>
        </w:rPr>
        <w:t xml:space="preserve">  «</w:t>
      </w:r>
      <w:proofErr w:type="spellStart"/>
      <w:r w:rsidR="00806C98">
        <w:rPr>
          <w:sz w:val="28"/>
          <w:szCs w:val="28"/>
          <w:lang w:val="uk-UA"/>
        </w:rPr>
        <w:t>Інтертрансгруп</w:t>
      </w:r>
      <w:proofErr w:type="spellEnd"/>
      <w:r w:rsidR="00806C98">
        <w:rPr>
          <w:sz w:val="28"/>
          <w:szCs w:val="28"/>
          <w:lang w:val="uk-UA"/>
        </w:rPr>
        <w:t xml:space="preserve">» - </w:t>
      </w:r>
      <w:r w:rsidR="00395FBB">
        <w:rPr>
          <w:sz w:val="28"/>
          <w:szCs w:val="28"/>
          <w:lang w:val="uk-UA"/>
        </w:rPr>
        <w:t>797,7</w:t>
      </w:r>
      <w:r w:rsidR="00806C98">
        <w:rPr>
          <w:sz w:val="28"/>
          <w:szCs w:val="28"/>
          <w:lang w:val="uk-UA"/>
        </w:rPr>
        <w:t xml:space="preserve"> тис. грн.,</w:t>
      </w:r>
      <w:r w:rsidR="00395FBB" w:rsidRPr="00395FBB">
        <w:rPr>
          <w:color w:val="000000"/>
          <w:sz w:val="28"/>
          <w:szCs w:val="28"/>
          <w:lang w:val="uk-UA"/>
        </w:rPr>
        <w:t xml:space="preserve"> ТОВ</w:t>
      </w:r>
      <w:r w:rsidR="00395FBB">
        <w:rPr>
          <w:color w:val="000000"/>
          <w:sz w:val="28"/>
          <w:szCs w:val="28"/>
          <w:lang w:val="uk-UA"/>
        </w:rPr>
        <w:t xml:space="preserve"> Берта СВ </w:t>
      </w:r>
      <w:r w:rsidR="009F3B3D">
        <w:rPr>
          <w:color w:val="000000"/>
          <w:sz w:val="28"/>
          <w:szCs w:val="28"/>
          <w:lang w:val="uk-UA"/>
        </w:rPr>
        <w:t xml:space="preserve">- </w:t>
      </w:r>
      <w:r w:rsidR="00395FBB">
        <w:rPr>
          <w:color w:val="000000"/>
          <w:sz w:val="28"/>
          <w:szCs w:val="28"/>
          <w:lang w:val="uk-UA"/>
        </w:rPr>
        <w:t xml:space="preserve">643,9 тис. </w:t>
      </w:r>
      <w:proofErr w:type="spellStart"/>
      <w:r w:rsidR="00395FBB">
        <w:rPr>
          <w:color w:val="000000"/>
          <w:sz w:val="28"/>
          <w:szCs w:val="28"/>
          <w:lang w:val="uk-UA"/>
        </w:rPr>
        <w:t>грн</w:t>
      </w:r>
      <w:proofErr w:type="spellEnd"/>
      <w:r w:rsidR="00395FBB">
        <w:rPr>
          <w:sz w:val="28"/>
          <w:szCs w:val="28"/>
          <w:lang w:val="uk-UA"/>
        </w:rPr>
        <w:t xml:space="preserve"> , </w:t>
      </w:r>
      <w:r w:rsidR="00806C98">
        <w:rPr>
          <w:sz w:val="28"/>
          <w:szCs w:val="28"/>
          <w:lang w:val="uk-UA"/>
        </w:rPr>
        <w:t>ТОВ «Ексклюзи</w:t>
      </w:r>
      <w:r w:rsidR="00066033">
        <w:rPr>
          <w:sz w:val="28"/>
          <w:szCs w:val="28"/>
          <w:lang w:val="uk-UA"/>
        </w:rPr>
        <w:t>в</w:t>
      </w:r>
      <w:r w:rsidR="00806C98">
        <w:rPr>
          <w:sz w:val="28"/>
          <w:szCs w:val="28"/>
          <w:lang w:val="uk-UA"/>
        </w:rPr>
        <w:t xml:space="preserve">–Л» - </w:t>
      </w:r>
      <w:r w:rsidR="00395FBB">
        <w:rPr>
          <w:sz w:val="28"/>
          <w:szCs w:val="28"/>
          <w:lang w:val="uk-UA"/>
        </w:rPr>
        <w:t>491,1</w:t>
      </w:r>
      <w:r w:rsidR="00806C98">
        <w:rPr>
          <w:sz w:val="28"/>
          <w:szCs w:val="28"/>
          <w:lang w:val="uk-UA"/>
        </w:rPr>
        <w:t xml:space="preserve"> тис.</w:t>
      </w:r>
      <w:r w:rsidR="00066033">
        <w:rPr>
          <w:sz w:val="28"/>
          <w:szCs w:val="28"/>
          <w:lang w:val="uk-UA"/>
        </w:rPr>
        <w:t xml:space="preserve"> </w:t>
      </w:r>
      <w:proofErr w:type="spellStart"/>
      <w:r w:rsidR="009F3B3D">
        <w:rPr>
          <w:sz w:val="28"/>
          <w:szCs w:val="28"/>
          <w:lang w:val="uk-UA"/>
        </w:rPr>
        <w:t>грн</w:t>
      </w:r>
      <w:proofErr w:type="spellEnd"/>
      <w:r w:rsidR="009F3B3D">
        <w:rPr>
          <w:sz w:val="28"/>
          <w:szCs w:val="28"/>
          <w:lang w:val="uk-UA"/>
        </w:rPr>
        <w:t>,</w:t>
      </w:r>
      <w:r w:rsidR="00395FBB">
        <w:rPr>
          <w:color w:val="000000"/>
          <w:sz w:val="28"/>
          <w:szCs w:val="28"/>
          <w:lang w:val="uk-UA"/>
        </w:rPr>
        <w:t xml:space="preserve"> ТОВ Віта – 385,6 тис.</w:t>
      </w:r>
      <w:r w:rsidR="009F3B3D">
        <w:rPr>
          <w:color w:val="000000"/>
          <w:sz w:val="28"/>
          <w:szCs w:val="28"/>
          <w:lang w:val="uk-UA"/>
        </w:rPr>
        <w:t xml:space="preserve"> </w:t>
      </w:r>
      <w:r w:rsidR="00395FBB">
        <w:rPr>
          <w:color w:val="000000"/>
          <w:sz w:val="28"/>
          <w:szCs w:val="28"/>
          <w:lang w:val="uk-UA"/>
        </w:rPr>
        <w:t>грн.</w:t>
      </w:r>
      <w:r w:rsidR="00395FBB" w:rsidRPr="00395FBB">
        <w:rPr>
          <w:sz w:val="28"/>
          <w:szCs w:val="28"/>
          <w:lang w:val="uk-UA"/>
        </w:rPr>
        <w:t xml:space="preserve"> </w:t>
      </w:r>
      <w:r w:rsidR="00395FBB">
        <w:rPr>
          <w:sz w:val="28"/>
          <w:szCs w:val="28"/>
          <w:lang w:val="uk-UA"/>
        </w:rPr>
        <w:t>ПП «Древній Град» - 255,9 тис. грн</w:t>
      </w:r>
      <w:r w:rsidR="00395FBB" w:rsidRPr="0072681F">
        <w:rPr>
          <w:sz w:val="28"/>
          <w:szCs w:val="28"/>
          <w:lang w:val="uk-UA"/>
        </w:rPr>
        <w:t>.</w:t>
      </w:r>
    </w:p>
    <w:p w:rsidR="0039309B" w:rsidRDefault="00A753E5" w:rsidP="00862BF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Офіційних трансфертів за цей період </w:t>
      </w:r>
      <w:r w:rsidRPr="00862BF2">
        <w:rPr>
          <w:sz w:val="28"/>
          <w:szCs w:val="28"/>
          <w:lang w:val="uk-UA"/>
        </w:rPr>
        <w:t xml:space="preserve">надійшло  </w:t>
      </w:r>
      <w:r w:rsidR="00862BF2">
        <w:rPr>
          <w:sz w:val="28"/>
          <w:szCs w:val="28"/>
          <w:lang w:val="uk-UA"/>
        </w:rPr>
        <w:t>37750,4</w:t>
      </w:r>
      <w:r w:rsidRPr="00862BF2">
        <w:rPr>
          <w:sz w:val="28"/>
          <w:szCs w:val="28"/>
          <w:lang w:val="uk-UA"/>
        </w:rPr>
        <w:t xml:space="preserve">  тис </w:t>
      </w:r>
      <w:r w:rsidR="005C58F3" w:rsidRPr="00862BF2">
        <w:rPr>
          <w:sz w:val="28"/>
          <w:szCs w:val="28"/>
          <w:lang w:val="uk-UA"/>
        </w:rPr>
        <w:t>грн. або 9</w:t>
      </w:r>
      <w:r w:rsidR="00862BF2">
        <w:rPr>
          <w:sz w:val="28"/>
          <w:szCs w:val="28"/>
          <w:lang w:val="uk-UA"/>
        </w:rPr>
        <w:t>5,9</w:t>
      </w:r>
      <w:r w:rsidR="005C58F3" w:rsidRPr="00862BF2">
        <w:rPr>
          <w:sz w:val="28"/>
          <w:szCs w:val="28"/>
          <w:lang w:val="uk-UA"/>
        </w:rPr>
        <w:t xml:space="preserve"> відсотків</w:t>
      </w:r>
      <w:r w:rsidR="00C3727A" w:rsidRPr="00862B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9309B" w:rsidRDefault="00A753E5" w:rsidP="00862BF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повному обсязі </w:t>
      </w:r>
      <w:r w:rsidR="00704580">
        <w:rPr>
          <w:sz w:val="28"/>
          <w:szCs w:val="28"/>
          <w:lang w:val="uk-UA"/>
        </w:rPr>
        <w:t xml:space="preserve">до планових призначень </w:t>
      </w:r>
      <w:r>
        <w:rPr>
          <w:sz w:val="28"/>
          <w:szCs w:val="28"/>
          <w:lang w:val="uk-UA"/>
        </w:rPr>
        <w:t xml:space="preserve">поступили кошти освітньої субвенції - </w:t>
      </w:r>
      <w:r w:rsidR="0036393D">
        <w:rPr>
          <w:sz w:val="28"/>
          <w:szCs w:val="28"/>
          <w:lang w:val="uk-UA"/>
        </w:rPr>
        <w:t xml:space="preserve"> </w:t>
      </w:r>
      <w:r w:rsidR="009F3B3D">
        <w:rPr>
          <w:sz w:val="28"/>
          <w:szCs w:val="28"/>
          <w:lang w:val="uk-UA"/>
        </w:rPr>
        <w:t>21887,9</w:t>
      </w:r>
      <w:r w:rsidR="0036393D">
        <w:rPr>
          <w:sz w:val="28"/>
          <w:szCs w:val="28"/>
          <w:lang w:val="uk-UA"/>
        </w:rPr>
        <w:t xml:space="preserve"> тис. </w:t>
      </w:r>
      <w:proofErr w:type="spellStart"/>
      <w:r w:rsidR="0036393D">
        <w:rPr>
          <w:sz w:val="28"/>
          <w:szCs w:val="28"/>
          <w:lang w:val="uk-UA"/>
        </w:rPr>
        <w:t>грн</w:t>
      </w:r>
      <w:proofErr w:type="spellEnd"/>
      <w:r w:rsidR="00141D6F"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  <w:lang w:val="uk-UA"/>
        </w:rPr>
        <w:t xml:space="preserve">медичної субвенції </w:t>
      </w:r>
      <w:r w:rsidR="009F3B3D">
        <w:rPr>
          <w:sz w:val="28"/>
          <w:szCs w:val="28"/>
          <w:lang w:val="uk-UA"/>
        </w:rPr>
        <w:t>–</w:t>
      </w:r>
      <w:r w:rsidR="0036393D">
        <w:rPr>
          <w:sz w:val="28"/>
          <w:szCs w:val="28"/>
          <w:lang w:val="uk-UA"/>
        </w:rPr>
        <w:t xml:space="preserve"> </w:t>
      </w:r>
      <w:r w:rsidR="009F3B3D">
        <w:rPr>
          <w:sz w:val="28"/>
          <w:szCs w:val="28"/>
          <w:lang w:val="uk-UA"/>
        </w:rPr>
        <w:t>1699,5</w:t>
      </w:r>
      <w:r>
        <w:rPr>
          <w:sz w:val="28"/>
          <w:szCs w:val="28"/>
          <w:lang w:val="uk-UA"/>
        </w:rPr>
        <w:t xml:space="preserve"> </w:t>
      </w:r>
      <w:r w:rsidR="0036393D">
        <w:rPr>
          <w:sz w:val="28"/>
          <w:szCs w:val="28"/>
          <w:lang w:val="uk-UA"/>
        </w:rPr>
        <w:t>тис. грн.;</w:t>
      </w:r>
      <w:r>
        <w:rPr>
          <w:sz w:val="28"/>
          <w:szCs w:val="28"/>
          <w:lang w:val="uk-UA"/>
        </w:rPr>
        <w:t xml:space="preserve">  базової дотації </w:t>
      </w:r>
      <w:r w:rsidR="009F3B3D">
        <w:rPr>
          <w:sz w:val="28"/>
          <w:szCs w:val="28"/>
          <w:lang w:val="uk-UA"/>
        </w:rPr>
        <w:t>– 6925,2</w:t>
      </w:r>
      <w:r w:rsidR="0036393D">
        <w:rPr>
          <w:sz w:val="28"/>
          <w:szCs w:val="28"/>
          <w:lang w:val="uk-UA"/>
        </w:rPr>
        <w:t xml:space="preserve"> тис. грн</w:t>
      </w:r>
      <w:r w:rsidR="0036393D" w:rsidRPr="00862BF2">
        <w:rPr>
          <w:sz w:val="28"/>
          <w:szCs w:val="28"/>
          <w:lang w:val="uk-UA"/>
        </w:rPr>
        <w:t>.</w:t>
      </w:r>
    </w:p>
    <w:p w:rsidR="00862BF2" w:rsidRDefault="00862BF2" w:rsidP="00862BF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62BF2">
        <w:rPr>
          <w:sz w:val="28"/>
          <w:szCs w:val="28"/>
          <w:lang w:val="uk-UA"/>
        </w:rPr>
        <w:t>Субвенції з місцевих бюджетів іншим місцевим бюджетам</w:t>
      </w:r>
      <w:r w:rsidR="0039309B">
        <w:rPr>
          <w:sz w:val="28"/>
          <w:szCs w:val="28"/>
          <w:lang w:val="uk-UA"/>
        </w:rPr>
        <w:t xml:space="preserve"> надійшли в обсязі 7237,9 тис. </w:t>
      </w:r>
      <w:proofErr w:type="spellStart"/>
      <w:r w:rsidR="0039309B">
        <w:rPr>
          <w:sz w:val="28"/>
          <w:szCs w:val="28"/>
          <w:lang w:val="uk-UA"/>
        </w:rPr>
        <w:t>грн</w:t>
      </w:r>
      <w:proofErr w:type="spellEnd"/>
      <w:r w:rsidR="0039309B">
        <w:rPr>
          <w:sz w:val="28"/>
          <w:szCs w:val="28"/>
          <w:lang w:val="uk-UA"/>
        </w:rPr>
        <w:t xml:space="preserve"> або 81,9 відсотки</w:t>
      </w:r>
      <w:r>
        <w:rPr>
          <w:sz w:val="28"/>
          <w:szCs w:val="28"/>
          <w:lang w:val="uk-UA"/>
        </w:rPr>
        <w:t>, а саме:</w:t>
      </w:r>
    </w:p>
    <w:p w:rsidR="0039309B" w:rsidRDefault="0039309B" w:rsidP="0039309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62BF2">
        <w:rPr>
          <w:sz w:val="28"/>
          <w:szCs w:val="28"/>
          <w:lang w:val="uk-UA"/>
        </w:rPr>
        <w:t>за рахунок залишку коштів освітньої субвенції, що утворився на початок бюджетного періоду</w:t>
      </w:r>
      <w:r>
        <w:rPr>
          <w:sz w:val="28"/>
          <w:szCs w:val="28"/>
          <w:lang w:val="uk-UA"/>
        </w:rPr>
        <w:t xml:space="preserve"> – 400 тис. грн.</w:t>
      </w:r>
    </w:p>
    <w:p w:rsidR="00862BF2" w:rsidRDefault="00862BF2" w:rsidP="00862BF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62BF2">
        <w:rPr>
          <w:sz w:val="28"/>
          <w:szCs w:val="28"/>
          <w:lang w:val="uk-UA"/>
        </w:rPr>
        <w:t>надання державної підтримки особам з особливими освітніми потребами</w:t>
      </w:r>
      <w:r>
        <w:rPr>
          <w:sz w:val="28"/>
          <w:szCs w:val="28"/>
          <w:lang w:val="uk-UA"/>
        </w:rPr>
        <w:t xml:space="preserve">  8,6 тис. грн. (20,2 відсотки);</w:t>
      </w:r>
    </w:p>
    <w:p w:rsidR="0039309B" w:rsidRDefault="00862BF2" w:rsidP="00862BF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62BF2">
        <w:rPr>
          <w:sz w:val="28"/>
          <w:szCs w:val="28"/>
          <w:lang w:val="uk-UA"/>
        </w:rPr>
        <w:t>забезпечення якісної, сучасної та доступ</w:t>
      </w:r>
      <w:r>
        <w:rPr>
          <w:sz w:val="28"/>
          <w:szCs w:val="28"/>
          <w:lang w:val="uk-UA"/>
        </w:rPr>
        <w:t>ної загальної середньої освіти «Нова українська школа»</w:t>
      </w:r>
      <w:r w:rsidRPr="00862B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418,8 тис. </w:t>
      </w:r>
      <w:r w:rsidR="0039309B">
        <w:rPr>
          <w:sz w:val="28"/>
          <w:szCs w:val="28"/>
          <w:lang w:val="uk-UA"/>
        </w:rPr>
        <w:t>грн. (100 відсотків);</w:t>
      </w:r>
    </w:p>
    <w:p w:rsidR="0039309B" w:rsidRDefault="0039309B" w:rsidP="00862BF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862BF2" w:rsidRPr="00862BF2">
        <w:rPr>
          <w:sz w:val="28"/>
          <w:szCs w:val="28"/>
          <w:lang w:val="uk-UA"/>
        </w:rPr>
        <w:t xml:space="preserve"> проведення виборів депутатів місцевих рад та сільських, селищних, міських голів, </w:t>
      </w:r>
      <w:r w:rsidR="00862BF2">
        <w:rPr>
          <w:sz w:val="28"/>
          <w:szCs w:val="28"/>
          <w:lang w:val="uk-UA"/>
        </w:rPr>
        <w:t>478,1 тис.</w:t>
      </w:r>
      <w:r>
        <w:rPr>
          <w:sz w:val="28"/>
          <w:szCs w:val="28"/>
          <w:lang w:val="uk-UA"/>
        </w:rPr>
        <w:t xml:space="preserve"> грн. (100 відсотків);</w:t>
      </w:r>
    </w:p>
    <w:p w:rsidR="0039309B" w:rsidRDefault="0039309B" w:rsidP="00862BF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62BF2" w:rsidRPr="00862BF2">
        <w:rPr>
          <w:sz w:val="28"/>
          <w:szCs w:val="28"/>
          <w:lang w:val="uk-UA"/>
        </w:rPr>
        <w:t>проведення капітального та поточного середнього ремонту автомобільних доріг</w:t>
      </w:r>
      <w:r w:rsidR="00862BF2">
        <w:rPr>
          <w:sz w:val="28"/>
          <w:szCs w:val="28"/>
          <w:lang w:val="uk-UA"/>
        </w:rPr>
        <w:t xml:space="preserve"> 4605 тис.</w:t>
      </w:r>
      <w:r>
        <w:rPr>
          <w:sz w:val="28"/>
          <w:szCs w:val="28"/>
          <w:lang w:val="uk-UA"/>
        </w:rPr>
        <w:t xml:space="preserve"> </w:t>
      </w:r>
      <w:r w:rsidR="00862BF2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(100 відсотків);</w:t>
      </w:r>
    </w:p>
    <w:p w:rsidR="00862BF2" w:rsidRDefault="0039309B" w:rsidP="0039309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r w:rsidR="00862BF2" w:rsidRPr="00862BF2">
        <w:rPr>
          <w:sz w:val="28"/>
          <w:szCs w:val="28"/>
          <w:lang w:val="uk-UA"/>
        </w:rPr>
        <w:t xml:space="preserve">ошти іншої субвенції з обласного бюджету поступили в обсязі </w:t>
      </w:r>
      <w:r w:rsidR="00862BF2">
        <w:rPr>
          <w:sz w:val="28"/>
          <w:szCs w:val="28"/>
          <w:lang w:val="uk-UA"/>
        </w:rPr>
        <w:t>1327,4</w:t>
      </w:r>
      <w:r w:rsidR="00862BF2" w:rsidRPr="00862BF2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 xml:space="preserve"> (</w:t>
      </w:r>
      <w:r w:rsidR="00862BF2">
        <w:rPr>
          <w:sz w:val="28"/>
          <w:szCs w:val="28"/>
          <w:lang w:val="uk-UA"/>
        </w:rPr>
        <w:t>45,8</w:t>
      </w:r>
      <w:r w:rsidR="00862BF2" w:rsidRPr="00862BF2">
        <w:rPr>
          <w:sz w:val="28"/>
          <w:szCs w:val="28"/>
          <w:lang w:val="uk-UA"/>
        </w:rPr>
        <w:t xml:space="preserve"> відсотки</w:t>
      </w:r>
      <w:r>
        <w:rPr>
          <w:sz w:val="28"/>
          <w:szCs w:val="28"/>
          <w:lang w:val="uk-UA"/>
        </w:rPr>
        <w:t>)</w:t>
      </w:r>
      <w:r w:rsidR="00862BF2" w:rsidRPr="00862BF2">
        <w:rPr>
          <w:sz w:val="28"/>
          <w:szCs w:val="28"/>
          <w:lang w:val="uk-UA"/>
        </w:rPr>
        <w:t>.</w:t>
      </w:r>
    </w:p>
    <w:p w:rsidR="00A753E5" w:rsidRDefault="00A753E5" w:rsidP="005023D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спеціальним фондом </w:t>
      </w:r>
      <w:r w:rsidR="00E60364">
        <w:rPr>
          <w:sz w:val="28"/>
          <w:szCs w:val="28"/>
          <w:lang w:val="uk-UA"/>
        </w:rPr>
        <w:t>поступило</w:t>
      </w:r>
      <w:r>
        <w:rPr>
          <w:sz w:val="28"/>
          <w:szCs w:val="28"/>
          <w:lang w:val="uk-UA"/>
        </w:rPr>
        <w:t xml:space="preserve"> надходжень в сумі </w:t>
      </w:r>
      <w:r w:rsidR="0039309B">
        <w:rPr>
          <w:sz w:val="28"/>
          <w:szCs w:val="28"/>
          <w:lang w:val="uk-UA"/>
        </w:rPr>
        <w:t>13669,6</w:t>
      </w:r>
      <w:r w:rsidR="0036393D">
        <w:rPr>
          <w:sz w:val="28"/>
          <w:szCs w:val="28"/>
          <w:lang w:val="uk-UA"/>
        </w:rPr>
        <w:t xml:space="preserve"> тис. </w:t>
      </w:r>
      <w:proofErr w:type="spellStart"/>
      <w:r w:rsidR="0036393D"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або </w:t>
      </w:r>
      <w:r w:rsidR="0039309B">
        <w:rPr>
          <w:sz w:val="28"/>
          <w:szCs w:val="28"/>
          <w:lang w:val="uk-UA"/>
        </w:rPr>
        <w:t>122,2</w:t>
      </w:r>
      <w:r w:rsidR="0036393D">
        <w:rPr>
          <w:sz w:val="28"/>
          <w:szCs w:val="28"/>
          <w:lang w:val="uk-UA"/>
        </w:rPr>
        <w:t xml:space="preserve"> відсотки</w:t>
      </w:r>
      <w:r>
        <w:rPr>
          <w:sz w:val="28"/>
          <w:szCs w:val="28"/>
          <w:lang w:val="uk-UA"/>
        </w:rPr>
        <w:t xml:space="preserve"> до </w:t>
      </w:r>
      <w:r w:rsidR="0036393D">
        <w:rPr>
          <w:sz w:val="28"/>
          <w:szCs w:val="28"/>
          <w:lang w:val="uk-UA"/>
        </w:rPr>
        <w:t>уточнених призначень</w:t>
      </w:r>
      <w:r>
        <w:rPr>
          <w:sz w:val="28"/>
          <w:szCs w:val="28"/>
          <w:lang w:val="uk-UA"/>
        </w:rPr>
        <w:t xml:space="preserve">. </w:t>
      </w:r>
      <w:r w:rsidR="00B064D2">
        <w:rPr>
          <w:sz w:val="28"/>
          <w:szCs w:val="28"/>
          <w:lang w:val="uk-UA"/>
        </w:rPr>
        <w:t xml:space="preserve">Без урахування офіційних трансфертів </w:t>
      </w:r>
      <w:r w:rsidR="00A0549D">
        <w:rPr>
          <w:sz w:val="28"/>
          <w:szCs w:val="28"/>
          <w:lang w:val="uk-UA"/>
        </w:rPr>
        <w:t xml:space="preserve"> надійшло 9912,5</w:t>
      </w:r>
      <w:r w:rsidR="00B064D2">
        <w:rPr>
          <w:sz w:val="28"/>
          <w:szCs w:val="28"/>
          <w:lang w:val="uk-UA"/>
        </w:rPr>
        <w:t xml:space="preserve"> тис. грн. або 133,5 відсотки. </w:t>
      </w:r>
      <w:r>
        <w:rPr>
          <w:sz w:val="28"/>
          <w:szCs w:val="28"/>
          <w:lang w:val="uk-UA"/>
        </w:rPr>
        <w:t>Зокрема:</w:t>
      </w:r>
    </w:p>
    <w:p w:rsidR="00A753E5" w:rsidRDefault="00B064D2" w:rsidP="00A753E5">
      <w:pPr>
        <w:pStyle w:val="a9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податкові надходження </w:t>
      </w:r>
      <w:r w:rsidR="0060005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22,1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</w:t>
      </w:r>
      <w:r w:rsidR="00A753E5">
        <w:rPr>
          <w:sz w:val="28"/>
          <w:szCs w:val="28"/>
          <w:lang w:val="uk-UA"/>
        </w:rPr>
        <w:t>екологічн</w:t>
      </w:r>
      <w:r>
        <w:rPr>
          <w:sz w:val="28"/>
          <w:szCs w:val="28"/>
          <w:lang w:val="uk-UA"/>
        </w:rPr>
        <w:t>ий податок -10 відсотків)</w:t>
      </w:r>
      <w:r w:rsidR="00600058">
        <w:rPr>
          <w:sz w:val="28"/>
          <w:szCs w:val="28"/>
          <w:lang w:val="uk-UA"/>
        </w:rPr>
        <w:t>;</w:t>
      </w:r>
    </w:p>
    <w:p w:rsidR="00A0549D" w:rsidRPr="00B064D2" w:rsidRDefault="00600058" w:rsidP="00A0549D">
      <w:pPr>
        <w:pStyle w:val="a9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неподаткові надходження – 6090,</w:t>
      </w:r>
      <w:r w:rsidR="00A0549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(197,6 відсотків) ( з них н</w:t>
      </w:r>
      <w:r w:rsidRPr="00600058">
        <w:rPr>
          <w:sz w:val="28"/>
          <w:szCs w:val="28"/>
          <w:lang w:val="uk-UA"/>
        </w:rPr>
        <w:t>адходження коштів від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A0549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57,</w:t>
      </w:r>
      <w:r w:rsidR="00A0549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тис. грн.; н</w:t>
      </w:r>
      <w:r w:rsidRPr="00600058">
        <w:rPr>
          <w:sz w:val="28"/>
          <w:szCs w:val="28"/>
          <w:lang w:val="uk-UA"/>
        </w:rPr>
        <w:t>адходження коштів пайової участі у розвитку інфраструктури населеного пункту</w:t>
      </w:r>
      <w:r>
        <w:rPr>
          <w:sz w:val="28"/>
          <w:szCs w:val="28"/>
          <w:lang w:val="uk-UA"/>
        </w:rPr>
        <w:t xml:space="preserve"> </w:t>
      </w:r>
      <w:r w:rsidR="00A0549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431 тис.</w:t>
      </w:r>
      <w:r w:rsidR="00A0549D">
        <w:rPr>
          <w:sz w:val="28"/>
          <w:szCs w:val="28"/>
          <w:lang w:val="uk-UA"/>
        </w:rPr>
        <w:t xml:space="preserve"> грн.;</w:t>
      </w:r>
      <w:r w:rsidR="00A0549D" w:rsidRPr="00A0549D">
        <w:rPr>
          <w:sz w:val="28"/>
          <w:szCs w:val="28"/>
          <w:lang w:val="uk-UA"/>
        </w:rPr>
        <w:t xml:space="preserve"> </w:t>
      </w:r>
      <w:r w:rsidR="00A0549D" w:rsidRPr="00B064D2">
        <w:rPr>
          <w:sz w:val="28"/>
          <w:szCs w:val="28"/>
          <w:lang w:val="uk-UA"/>
        </w:rPr>
        <w:t>власні надходження  бюджетних установ</w:t>
      </w:r>
      <w:r w:rsidR="00A0549D">
        <w:rPr>
          <w:sz w:val="28"/>
          <w:szCs w:val="28"/>
          <w:lang w:val="uk-UA"/>
        </w:rPr>
        <w:t xml:space="preserve"> - </w:t>
      </w:r>
      <w:r w:rsidR="00A0549D" w:rsidRPr="00B064D2">
        <w:rPr>
          <w:sz w:val="28"/>
          <w:szCs w:val="28"/>
          <w:lang w:val="uk-UA"/>
        </w:rPr>
        <w:t>5601,9 тис. грн. (передбачалося 812,5 тис.</w:t>
      </w:r>
      <w:r w:rsidR="00A0549D">
        <w:rPr>
          <w:sz w:val="28"/>
          <w:szCs w:val="28"/>
          <w:lang w:val="uk-UA"/>
        </w:rPr>
        <w:t xml:space="preserve"> </w:t>
      </w:r>
      <w:proofErr w:type="spellStart"/>
      <w:r w:rsidR="00A0549D" w:rsidRPr="00B064D2">
        <w:rPr>
          <w:sz w:val="28"/>
          <w:szCs w:val="28"/>
          <w:lang w:val="uk-UA"/>
        </w:rPr>
        <w:t>грн</w:t>
      </w:r>
      <w:proofErr w:type="spellEnd"/>
      <w:r w:rsidR="00A0549D" w:rsidRPr="00B064D2">
        <w:rPr>
          <w:sz w:val="28"/>
          <w:szCs w:val="28"/>
          <w:lang w:val="uk-UA"/>
        </w:rPr>
        <w:t>)</w:t>
      </w:r>
      <w:r w:rsidR="00A0549D">
        <w:rPr>
          <w:sz w:val="28"/>
          <w:szCs w:val="28"/>
          <w:lang w:val="uk-UA"/>
        </w:rPr>
        <w:t xml:space="preserve"> (з них н</w:t>
      </w:r>
      <w:r w:rsidR="00A0549D" w:rsidRPr="00A0549D">
        <w:rPr>
          <w:sz w:val="28"/>
          <w:szCs w:val="28"/>
          <w:lang w:val="uk-UA"/>
        </w:rPr>
        <w:t>адходження від плати за послуги, що надаються бюджетними установами згідно із законодавством</w:t>
      </w:r>
      <w:r w:rsidR="00A0549D">
        <w:rPr>
          <w:sz w:val="28"/>
          <w:szCs w:val="28"/>
          <w:lang w:val="uk-UA"/>
        </w:rPr>
        <w:t xml:space="preserve"> – 322,9 </w:t>
      </w:r>
      <w:proofErr w:type="spellStart"/>
      <w:r w:rsidR="00A0549D">
        <w:rPr>
          <w:sz w:val="28"/>
          <w:szCs w:val="28"/>
          <w:lang w:val="uk-UA"/>
        </w:rPr>
        <w:t>тис.грн</w:t>
      </w:r>
      <w:proofErr w:type="spellEnd"/>
      <w:r w:rsidR="00A0549D">
        <w:rPr>
          <w:sz w:val="28"/>
          <w:szCs w:val="28"/>
          <w:lang w:val="uk-UA"/>
        </w:rPr>
        <w:t>;</w:t>
      </w:r>
      <w:r w:rsidR="00A0549D" w:rsidRPr="00A0549D">
        <w:rPr>
          <w:sz w:val="28"/>
          <w:szCs w:val="28"/>
          <w:lang w:val="uk-UA"/>
        </w:rPr>
        <w:t> </w:t>
      </w:r>
      <w:r w:rsidR="00A0549D" w:rsidRPr="00B064D2">
        <w:rPr>
          <w:sz w:val="28"/>
          <w:szCs w:val="28"/>
          <w:lang w:val="uk-UA"/>
        </w:rPr>
        <w:t>благодійні внески</w:t>
      </w:r>
      <w:r w:rsidR="00A0549D">
        <w:rPr>
          <w:sz w:val="28"/>
          <w:szCs w:val="28"/>
          <w:lang w:val="uk-UA"/>
        </w:rPr>
        <w:t xml:space="preserve"> -</w:t>
      </w:r>
      <w:r w:rsidR="00A0549D" w:rsidRPr="00B064D2">
        <w:rPr>
          <w:sz w:val="28"/>
          <w:szCs w:val="28"/>
        </w:rPr>
        <w:t xml:space="preserve"> </w:t>
      </w:r>
      <w:r w:rsidR="00A0549D" w:rsidRPr="00B064D2">
        <w:rPr>
          <w:sz w:val="28"/>
          <w:szCs w:val="28"/>
          <w:lang w:val="uk-UA"/>
        </w:rPr>
        <w:t>1643,3 тис. грн.;</w:t>
      </w:r>
      <w:r w:rsidR="00A0549D" w:rsidRPr="00B064D2">
        <w:rPr>
          <w:lang w:val="uk-UA"/>
        </w:rPr>
        <w:t xml:space="preserve"> н</w:t>
      </w:r>
      <w:r w:rsidR="00A0549D" w:rsidRPr="00B064D2">
        <w:rPr>
          <w:sz w:val="28"/>
          <w:szCs w:val="28"/>
          <w:lang w:val="uk-UA"/>
        </w:rPr>
        <w:t>адходження, що отримують бюджетні установи від підприємств, організацій, фізичних осіб та від інших бюджетних установ для виконання цільових заходів</w:t>
      </w:r>
      <w:r w:rsidR="00A0549D">
        <w:rPr>
          <w:sz w:val="28"/>
          <w:szCs w:val="28"/>
          <w:lang w:val="uk-UA"/>
        </w:rPr>
        <w:t xml:space="preserve"> -</w:t>
      </w:r>
      <w:r w:rsidR="00A0549D" w:rsidRPr="00B064D2">
        <w:rPr>
          <w:sz w:val="28"/>
          <w:szCs w:val="28"/>
          <w:lang w:val="uk-UA"/>
        </w:rPr>
        <w:t xml:space="preserve"> 3635,7 тис. грн.</w:t>
      </w:r>
      <w:r w:rsidR="00A65DA6">
        <w:rPr>
          <w:sz w:val="28"/>
          <w:szCs w:val="28"/>
          <w:lang w:val="uk-UA"/>
        </w:rPr>
        <w:t>).</w:t>
      </w:r>
    </w:p>
    <w:p w:rsidR="00A753E5" w:rsidRDefault="00816FC2" w:rsidP="00A753E5">
      <w:pPr>
        <w:pStyle w:val="a9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від продажу землі</w:t>
      </w:r>
      <w:r w:rsidR="0036393D">
        <w:rPr>
          <w:sz w:val="28"/>
          <w:szCs w:val="28"/>
          <w:lang w:val="uk-UA"/>
        </w:rPr>
        <w:t xml:space="preserve"> </w:t>
      </w:r>
      <w:r w:rsidR="00600058">
        <w:rPr>
          <w:sz w:val="28"/>
          <w:szCs w:val="28"/>
          <w:lang w:val="uk-UA"/>
        </w:rPr>
        <w:t>-</w:t>
      </w:r>
      <w:r w:rsidR="0036393D">
        <w:rPr>
          <w:sz w:val="28"/>
          <w:szCs w:val="28"/>
          <w:lang w:val="uk-UA"/>
        </w:rPr>
        <w:t xml:space="preserve"> </w:t>
      </w:r>
      <w:r w:rsidR="0003768D">
        <w:rPr>
          <w:sz w:val="28"/>
          <w:szCs w:val="28"/>
          <w:lang w:val="uk-UA"/>
        </w:rPr>
        <w:t>3799,9</w:t>
      </w:r>
      <w:r w:rsidR="0036393D">
        <w:rPr>
          <w:sz w:val="28"/>
          <w:szCs w:val="28"/>
          <w:lang w:val="uk-UA"/>
        </w:rPr>
        <w:t xml:space="preserve"> тис. </w:t>
      </w:r>
      <w:r w:rsidR="0003768D">
        <w:rPr>
          <w:sz w:val="28"/>
          <w:szCs w:val="28"/>
          <w:lang w:val="uk-UA"/>
        </w:rPr>
        <w:t>грн. (92,1 відсотки)</w:t>
      </w:r>
    </w:p>
    <w:p w:rsidR="00FB3C9E" w:rsidRDefault="00704580" w:rsidP="004642C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FB3C9E" w:rsidRPr="00704580">
        <w:rPr>
          <w:sz w:val="28"/>
          <w:szCs w:val="28"/>
          <w:lang w:val="uk-UA"/>
        </w:rPr>
        <w:t xml:space="preserve">ошти </w:t>
      </w:r>
      <w:r w:rsidR="00054F74">
        <w:rPr>
          <w:sz w:val="28"/>
          <w:szCs w:val="28"/>
          <w:lang w:val="uk-UA"/>
        </w:rPr>
        <w:t>субвенції</w:t>
      </w:r>
      <w:r w:rsidR="00054F74" w:rsidRPr="00054F74">
        <w:rPr>
          <w:sz w:val="28"/>
          <w:szCs w:val="28"/>
          <w:lang w:val="uk-UA"/>
        </w:rPr>
        <w:t xml:space="preserve"> з місцевого бюджету</w:t>
      </w:r>
      <w:r w:rsidR="00054F74" w:rsidRPr="00054F74">
        <w:t xml:space="preserve"> </w:t>
      </w:r>
      <w:r w:rsidR="00054F74" w:rsidRPr="00054F74">
        <w:rPr>
          <w:sz w:val="28"/>
          <w:szCs w:val="28"/>
          <w:lang w:val="uk-UA"/>
        </w:rPr>
        <w:t xml:space="preserve">іншим місцевим бюджетам </w:t>
      </w:r>
      <w:r w:rsidR="00B064D2">
        <w:rPr>
          <w:sz w:val="28"/>
          <w:szCs w:val="28"/>
          <w:lang w:val="uk-UA"/>
        </w:rPr>
        <w:t xml:space="preserve">надійшли в сумі 3757,1 тис. грн., з яких </w:t>
      </w:r>
      <w:r w:rsidR="00054F74" w:rsidRPr="00054F74">
        <w:rPr>
          <w:sz w:val="28"/>
          <w:szCs w:val="28"/>
          <w:lang w:val="uk-UA"/>
        </w:rPr>
        <w:t>на фінансове забезпечення будівництва, реконструкції, ремонту і утримання автомобільних доріг загального користування місцевого значення</w:t>
      </w:r>
      <w:r w:rsidR="00600058">
        <w:rPr>
          <w:sz w:val="28"/>
          <w:szCs w:val="28"/>
          <w:lang w:val="uk-UA"/>
        </w:rPr>
        <w:t xml:space="preserve"> за рахунок відповідної субвенції з державного бюджету - 2733,7 тис. </w:t>
      </w:r>
      <w:proofErr w:type="spellStart"/>
      <w:r w:rsidR="00600058">
        <w:rPr>
          <w:sz w:val="28"/>
          <w:szCs w:val="28"/>
          <w:lang w:val="uk-UA"/>
        </w:rPr>
        <w:t>грн</w:t>
      </w:r>
      <w:proofErr w:type="spellEnd"/>
      <w:r w:rsidR="00054F74" w:rsidRPr="00054F74">
        <w:rPr>
          <w:sz w:val="28"/>
          <w:szCs w:val="28"/>
          <w:lang w:val="uk-UA"/>
        </w:rPr>
        <w:t xml:space="preserve">, </w:t>
      </w:r>
      <w:r w:rsidR="00600058" w:rsidRPr="00600058">
        <w:rPr>
          <w:sz w:val="28"/>
          <w:szCs w:val="28"/>
          <w:lang w:val="uk-UA"/>
        </w:rPr>
        <w:t xml:space="preserve">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</w:t>
      </w:r>
      <w:r w:rsidR="0060005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600058">
        <w:rPr>
          <w:sz w:val="28"/>
          <w:szCs w:val="28"/>
          <w:lang w:val="uk-UA"/>
        </w:rPr>
        <w:t>623,4</w:t>
      </w:r>
      <w:r w:rsidR="00FB3C9E" w:rsidRPr="00704580">
        <w:rPr>
          <w:sz w:val="28"/>
          <w:szCs w:val="28"/>
          <w:lang w:val="uk-UA"/>
        </w:rPr>
        <w:t xml:space="preserve"> тис. грн</w:t>
      </w:r>
      <w:r>
        <w:rPr>
          <w:sz w:val="28"/>
          <w:szCs w:val="28"/>
          <w:lang w:val="uk-UA"/>
        </w:rPr>
        <w:t>.</w:t>
      </w:r>
      <w:r w:rsidR="00600058">
        <w:rPr>
          <w:sz w:val="28"/>
          <w:szCs w:val="28"/>
          <w:lang w:val="uk-UA"/>
        </w:rPr>
        <w:t>, інші субвенції з місцевого бюджету – 400 тис. грн.</w:t>
      </w:r>
    </w:p>
    <w:p w:rsidR="00AD73F9" w:rsidRDefault="00AD73F9" w:rsidP="004642C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0516C7">
        <w:rPr>
          <w:sz w:val="28"/>
          <w:szCs w:val="28"/>
          <w:lang w:val="uk-UA"/>
        </w:rPr>
        <w:t xml:space="preserve">Невиконання сільського бюджету за </w:t>
      </w:r>
      <w:r>
        <w:rPr>
          <w:sz w:val="28"/>
          <w:szCs w:val="28"/>
          <w:lang w:val="uk-UA"/>
        </w:rPr>
        <w:t>доходами</w:t>
      </w:r>
      <w:r w:rsidRPr="000516C7">
        <w:rPr>
          <w:sz w:val="28"/>
          <w:szCs w:val="28"/>
          <w:lang w:val="uk-UA"/>
        </w:rPr>
        <w:t xml:space="preserve"> пояснюється </w:t>
      </w:r>
      <w:r>
        <w:rPr>
          <w:sz w:val="28"/>
          <w:szCs w:val="28"/>
          <w:lang w:val="uk-UA"/>
        </w:rPr>
        <w:t>недоотриманням податків і платежів у 2020 році через запровадження  карантинних обмежень</w:t>
      </w:r>
      <w:r w:rsidR="00EF5DED">
        <w:rPr>
          <w:sz w:val="28"/>
          <w:szCs w:val="28"/>
          <w:lang w:val="uk-UA"/>
        </w:rPr>
        <w:t>.</w:t>
      </w:r>
    </w:p>
    <w:p w:rsidR="00AD73F9" w:rsidRDefault="00AD73F9" w:rsidP="004642CD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</w:p>
    <w:p w:rsidR="00AD73F9" w:rsidRDefault="00AD73F9" w:rsidP="004642CD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</w:p>
    <w:p w:rsidR="002A47C2" w:rsidRDefault="00816FC2" w:rsidP="002A47C2">
      <w:pPr>
        <w:spacing w:line="276" w:lineRule="auto"/>
        <w:ind w:firstLine="708"/>
        <w:jc w:val="center"/>
        <w:rPr>
          <w:sz w:val="28"/>
          <w:szCs w:val="28"/>
          <w:lang w:val="uk-UA"/>
        </w:rPr>
      </w:pPr>
      <w:r w:rsidRPr="00816FC2">
        <w:rPr>
          <w:b/>
          <w:sz w:val="28"/>
          <w:szCs w:val="28"/>
          <w:lang w:val="uk-UA"/>
        </w:rPr>
        <w:t>Видаткова частина</w:t>
      </w:r>
    </w:p>
    <w:p w:rsidR="00C25FCF" w:rsidRDefault="002A47C2" w:rsidP="00C25FC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передбачених у 20</w:t>
      </w:r>
      <w:r w:rsidR="00513AF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році видатків сільського бюджету ( затверджено </w:t>
      </w:r>
      <w:r w:rsidR="00513AFD">
        <w:rPr>
          <w:sz w:val="28"/>
          <w:szCs w:val="28"/>
          <w:lang w:val="uk-UA"/>
        </w:rPr>
        <w:t>93055,8</w:t>
      </w:r>
      <w:r>
        <w:rPr>
          <w:sz w:val="28"/>
          <w:szCs w:val="28"/>
          <w:lang w:val="uk-UA"/>
        </w:rPr>
        <w:t xml:space="preserve"> тис. грн., уточнений план на рік – </w:t>
      </w:r>
      <w:r w:rsidR="00A6699D">
        <w:rPr>
          <w:sz w:val="28"/>
          <w:szCs w:val="28"/>
          <w:lang w:val="uk-UA"/>
        </w:rPr>
        <w:t>119181,3</w:t>
      </w:r>
      <w:r>
        <w:rPr>
          <w:sz w:val="28"/>
          <w:szCs w:val="28"/>
          <w:lang w:val="uk-UA"/>
        </w:rPr>
        <w:t xml:space="preserve">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) протягом року  </w:t>
      </w:r>
      <w:r w:rsidRPr="00E06885">
        <w:rPr>
          <w:sz w:val="28"/>
          <w:szCs w:val="28"/>
          <w:lang w:val="uk-UA"/>
        </w:rPr>
        <w:lastRenderedPageBreak/>
        <w:t xml:space="preserve">використано </w:t>
      </w:r>
      <w:r w:rsidR="00FC0D5A">
        <w:rPr>
          <w:sz w:val="28"/>
          <w:szCs w:val="28"/>
          <w:lang w:val="uk-UA"/>
        </w:rPr>
        <w:t>108290,9</w:t>
      </w:r>
      <w:r>
        <w:rPr>
          <w:sz w:val="28"/>
          <w:szCs w:val="28"/>
          <w:lang w:val="uk-UA"/>
        </w:rPr>
        <w:t xml:space="preserve">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 або</w:t>
      </w:r>
      <w:r w:rsidR="00FC0D5A">
        <w:rPr>
          <w:sz w:val="28"/>
          <w:szCs w:val="28"/>
          <w:lang w:val="uk-UA"/>
        </w:rPr>
        <w:t xml:space="preserve"> 116,4 відсотки до затверджених та</w:t>
      </w:r>
      <w:r>
        <w:rPr>
          <w:sz w:val="28"/>
          <w:szCs w:val="28"/>
          <w:lang w:val="uk-UA"/>
        </w:rPr>
        <w:t xml:space="preserve"> </w:t>
      </w:r>
      <w:r w:rsidR="00FC0D5A">
        <w:rPr>
          <w:sz w:val="28"/>
          <w:szCs w:val="28"/>
          <w:lang w:val="uk-UA"/>
        </w:rPr>
        <w:t>90,9</w:t>
      </w:r>
      <w:r>
        <w:rPr>
          <w:sz w:val="28"/>
          <w:szCs w:val="28"/>
          <w:lang w:val="uk-UA"/>
        </w:rPr>
        <w:t xml:space="preserve"> відсотки</w:t>
      </w:r>
      <w:r w:rsidR="00FC0D5A">
        <w:rPr>
          <w:sz w:val="28"/>
          <w:szCs w:val="28"/>
          <w:lang w:val="uk-UA"/>
        </w:rPr>
        <w:t xml:space="preserve"> до уточнених призначень. З</w:t>
      </w:r>
      <w:r>
        <w:rPr>
          <w:sz w:val="28"/>
          <w:szCs w:val="28"/>
          <w:lang w:val="uk-UA"/>
        </w:rPr>
        <w:t xml:space="preserve">а загальним фондом  </w:t>
      </w:r>
      <w:r w:rsidR="00FC0D5A">
        <w:rPr>
          <w:sz w:val="28"/>
          <w:szCs w:val="28"/>
          <w:lang w:val="uk-UA"/>
        </w:rPr>
        <w:t xml:space="preserve">використано </w:t>
      </w:r>
      <w:r w:rsidR="00513AFD">
        <w:rPr>
          <w:sz w:val="28"/>
          <w:szCs w:val="28"/>
          <w:lang w:val="uk-UA"/>
        </w:rPr>
        <w:t xml:space="preserve">64266,8 тис. </w:t>
      </w:r>
      <w:proofErr w:type="spellStart"/>
      <w:r w:rsidR="00513AFD">
        <w:rPr>
          <w:sz w:val="28"/>
          <w:szCs w:val="28"/>
          <w:lang w:val="uk-UA"/>
        </w:rPr>
        <w:t>грн</w:t>
      </w:r>
      <w:proofErr w:type="spellEnd"/>
      <w:r w:rsidR="00513AFD">
        <w:rPr>
          <w:sz w:val="28"/>
          <w:szCs w:val="28"/>
          <w:lang w:val="uk-UA"/>
        </w:rPr>
        <w:t xml:space="preserve">  або 88,8</w:t>
      </w:r>
      <w:r>
        <w:rPr>
          <w:sz w:val="28"/>
          <w:szCs w:val="28"/>
          <w:lang w:val="uk-UA"/>
        </w:rPr>
        <w:t xml:space="preserve"> відсотків, спеціальним – </w:t>
      </w:r>
      <w:r w:rsidR="00513AFD">
        <w:rPr>
          <w:sz w:val="28"/>
          <w:szCs w:val="28"/>
          <w:lang w:val="uk-UA"/>
        </w:rPr>
        <w:t xml:space="preserve">44024,1 тис. </w:t>
      </w:r>
      <w:proofErr w:type="spellStart"/>
      <w:r w:rsidR="00513AFD">
        <w:rPr>
          <w:sz w:val="28"/>
          <w:szCs w:val="28"/>
          <w:lang w:val="uk-UA"/>
        </w:rPr>
        <w:t>грн</w:t>
      </w:r>
      <w:proofErr w:type="spellEnd"/>
      <w:r w:rsidR="00513AFD">
        <w:rPr>
          <w:sz w:val="28"/>
          <w:szCs w:val="28"/>
          <w:lang w:val="uk-UA"/>
        </w:rPr>
        <w:t xml:space="preserve"> або 94 відсотки</w:t>
      </w:r>
      <w:r>
        <w:rPr>
          <w:sz w:val="28"/>
          <w:szCs w:val="28"/>
          <w:lang w:val="uk-UA"/>
        </w:rPr>
        <w:t xml:space="preserve"> уточнених призначень.</w:t>
      </w:r>
      <w:r w:rsidR="00C25FCF">
        <w:rPr>
          <w:sz w:val="28"/>
          <w:szCs w:val="28"/>
          <w:lang w:val="uk-UA"/>
        </w:rPr>
        <w:t xml:space="preserve"> </w:t>
      </w:r>
      <w:r w:rsidR="00C25FCF" w:rsidRPr="000516C7">
        <w:rPr>
          <w:sz w:val="28"/>
          <w:szCs w:val="28"/>
          <w:lang w:val="uk-UA"/>
        </w:rPr>
        <w:t xml:space="preserve">Невиконання сільського бюджету за видатками пояснюється </w:t>
      </w:r>
      <w:r w:rsidR="00C25FCF">
        <w:rPr>
          <w:sz w:val="28"/>
          <w:szCs w:val="28"/>
          <w:lang w:val="uk-UA"/>
        </w:rPr>
        <w:t>запровадженням у 2020 році карантинних обмежень у закладах освіти, культури та спорту, заборони та обмеження у проведенні масових зах</w:t>
      </w:r>
      <w:r w:rsidR="004A5C16">
        <w:rPr>
          <w:sz w:val="28"/>
          <w:szCs w:val="28"/>
          <w:lang w:val="uk-UA"/>
        </w:rPr>
        <w:t xml:space="preserve">одів на території </w:t>
      </w:r>
      <w:proofErr w:type="spellStart"/>
      <w:r w:rsidR="004A5C16">
        <w:rPr>
          <w:sz w:val="28"/>
          <w:szCs w:val="28"/>
          <w:lang w:val="uk-UA"/>
        </w:rPr>
        <w:t>Мурованської</w:t>
      </w:r>
      <w:proofErr w:type="spellEnd"/>
      <w:r w:rsidR="004A5C16">
        <w:rPr>
          <w:sz w:val="28"/>
          <w:szCs w:val="28"/>
          <w:lang w:val="uk-UA"/>
        </w:rPr>
        <w:t xml:space="preserve"> </w:t>
      </w:r>
      <w:r w:rsidR="00C25FCF">
        <w:rPr>
          <w:sz w:val="28"/>
          <w:szCs w:val="28"/>
          <w:lang w:val="uk-UA"/>
        </w:rPr>
        <w:t xml:space="preserve">ТГ. </w:t>
      </w:r>
    </w:p>
    <w:p w:rsidR="002A47C2" w:rsidRDefault="004A5C16" w:rsidP="004A5C16">
      <w:pPr>
        <w:spacing w:line="276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Зокрема, н</w:t>
      </w:r>
      <w:r w:rsidR="002A47C2">
        <w:rPr>
          <w:sz w:val="28"/>
          <w:szCs w:val="28"/>
          <w:lang w:val="uk-UA"/>
        </w:rPr>
        <w:t xml:space="preserve">а утримання </w:t>
      </w:r>
      <w:r w:rsidR="002A47C2" w:rsidRPr="008A16BD">
        <w:rPr>
          <w:b/>
          <w:i/>
          <w:sz w:val="28"/>
          <w:szCs w:val="28"/>
          <w:lang w:val="uk-UA"/>
        </w:rPr>
        <w:t>органів місцевого самоврядування</w:t>
      </w:r>
      <w:r w:rsidR="002A47C2">
        <w:rPr>
          <w:sz w:val="28"/>
          <w:szCs w:val="28"/>
          <w:lang w:val="uk-UA"/>
        </w:rPr>
        <w:t xml:space="preserve"> (апарат сільської ради, </w:t>
      </w:r>
      <w:proofErr w:type="spellStart"/>
      <w:r w:rsidR="002A47C2">
        <w:rPr>
          <w:sz w:val="28"/>
          <w:szCs w:val="28"/>
          <w:lang w:val="uk-UA"/>
        </w:rPr>
        <w:t>старостинські</w:t>
      </w:r>
      <w:proofErr w:type="spellEnd"/>
      <w:r w:rsidR="002A47C2">
        <w:rPr>
          <w:sz w:val="28"/>
          <w:szCs w:val="28"/>
          <w:lang w:val="uk-UA"/>
        </w:rPr>
        <w:t xml:space="preserve"> округи) використано загалом </w:t>
      </w:r>
      <w:r w:rsidR="00513AFD">
        <w:rPr>
          <w:sz w:val="28"/>
          <w:szCs w:val="28"/>
          <w:lang w:val="uk-UA"/>
        </w:rPr>
        <w:t xml:space="preserve">15362,1 тис. </w:t>
      </w:r>
      <w:proofErr w:type="spellStart"/>
      <w:r w:rsidR="00513AFD">
        <w:rPr>
          <w:sz w:val="28"/>
          <w:szCs w:val="28"/>
          <w:lang w:val="uk-UA"/>
        </w:rPr>
        <w:t>грн</w:t>
      </w:r>
      <w:proofErr w:type="spellEnd"/>
      <w:r w:rsidR="00513AFD">
        <w:rPr>
          <w:sz w:val="28"/>
          <w:szCs w:val="28"/>
          <w:lang w:val="uk-UA"/>
        </w:rPr>
        <w:t xml:space="preserve"> або 99,9</w:t>
      </w:r>
      <w:r w:rsidR="002A47C2">
        <w:rPr>
          <w:sz w:val="28"/>
          <w:szCs w:val="28"/>
          <w:lang w:val="uk-UA"/>
        </w:rPr>
        <w:t xml:space="preserve"> відсотки. За спеціальним фондом кошти спрямовувались на придбання </w:t>
      </w:r>
      <w:r w:rsidR="00D55DFB">
        <w:rPr>
          <w:sz w:val="28"/>
          <w:szCs w:val="28"/>
          <w:lang w:val="uk-UA"/>
        </w:rPr>
        <w:t xml:space="preserve">генератора, </w:t>
      </w:r>
      <w:proofErr w:type="spellStart"/>
      <w:r w:rsidR="00D55DFB">
        <w:rPr>
          <w:sz w:val="28"/>
          <w:szCs w:val="28"/>
          <w:lang w:val="uk-UA"/>
        </w:rPr>
        <w:t>велотримачів</w:t>
      </w:r>
      <w:proofErr w:type="spellEnd"/>
      <w:r w:rsidR="00D55DFB">
        <w:rPr>
          <w:sz w:val="28"/>
          <w:szCs w:val="28"/>
          <w:lang w:val="uk-UA"/>
        </w:rPr>
        <w:t>,</w:t>
      </w:r>
      <w:r w:rsidR="00FC7AB8">
        <w:rPr>
          <w:sz w:val="28"/>
          <w:szCs w:val="28"/>
          <w:lang w:val="uk-UA"/>
        </w:rPr>
        <w:t xml:space="preserve"> </w:t>
      </w:r>
      <w:proofErr w:type="spellStart"/>
      <w:r w:rsidR="00D55DFB">
        <w:rPr>
          <w:sz w:val="28"/>
          <w:szCs w:val="28"/>
          <w:lang w:val="uk-UA"/>
        </w:rPr>
        <w:t>за</w:t>
      </w:r>
      <w:r w:rsidR="00FC7AB8">
        <w:rPr>
          <w:sz w:val="28"/>
          <w:szCs w:val="28"/>
          <w:lang w:val="uk-UA"/>
        </w:rPr>
        <w:t>поручч</w:t>
      </w:r>
      <w:r w:rsidR="00D55DFB">
        <w:rPr>
          <w:sz w:val="28"/>
          <w:szCs w:val="28"/>
          <w:lang w:val="uk-UA"/>
        </w:rPr>
        <w:t>я</w:t>
      </w:r>
      <w:proofErr w:type="spellEnd"/>
      <w:r w:rsidR="00D55DFB">
        <w:rPr>
          <w:sz w:val="28"/>
          <w:szCs w:val="28"/>
          <w:lang w:val="uk-UA"/>
        </w:rPr>
        <w:t xml:space="preserve"> для інваліда</w:t>
      </w:r>
      <w:r w:rsidR="00FC7AB8">
        <w:rPr>
          <w:sz w:val="28"/>
          <w:szCs w:val="28"/>
          <w:lang w:val="uk-UA"/>
        </w:rPr>
        <w:t xml:space="preserve"> (КЕКВ 3110 -54,4 </w:t>
      </w:r>
      <w:proofErr w:type="spellStart"/>
      <w:r w:rsidR="00FC7AB8">
        <w:rPr>
          <w:sz w:val="28"/>
          <w:szCs w:val="28"/>
          <w:lang w:val="uk-UA"/>
        </w:rPr>
        <w:t>тис.грн</w:t>
      </w:r>
      <w:proofErr w:type="spellEnd"/>
      <w:r w:rsidR="00FC7AB8">
        <w:rPr>
          <w:sz w:val="28"/>
          <w:szCs w:val="28"/>
          <w:lang w:val="uk-UA"/>
        </w:rPr>
        <w:t>)</w:t>
      </w:r>
      <w:r w:rsidR="00D55DFB">
        <w:rPr>
          <w:sz w:val="28"/>
          <w:szCs w:val="28"/>
          <w:lang w:val="uk-UA"/>
        </w:rPr>
        <w:t xml:space="preserve"> </w:t>
      </w:r>
      <w:r w:rsidR="00D55DFB" w:rsidRPr="00D82F15">
        <w:rPr>
          <w:sz w:val="28"/>
          <w:szCs w:val="28"/>
          <w:lang w:val="uk-UA"/>
        </w:rPr>
        <w:t>Як благодійна допомога отримано меблі для відділу надання адміністративних послуг</w:t>
      </w:r>
      <w:r w:rsidR="002A47C2">
        <w:rPr>
          <w:sz w:val="28"/>
          <w:szCs w:val="28"/>
          <w:lang w:val="uk-UA"/>
        </w:rPr>
        <w:t xml:space="preserve">  (</w:t>
      </w:r>
      <w:r w:rsidR="00FC7AB8">
        <w:rPr>
          <w:sz w:val="28"/>
          <w:szCs w:val="28"/>
          <w:lang w:val="uk-UA"/>
        </w:rPr>
        <w:t>КЕКВ 2210 – 145,9</w:t>
      </w:r>
      <w:r w:rsidR="002A47C2">
        <w:rPr>
          <w:sz w:val="28"/>
          <w:szCs w:val="28"/>
          <w:lang w:val="uk-UA"/>
        </w:rPr>
        <w:t xml:space="preserve"> тис грн.).</w:t>
      </w:r>
    </w:p>
    <w:p w:rsidR="00246B96" w:rsidRDefault="002A47C2" w:rsidP="00246B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63687E">
        <w:rPr>
          <w:i/>
          <w:sz w:val="28"/>
          <w:szCs w:val="28"/>
          <w:lang w:val="uk-UA"/>
        </w:rPr>
        <w:t xml:space="preserve">Видатки </w:t>
      </w:r>
      <w:r w:rsidRPr="008A16BD">
        <w:rPr>
          <w:b/>
          <w:i/>
          <w:sz w:val="28"/>
          <w:szCs w:val="28"/>
          <w:lang w:val="uk-UA"/>
        </w:rPr>
        <w:t>на освіту</w:t>
      </w:r>
      <w:r>
        <w:rPr>
          <w:sz w:val="28"/>
          <w:szCs w:val="28"/>
          <w:lang w:val="uk-UA"/>
        </w:rPr>
        <w:t xml:space="preserve"> склали </w:t>
      </w:r>
      <w:r w:rsidR="00D55DFB">
        <w:rPr>
          <w:sz w:val="28"/>
          <w:szCs w:val="28"/>
          <w:lang w:val="uk-UA"/>
        </w:rPr>
        <w:t>42514</w:t>
      </w:r>
      <w:r>
        <w:rPr>
          <w:sz w:val="28"/>
          <w:szCs w:val="28"/>
          <w:lang w:val="uk-UA"/>
        </w:rPr>
        <w:t xml:space="preserve"> 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 або </w:t>
      </w:r>
      <w:r w:rsidR="00D55DFB">
        <w:rPr>
          <w:sz w:val="28"/>
          <w:szCs w:val="28"/>
          <w:lang w:val="uk-UA"/>
        </w:rPr>
        <w:t>90,7</w:t>
      </w:r>
      <w:r>
        <w:rPr>
          <w:sz w:val="28"/>
          <w:szCs w:val="28"/>
          <w:lang w:val="uk-UA"/>
        </w:rPr>
        <w:t xml:space="preserve"> відсотки, з яких для надання дошкільної освіти (утримання 2 ДНЗ) – </w:t>
      </w:r>
      <w:r w:rsidR="00D55DFB">
        <w:rPr>
          <w:sz w:val="28"/>
          <w:szCs w:val="28"/>
          <w:lang w:val="uk-UA"/>
        </w:rPr>
        <w:t>6552,4</w:t>
      </w:r>
      <w:r>
        <w:rPr>
          <w:sz w:val="28"/>
          <w:szCs w:val="28"/>
          <w:lang w:val="uk-UA"/>
        </w:rPr>
        <w:t xml:space="preserve">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 та надання загальної середньої освіти (утримання 4 шкіл) – </w:t>
      </w:r>
      <w:r w:rsidR="00D55DFB">
        <w:rPr>
          <w:sz w:val="28"/>
          <w:szCs w:val="28"/>
          <w:lang w:val="uk-UA"/>
        </w:rPr>
        <w:t>34956,1</w:t>
      </w:r>
      <w:r>
        <w:rPr>
          <w:sz w:val="28"/>
          <w:szCs w:val="28"/>
          <w:lang w:val="uk-UA"/>
        </w:rPr>
        <w:t xml:space="preserve"> тис. грн. </w:t>
      </w:r>
      <w:r w:rsidR="00285F95">
        <w:rPr>
          <w:sz w:val="28"/>
          <w:szCs w:val="28"/>
          <w:lang w:val="uk-UA"/>
        </w:rPr>
        <w:t xml:space="preserve">На утримання школи </w:t>
      </w:r>
      <w:r w:rsidR="00053F08">
        <w:rPr>
          <w:sz w:val="28"/>
          <w:szCs w:val="28"/>
          <w:lang w:val="uk-UA"/>
        </w:rPr>
        <w:t xml:space="preserve">мистецтв – 1005,5 тис. грн. </w:t>
      </w:r>
      <w:r>
        <w:rPr>
          <w:sz w:val="28"/>
          <w:szCs w:val="28"/>
          <w:lang w:val="uk-UA"/>
        </w:rPr>
        <w:t xml:space="preserve">На інші програми та заходи у сфері освіти </w:t>
      </w:r>
      <w:r w:rsidR="00D55DFB">
        <w:rPr>
          <w:sz w:val="28"/>
          <w:szCs w:val="28"/>
          <w:lang w:val="uk-UA"/>
        </w:rPr>
        <w:t>у зв’язку з карантинними заходами кошти не використовувались</w:t>
      </w:r>
      <w:r>
        <w:rPr>
          <w:sz w:val="28"/>
          <w:szCs w:val="28"/>
          <w:lang w:val="uk-UA"/>
        </w:rPr>
        <w:t>.</w:t>
      </w:r>
      <w:r w:rsidRPr="00566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спеціальним фондом кошти </w:t>
      </w:r>
      <w:r w:rsidR="00F135FC">
        <w:rPr>
          <w:sz w:val="28"/>
          <w:szCs w:val="28"/>
          <w:lang w:val="uk-UA"/>
        </w:rPr>
        <w:t xml:space="preserve">використано в сумі 7015,2 тис. </w:t>
      </w:r>
      <w:proofErr w:type="spellStart"/>
      <w:r w:rsidR="00F135FC">
        <w:rPr>
          <w:sz w:val="28"/>
          <w:szCs w:val="28"/>
          <w:lang w:val="uk-UA"/>
        </w:rPr>
        <w:t>грн</w:t>
      </w:r>
      <w:proofErr w:type="spellEnd"/>
      <w:r w:rsidR="00F135FC">
        <w:rPr>
          <w:sz w:val="28"/>
          <w:szCs w:val="28"/>
          <w:lang w:val="uk-UA"/>
        </w:rPr>
        <w:t xml:space="preserve">, з яких на харчування дітей та учнів (171 тис. грн.), </w:t>
      </w:r>
      <w:r w:rsidR="00F135FC" w:rsidRPr="003A484E">
        <w:rPr>
          <w:sz w:val="28"/>
          <w:szCs w:val="28"/>
          <w:lang w:val="uk-UA"/>
        </w:rPr>
        <w:t xml:space="preserve">придбання дидактичних навчальних матеріалів, </w:t>
      </w:r>
      <w:r w:rsidR="00A30DA5" w:rsidRPr="003A484E">
        <w:rPr>
          <w:sz w:val="28"/>
          <w:szCs w:val="28"/>
          <w:lang w:val="uk-UA"/>
        </w:rPr>
        <w:t xml:space="preserve">шкільних </w:t>
      </w:r>
      <w:r w:rsidR="00F135FC" w:rsidRPr="003A484E">
        <w:rPr>
          <w:sz w:val="28"/>
          <w:szCs w:val="28"/>
          <w:lang w:val="uk-UA"/>
        </w:rPr>
        <w:t>меблів</w:t>
      </w:r>
      <w:r w:rsidR="00A30DA5" w:rsidRPr="003A484E">
        <w:rPr>
          <w:sz w:val="28"/>
          <w:szCs w:val="28"/>
          <w:lang w:val="uk-UA"/>
        </w:rPr>
        <w:t xml:space="preserve">, травокосарок (1897,6 </w:t>
      </w:r>
      <w:proofErr w:type="spellStart"/>
      <w:r w:rsidR="00A30DA5" w:rsidRPr="003A484E">
        <w:rPr>
          <w:sz w:val="28"/>
          <w:szCs w:val="28"/>
          <w:lang w:val="uk-UA"/>
        </w:rPr>
        <w:t>тис.грн</w:t>
      </w:r>
      <w:proofErr w:type="spellEnd"/>
      <w:r w:rsidR="00A30DA5" w:rsidRPr="003A484E">
        <w:rPr>
          <w:sz w:val="28"/>
          <w:szCs w:val="28"/>
          <w:lang w:val="uk-UA"/>
        </w:rPr>
        <w:t>),</w:t>
      </w:r>
      <w:r w:rsidR="00F135FC" w:rsidRPr="003A484E">
        <w:rPr>
          <w:sz w:val="28"/>
          <w:szCs w:val="28"/>
          <w:lang w:val="uk-UA"/>
        </w:rPr>
        <w:t xml:space="preserve"> капітальний</w:t>
      </w:r>
      <w:r w:rsidR="00F135FC">
        <w:rPr>
          <w:sz w:val="28"/>
          <w:szCs w:val="28"/>
          <w:lang w:val="uk-UA"/>
        </w:rPr>
        <w:t xml:space="preserve"> ремонт шатрового даху Сороки-Львівської ЗОШ (КЕКВ 3132 - 1213,2 тис. </w:t>
      </w:r>
      <w:proofErr w:type="spellStart"/>
      <w:r w:rsidR="00F135FC">
        <w:rPr>
          <w:sz w:val="28"/>
          <w:szCs w:val="28"/>
          <w:lang w:val="uk-UA"/>
        </w:rPr>
        <w:t>грн</w:t>
      </w:r>
      <w:proofErr w:type="spellEnd"/>
      <w:r w:rsidR="00F135FC">
        <w:rPr>
          <w:sz w:val="28"/>
          <w:szCs w:val="28"/>
          <w:lang w:val="uk-UA"/>
        </w:rPr>
        <w:t xml:space="preserve">), </w:t>
      </w:r>
      <w:proofErr w:type="spellStart"/>
      <w:r w:rsidR="00F135FC">
        <w:rPr>
          <w:sz w:val="28"/>
          <w:szCs w:val="28"/>
          <w:lang w:val="uk-UA"/>
        </w:rPr>
        <w:t>енергоефективні</w:t>
      </w:r>
      <w:proofErr w:type="spellEnd"/>
      <w:r w:rsidR="00F135FC">
        <w:rPr>
          <w:sz w:val="28"/>
          <w:szCs w:val="28"/>
          <w:lang w:val="uk-UA"/>
        </w:rPr>
        <w:t xml:space="preserve"> заходи </w:t>
      </w:r>
      <w:proofErr w:type="spellStart"/>
      <w:r w:rsidR="00F135FC">
        <w:rPr>
          <w:sz w:val="28"/>
          <w:szCs w:val="28"/>
          <w:lang w:val="uk-UA"/>
        </w:rPr>
        <w:t>Мурованської</w:t>
      </w:r>
      <w:proofErr w:type="spellEnd"/>
      <w:r w:rsidR="00F135FC">
        <w:rPr>
          <w:sz w:val="28"/>
          <w:szCs w:val="28"/>
          <w:lang w:val="uk-UA"/>
        </w:rPr>
        <w:t xml:space="preserve"> ЗОШ (КЕКВ 3132 -</w:t>
      </w:r>
      <w:r w:rsidR="00A30DA5">
        <w:rPr>
          <w:sz w:val="28"/>
          <w:szCs w:val="28"/>
          <w:lang w:val="uk-UA"/>
        </w:rPr>
        <w:t xml:space="preserve"> </w:t>
      </w:r>
      <w:r w:rsidR="00F135FC">
        <w:rPr>
          <w:sz w:val="28"/>
          <w:szCs w:val="28"/>
          <w:lang w:val="uk-UA"/>
        </w:rPr>
        <w:t xml:space="preserve">1047,2 тис. грн.), </w:t>
      </w:r>
      <w:r w:rsidR="00FC7AB8">
        <w:rPr>
          <w:sz w:val="28"/>
          <w:szCs w:val="28"/>
          <w:lang w:val="uk-UA"/>
        </w:rPr>
        <w:t xml:space="preserve">реалізацію </w:t>
      </w:r>
      <w:proofErr w:type="spellStart"/>
      <w:r w:rsidR="00FC7AB8">
        <w:rPr>
          <w:sz w:val="28"/>
          <w:szCs w:val="28"/>
          <w:lang w:val="uk-UA"/>
        </w:rPr>
        <w:t>мікропроєктів</w:t>
      </w:r>
      <w:proofErr w:type="spellEnd"/>
      <w:r w:rsidR="00FC7AB8">
        <w:rPr>
          <w:sz w:val="28"/>
          <w:szCs w:val="28"/>
          <w:lang w:val="uk-UA"/>
        </w:rPr>
        <w:t xml:space="preserve"> місцевих ініціатив</w:t>
      </w:r>
      <w:r w:rsidR="00F135FC">
        <w:rPr>
          <w:sz w:val="28"/>
          <w:szCs w:val="28"/>
          <w:lang w:val="uk-UA"/>
        </w:rPr>
        <w:t xml:space="preserve"> в закладах освіти (2686,2 тис. </w:t>
      </w:r>
      <w:proofErr w:type="spellStart"/>
      <w:r w:rsidR="00F135FC">
        <w:rPr>
          <w:sz w:val="28"/>
          <w:szCs w:val="28"/>
          <w:lang w:val="uk-UA"/>
        </w:rPr>
        <w:t>грн</w:t>
      </w:r>
      <w:proofErr w:type="spellEnd"/>
      <w:r w:rsidR="00F135FC">
        <w:rPr>
          <w:sz w:val="28"/>
          <w:szCs w:val="28"/>
          <w:lang w:val="uk-UA"/>
        </w:rPr>
        <w:t>).</w:t>
      </w:r>
      <w:r w:rsidR="00053F08">
        <w:rPr>
          <w:sz w:val="28"/>
          <w:szCs w:val="28"/>
          <w:lang w:val="uk-UA"/>
        </w:rPr>
        <w:t xml:space="preserve"> </w:t>
      </w:r>
    </w:p>
    <w:p w:rsidR="002A47C2" w:rsidRDefault="002A47C2" w:rsidP="00A30DA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A16BD">
        <w:rPr>
          <w:b/>
          <w:i/>
          <w:sz w:val="28"/>
          <w:szCs w:val="28"/>
          <w:lang w:val="uk-UA"/>
        </w:rPr>
        <w:t>На охорону здоров’я</w:t>
      </w:r>
      <w:r>
        <w:rPr>
          <w:sz w:val="28"/>
          <w:szCs w:val="28"/>
          <w:lang w:val="uk-UA"/>
        </w:rPr>
        <w:t xml:space="preserve">  за звітний період скеровано </w:t>
      </w:r>
      <w:r w:rsidR="00A30DA5">
        <w:rPr>
          <w:sz w:val="28"/>
          <w:szCs w:val="28"/>
          <w:lang w:val="uk-UA"/>
        </w:rPr>
        <w:t>470,5 тис. грн. або 86,6</w:t>
      </w:r>
      <w:r>
        <w:rPr>
          <w:sz w:val="28"/>
          <w:szCs w:val="28"/>
          <w:lang w:val="uk-UA"/>
        </w:rPr>
        <w:t xml:space="preserve"> відсотка, з яких на первинну ланку медичної допомоги населенню, що надається </w:t>
      </w:r>
      <w:proofErr w:type="spellStart"/>
      <w:r>
        <w:rPr>
          <w:sz w:val="28"/>
          <w:szCs w:val="28"/>
          <w:lang w:val="uk-UA"/>
        </w:rPr>
        <w:t>фельдшерсько</w:t>
      </w:r>
      <w:proofErr w:type="spellEnd"/>
      <w:r>
        <w:rPr>
          <w:sz w:val="28"/>
          <w:szCs w:val="28"/>
          <w:lang w:val="uk-UA"/>
        </w:rPr>
        <w:t xml:space="preserve"> акушерськими пунктами (їх на території ОТГ є 2) – </w:t>
      </w:r>
      <w:r w:rsidR="00A30DA5">
        <w:rPr>
          <w:sz w:val="28"/>
          <w:szCs w:val="28"/>
          <w:lang w:val="uk-UA"/>
        </w:rPr>
        <w:t>4,9</w:t>
      </w:r>
      <w:r>
        <w:rPr>
          <w:sz w:val="28"/>
          <w:szCs w:val="28"/>
          <w:lang w:val="uk-UA"/>
        </w:rPr>
        <w:t xml:space="preserve"> тис. </w:t>
      </w:r>
      <w:r w:rsidR="00374202">
        <w:rPr>
          <w:sz w:val="28"/>
          <w:szCs w:val="28"/>
          <w:lang w:val="uk-UA"/>
        </w:rPr>
        <w:t>грн. (оплату комунальних послуг)</w:t>
      </w:r>
      <w:r>
        <w:rPr>
          <w:sz w:val="28"/>
          <w:szCs w:val="28"/>
          <w:lang w:val="uk-UA"/>
        </w:rPr>
        <w:t xml:space="preserve"> та первинну допомогу, що надається амбулаторно-поліклінічними закладами  – </w:t>
      </w:r>
      <w:r w:rsidR="00E669C0">
        <w:rPr>
          <w:sz w:val="28"/>
          <w:szCs w:val="28"/>
          <w:lang w:val="uk-UA"/>
        </w:rPr>
        <w:t>465,6</w:t>
      </w:r>
      <w:r>
        <w:rPr>
          <w:sz w:val="28"/>
          <w:szCs w:val="28"/>
          <w:lang w:val="uk-UA"/>
        </w:rPr>
        <w:t xml:space="preserve"> тис</w:t>
      </w:r>
      <w:r w:rsidR="0037420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грн</w:t>
      </w:r>
      <w:r w:rsidRPr="00374202">
        <w:rPr>
          <w:sz w:val="28"/>
          <w:szCs w:val="28"/>
          <w:lang w:val="uk-UA"/>
        </w:rPr>
        <w:t>.</w:t>
      </w:r>
      <w:r w:rsidR="00374202">
        <w:rPr>
          <w:sz w:val="28"/>
          <w:szCs w:val="28"/>
          <w:lang w:val="uk-UA"/>
        </w:rPr>
        <w:t xml:space="preserve"> ( оплату праці з нарахуваннями</w:t>
      </w:r>
      <w:r w:rsidR="00E669C0">
        <w:rPr>
          <w:sz w:val="28"/>
          <w:szCs w:val="28"/>
          <w:lang w:val="uk-UA"/>
        </w:rPr>
        <w:t xml:space="preserve"> </w:t>
      </w:r>
      <w:r w:rsidR="00FB5E21">
        <w:rPr>
          <w:sz w:val="28"/>
          <w:szCs w:val="28"/>
          <w:lang w:val="uk-UA"/>
        </w:rPr>
        <w:t xml:space="preserve">3 штатних одиниць </w:t>
      </w:r>
      <w:r w:rsidR="0099021A">
        <w:rPr>
          <w:sz w:val="28"/>
          <w:szCs w:val="28"/>
          <w:lang w:val="uk-UA"/>
        </w:rPr>
        <w:t>378,9</w:t>
      </w:r>
      <w:r w:rsidR="00E669C0">
        <w:rPr>
          <w:sz w:val="28"/>
          <w:szCs w:val="28"/>
          <w:lang w:val="uk-UA"/>
        </w:rPr>
        <w:t xml:space="preserve"> тис. </w:t>
      </w:r>
      <w:proofErr w:type="spellStart"/>
      <w:r w:rsidR="00E669C0">
        <w:rPr>
          <w:sz w:val="28"/>
          <w:szCs w:val="28"/>
          <w:lang w:val="uk-UA"/>
        </w:rPr>
        <w:t>грн</w:t>
      </w:r>
      <w:proofErr w:type="spellEnd"/>
      <w:r w:rsidR="00124DFA">
        <w:rPr>
          <w:sz w:val="28"/>
          <w:szCs w:val="28"/>
          <w:lang w:val="uk-UA"/>
        </w:rPr>
        <w:t>, оплату комунальних послуг</w:t>
      </w:r>
      <w:r w:rsidR="00E669C0">
        <w:rPr>
          <w:sz w:val="28"/>
          <w:szCs w:val="28"/>
          <w:lang w:val="uk-UA"/>
        </w:rPr>
        <w:t xml:space="preserve"> </w:t>
      </w:r>
      <w:r w:rsidR="0099021A">
        <w:rPr>
          <w:sz w:val="28"/>
          <w:szCs w:val="28"/>
          <w:lang w:val="uk-UA"/>
        </w:rPr>
        <w:t>36,8</w:t>
      </w:r>
      <w:r w:rsidR="00E669C0">
        <w:rPr>
          <w:sz w:val="28"/>
          <w:szCs w:val="28"/>
          <w:lang w:val="uk-UA"/>
        </w:rPr>
        <w:t xml:space="preserve"> тис. </w:t>
      </w:r>
      <w:proofErr w:type="spellStart"/>
      <w:r w:rsidR="00E669C0">
        <w:rPr>
          <w:sz w:val="28"/>
          <w:szCs w:val="28"/>
          <w:lang w:val="uk-UA"/>
        </w:rPr>
        <w:t>грн</w:t>
      </w:r>
      <w:proofErr w:type="spellEnd"/>
      <w:r w:rsidR="00E669C0">
        <w:rPr>
          <w:sz w:val="28"/>
          <w:szCs w:val="28"/>
          <w:lang w:val="uk-UA"/>
        </w:rPr>
        <w:t xml:space="preserve">, </w:t>
      </w:r>
      <w:r w:rsidR="00374202" w:rsidRPr="00374202">
        <w:rPr>
          <w:sz w:val="28"/>
          <w:szCs w:val="28"/>
          <w:lang w:val="uk-UA"/>
        </w:rPr>
        <w:t>проведення поточного ремонту при</w:t>
      </w:r>
      <w:r w:rsidR="00374202">
        <w:rPr>
          <w:sz w:val="28"/>
          <w:szCs w:val="28"/>
          <w:lang w:val="uk-UA"/>
        </w:rPr>
        <w:t xml:space="preserve">міщення амбулаторії </w:t>
      </w:r>
      <w:r w:rsidR="00124DFA">
        <w:rPr>
          <w:sz w:val="28"/>
          <w:szCs w:val="28"/>
          <w:lang w:val="uk-UA"/>
        </w:rPr>
        <w:t xml:space="preserve"> </w:t>
      </w:r>
      <w:r w:rsidR="00374202">
        <w:rPr>
          <w:sz w:val="28"/>
          <w:szCs w:val="28"/>
          <w:lang w:val="uk-UA"/>
        </w:rPr>
        <w:t>49,9 тис.</w:t>
      </w:r>
      <w:r w:rsidR="00124DFA">
        <w:rPr>
          <w:sz w:val="28"/>
          <w:szCs w:val="28"/>
          <w:lang w:val="uk-UA"/>
        </w:rPr>
        <w:t xml:space="preserve"> </w:t>
      </w:r>
      <w:proofErr w:type="spellStart"/>
      <w:r w:rsidR="00374202">
        <w:rPr>
          <w:sz w:val="28"/>
          <w:szCs w:val="28"/>
          <w:lang w:val="uk-UA"/>
        </w:rPr>
        <w:t>грн</w:t>
      </w:r>
      <w:proofErr w:type="spellEnd"/>
      <w:r w:rsidR="00374202">
        <w:rPr>
          <w:sz w:val="28"/>
          <w:szCs w:val="28"/>
          <w:lang w:val="uk-UA"/>
        </w:rPr>
        <w:t>).</w:t>
      </w:r>
    </w:p>
    <w:p w:rsidR="006D13E6" w:rsidRDefault="002A47C2" w:rsidP="002A47C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A16BD">
        <w:rPr>
          <w:b/>
          <w:i/>
          <w:sz w:val="28"/>
          <w:szCs w:val="28"/>
          <w:lang w:val="uk-UA"/>
        </w:rPr>
        <w:t xml:space="preserve">На соціальний захист і соціальне забезпечення </w:t>
      </w:r>
      <w:r>
        <w:rPr>
          <w:sz w:val="28"/>
          <w:szCs w:val="28"/>
          <w:lang w:val="uk-UA"/>
        </w:rPr>
        <w:t xml:space="preserve">спрямовано  </w:t>
      </w:r>
      <w:r w:rsidR="006D13E6">
        <w:rPr>
          <w:sz w:val="28"/>
          <w:szCs w:val="28"/>
          <w:lang w:val="uk-UA"/>
        </w:rPr>
        <w:t>439,8</w:t>
      </w:r>
      <w:r>
        <w:rPr>
          <w:sz w:val="28"/>
          <w:szCs w:val="28"/>
          <w:lang w:val="uk-UA"/>
        </w:rPr>
        <w:t xml:space="preserve"> тис. грн. або </w:t>
      </w:r>
      <w:r w:rsidR="006D13E6"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 xml:space="preserve"> відсотк</w:t>
      </w:r>
      <w:r w:rsidR="006D13E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з яких</w:t>
      </w:r>
      <w:r w:rsidR="006D13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виплату матеріальних допомог на поховання за рішеннями виконавчого комітету, а також за рішеннями сесій сільської ради</w:t>
      </w:r>
      <w:r w:rsidR="006D13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виплату одноразових допомог малозабезпеченим громадянам (у </w:t>
      </w:r>
      <w:proofErr w:type="spellStart"/>
      <w:r>
        <w:rPr>
          <w:sz w:val="28"/>
          <w:szCs w:val="28"/>
          <w:lang w:val="uk-UA"/>
        </w:rPr>
        <w:t>звֺ’язку</w:t>
      </w:r>
      <w:proofErr w:type="spellEnd"/>
      <w:r>
        <w:rPr>
          <w:sz w:val="28"/>
          <w:szCs w:val="28"/>
          <w:lang w:val="uk-UA"/>
        </w:rPr>
        <w:t xml:space="preserve"> з складними життєвими обставинами, на лікування)</w:t>
      </w:r>
      <w:r w:rsidR="006D13E6">
        <w:rPr>
          <w:sz w:val="28"/>
          <w:szCs w:val="28"/>
          <w:lang w:val="uk-UA"/>
        </w:rPr>
        <w:t xml:space="preserve"> - 360 тис. </w:t>
      </w:r>
      <w:proofErr w:type="spellStart"/>
      <w:r w:rsidR="006D13E6"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, </w:t>
      </w:r>
      <w:r w:rsidR="006D13E6">
        <w:rPr>
          <w:sz w:val="28"/>
          <w:szCs w:val="28"/>
          <w:lang w:val="uk-UA"/>
        </w:rPr>
        <w:t xml:space="preserve">дітям пільгових категорій </w:t>
      </w:r>
      <w:r>
        <w:rPr>
          <w:sz w:val="28"/>
          <w:szCs w:val="28"/>
          <w:lang w:val="uk-UA"/>
        </w:rPr>
        <w:t>на придбання канцтоварів для школи</w:t>
      </w:r>
      <w:r w:rsidR="006D13E6">
        <w:rPr>
          <w:sz w:val="28"/>
          <w:szCs w:val="28"/>
          <w:lang w:val="uk-UA"/>
        </w:rPr>
        <w:t xml:space="preserve"> -60,8 тис. грн., натуральну грошову допомогу для людей похилого віку, осіб з </w:t>
      </w:r>
      <w:r w:rsidR="006D13E6">
        <w:rPr>
          <w:sz w:val="28"/>
          <w:szCs w:val="28"/>
          <w:lang w:val="uk-UA"/>
        </w:rPr>
        <w:lastRenderedPageBreak/>
        <w:t xml:space="preserve">інвалідністю – 13,7 тис. </w:t>
      </w:r>
      <w:proofErr w:type="spellStart"/>
      <w:r w:rsidR="006D13E6">
        <w:rPr>
          <w:sz w:val="28"/>
          <w:szCs w:val="28"/>
          <w:lang w:val="uk-UA"/>
        </w:rPr>
        <w:t>грн</w:t>
      </w:r>
      <w:proofErr w:type="spellEnd"/>
      <w:r w:rsidR="006D13E6">
        <w:rPr>
          <w:sz w:val="28"/>
          <w:szCs w:val="28"/>
          <w:lang w:val="uk-UA"/>
        </w:rPr>
        <w:t xml:space="preserve">, перевезення дітей пільгових категорій – 5,2 тис. грн. у </w:t>
      </w:r>
      <w:r w:rsidRPr="00BA16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</w:t>
      </w:r>
      <w:r w:rsidR="006D13E6">
        <w:rPr>
          <w:sz w:val="28"/>
          <w:szCs w:val="28"/>
          <w:lang w:val="uk-UA"/>
        </w:rPr>
        <w:t>сті</w:t>
      </w:r>
      <w:r>
        <w:rPr>
          <w:sz w:val="28"/>
          <w:szCs w:val="28"/>
          <w:lang w:val="uk-UA"/>
        </w:rPr>
        <w:t xml:space="preserve"> до затверджених місцевих програм. </w:t>
      </w:r>
    </w:p>
    <w:p w:rsidR="002A47C2" w:rsidRDefault="006D13E6" w:rsidP="002A47C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компенсаційні виплати за пільговий проїзд окремих категорій громадян залізничним транспортом  спрямовано 28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відповідно до актів виконаних робіт. Відшкодування за  пільговий проїзд автомобільним транспортом не проводилось через запровадження карантинних заходів.</w:t>
      </w:r>
    </w:p>
    <w:p w:rsidR="002A47C2" w:rsidRDefault="002A47C2" w:rsidP="002A47C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забезпечення діяльності установ </w:t>
      </w:r>
      <w:r>
        <w:rPr>
          <w:b/>
          <w:i/>
          <w:sz w:val="28"/>
          <w:szCs w:val="28"/>
          <w:lang w:val="uk-UA"/>
        </w:rPr>
        <w:t>галузі культури -</w:t>
      </w:r>
      <w:r>
        <w:rPr>
          <w:sz w:val="28"/>
          <w:szCs w:val="28"/>
          <w:lang w:val="uk-UA"/>
        </w:rPr>
        <w:t xml:space="preserve"> Народних домів та бібліотек (функціонує 7 таких установ) у 20</w:t>
      </w:r>
      <w:r w:rsidR="00956E01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році використано </w:t>
      </w:r>
      <w:r w:rsidR="00956E01">
        <w:rPr>
          <w:sz w:val="28"/>
          <w:szCs w:val="28"/>
          <w:lang w:val="uk-UA"/>
        </w:rPr>
        <w:t>1641,5</w:t>
      </w:r>
      <w:r>
        <w:rPr>
          <w:sz w:val="28"/>
          <w:szCs w:val="28"/>
          <w:lang w:val="uk-UA"/>
        </w:rPr>
        <w:t xml:space="preserve"> 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або </w:t>
      </w:r>
      <w:r w:rsidR="00956E01">
        <w:rPr>
          <w:sz w:val="28"/>
          <w:szCs w:val="28"/>
          <w:lang w:val="uk-UA"/>
        </w:rPr>
        <w:t>79,9</w:t>
      </w:r>
      <w:r>
        <w:rPr>
          <w:sz w:val="28"/>
          <w:szCs w:val="28"/>
          <w:lang w:val="uk-UA"/>
        </w:rPr>
        <w:t xml:space="preserve"> відсотки. На інші заходи  використано </w:t>
      </w:r>
      <w:r w:rsidR="00956E01">
        <w:rPr>
          <w:sz w:val="28"/>
          <w:szCs w:val="28"/>
          <w:lang w:val="uk-UA"/>
        </w:rPr>
        <w:t>88,5 тис. грн. (</w:t>
      </w:r>
      <w:r w:rsidR="000A4793">
        <w:rPr>
          <w:sz w:val="28"/>
          <w:szCs w:val="28"/>
          <w:lang w:val="uk-UA"/>
        </w:rPr>
        <w:t>захід «Яблунева ялинка», відео</w:t>
      </w:r>
      <w:r w:rsidR="00956E01">
        <w:rPr>
          <w:sz w:val="28"/>
          <w:szCs w:val="28"/>
          <w:lang w:val="uk-UA"/>
        </w:rPr>
        <w:t xml:space="preserve">ролик,  майстер класи та  організація святкувань у форматі </w:t>
      </w:r>
      <w:proofErr w:type="spellStart"/>
      <w:r w:rsidR="00956E01">
        <w:rPr>
          <w:sz w:val="28"/>
          <w:szCs w:val="28"/>
          <w:lang w:val="uk-UA"/>
        </w:rPr>
        <w:t>онлайн</w:t>
      </w:r>
      <w:proofErr w:type="spellEnd"/>
      <w:r w:rsidR="00956E01">
        <w:rPr>
          <w:sz w:val="28"/>
          <w:szCs w:val="28"/>
          <w:lang w:val="uk-UA"/>
        </w:rPr>
        <w:t xml:space="preserve">). </w:t>
      </w:r>
      <w:r>
        <w:rPr>
          <w:sz w:val="28"/>
          <w:szCs w:val="28"/>
          <w:lang w:val="uk-UA"/>
        </w:rPr>
        <w:t xml:space="preserve">Протягом року за ці кошти проведено </w:t>
      </w:r>
      <w:r w:rsidR="00956E01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заходів.</w:t>
      </w:r>
    </w:p>
    <w:p w:rsidR="004A5F4E" w:rsidRDefault="004A5F4E" w:rsidP="004A5F4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реалізацію </w:t>
      </w:r>
      <w:proofErr w:type="spellStart"/>
      <w:r>
        <w:rPr>
          <w:sz w:val="28"/>
          <w:szCs w:val="28"/>
          <w:lang w:val="uk-UA"/>
        </w:rPr>
        <w:t>мікропроєктів</w:t>
      </w:r>
      <w:proofErr w:type="spellEnd"/>
      <w:r>
        <w:rPr>
          <w:sz w:val="28"/>
          <w:szCs w:val="28"/>
          <w:lang w:val="uk-UA"/>
        </w:rPr>
        <w:t xml:space="preserve"> місцевих ініціатив </w:t>
      </w:r>
      <w:r w:rsidR="00C25FCF">
        <w:rPr>
          <w:sz w:val="28"/>
          <w:szCs w:val="28"/>
          <w:lang w:val="uk-UA"/>
        </w:rPr>
        <w:t>по галузі культу</w:t>
      </w:r>
      <w:r w:rsidR="000A4793">
        <w:rPr>
          <w:sz w:val="28"/>
          <w:szCs w:val="28"/>
          <w:lang w:val="uk-UA"/>
        </w:rPr>
        <w:t xml:space="preserve">ри </w:t>
      </w:r>
      <w:r>
        <w:rPr>
          <w:sz w:val="28"/>
          <w:szCs w:val="28"/>
          <w:lang w:val="uk-UA"/>
        </w:rPr>
        <w:t xml:space="preserve">(придбання музичних інструментів) використано 469,3 тис. грн. </w:t>
      </w:r>
    </w:p>
    <w:p w:rsidR="0063687E" w:rsidRDefault="002A47C2" w:rsidP="004A5C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спеціальним фондом</w:t>
      </w:r>
      <w:r w:rsidR="004A5F4E">
        <w:rPr>
          <w:sz w:val="28"/>
          <w:szCs w:val="28"/>
          <w:lang w:val="uk-UA"/>
        </w:rPr>
        <w:t xml:space="preserve"> </w:t>
      </w:r>
      <w:r w:rsidR="00CC3B15">
        <w:rPr>
          <w:sz w:val="28"/>
          <w:szCs w:val="28"/>
          <w:lang w:val="uk-UA"/>
        </w:rPr>
        <w:t xml:space="preserve">на суму </w:t>
      </w:r>
      <w:r w:rsidR="004A5F4E">
        <w:rPr>
          <w:sz w:val="28"/>
          <w:szCs w:val="28"/>
          <w:lang w:val="uk-UA"/>
        </w:rPr>
        <w:t xml:space="preserve">75 тис. </w:t>
      </w:r>
      <w:proofErr w:type="spellStart"/>
      <w:r w:rsidR="004A5F4E">
        <w:rPr>
          <w:sz w:val="28"/>
          <w:szCs w:val="28"/>
          <w:lang w:val="uk-UA"/>
        </w:rPr>
        <w:t>грн</w:t>
      </w:r>
      <w:proofErr w:type="spellEnd"/>
      <w:r w:rsidR="004A5F4E">
        <w:rPr>
          <w:sz w:val="28"/>
          <w:szCs w:val="28"/>
          <w:lang w:val="uk-UA"/>
        </w:rPr>
        <w:t xml:space="preserve"> </w:t>
      </w:r>
      <w:r w:rsidR="00CC3B15">
        <w:rPr>
          <w:sz w:val="28"/>
          <w:szCs w:val="28"/>
          <w:lang w:val="uk-UA"/>
        </w:rPr>
        <w:t>поповнено бібліотечний фонд - отримано літературу від обласної універсальної наукової бібліотеки</w:t>
      </w:r>
      <w:r w:rsidR="004A5F4E">
        <w:rPr>
          <w:sz w:val="28"/>
          <w:szCs w:val="28"/>
          <w:lang w:val="uk-UA"/>
        </w:rPr>
        <w:t xml:space="preserve">, </w:t>
      </w:r>
      <w:r w:rsidR="00CC3B15">
        <w:rPr>
          <w:sz w:val="28"/>
          <w:szCs w:val="28"/>
          <w:lang w:val="uk-UA"/>
        </w:rPr>
        <w:t xml:space="preserve">на суму 3635,7 </w:t>
      </w:r>
      <w:r w:rsidR="004A5F4E">
        <w:rPr>
          <w:sz w:val="28"/>
          <w:szCs w:val="28"/>
          <w:lang w:val="uk-UA"/>
        </w:rPr>
        <w:t xml:space="preserve">тис. </w:t>
      </w:r>
      <w:r w:rsidR="00AB7BA3">
        <w:rPr>
          <w:sz w:val="28"/>
          <w:szCs w:val="28"/>
          <w:lang w:val="uk-UA"/>
        </w:rPr>
        <w:t xml:space="preserve">грн. </w:t>
      </w:r>
      <w:r w:rsidR="004A5F4E">
        <w:rPr>
          <w:sz w:val="28"/>
          <w:szCs w:val="28"/>
          <w:lang w:val="uk-UA"/>
        </w:rPr>
        <w:t>для Народних домів</w:t>
      </w:r>
      <w:r w:rsidR="00AB7BA3">
        <w:rPr>
          <w:sz w:val="28"/>
          <w:szCs w:val="28"/>
          <w:lang w:val="uk-UA"/>
        </w:rPr>
        <w:t>.</w:t>
      </w:r>
      <w:r w:rsidR="004A5F4E">
        <w:rPr>
          <w:sz w:val="28"/>
          <w:szCs w:val="28"/>
          <w:lang w:val="uk-UA"/>
        </w:rPr>
        <w:t xml:space="preserve"> </w:t>
      </w:r>
    </w:p>
    <w:p w:rsidR="002A47C2" w:rsidRDefault="0063687E" w:rsidP="002A47C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A47C2">
        <w:rPr>
          <w:sz w:val="28"/>
          <w:szCs w:val="28"/>
          <w:lang w:val="uk-UA"/>
        </w:rPr>
        <w:t xml:space="preserve">Видатки на утримання </w:t>
      </w:r>
      <w:proofErr w:type="spellStart"/>
      <w:r w:rsidR="002A47C2">
        <w:rPr>
          <w:sz w:val="28"/>
          <w:szCs w:val="28"/>
          <w:lang w:val="uk-UA"/>
        </w:rPr>
        <w:t>Мурованської</w:t>
      </w:r>
      <w:proofErr w:type="spellEnd"/>
      <w:r w:rsidR="002A47C2">
        <w:rPr>
          <w:sz w:val="28"/>
          <w:szCs w:val="28"/>
          <w:lang w:val="uk-UA"/>
        </w:rPr>
        <w:t xml:space="preserve"> </w:t>
      </w:r>
      <w:r w:rsidR="002A47C2" w:rsidRPr="008A16BD">
        <w:rPr>
          <w:b/>
          <w:i/>
          <w:sz w:val="28"/>
          <w:szCs w:val="28"/>
          <w:lang w:val="uk-UA"/>
        </w:rPr>
        <w:t>дитячо-юнацької</w:t>
      </w:r>
      <w:r w:rsidR="002A47C2" w:rsidRPr="008A16BD">
        <w:rPr>
          <w:b/>
          <w:sz w:val="28"/>
          <w:szCs w:val="28"/>
          <w:lang w:val="uk-UA"/>
        </w:rPr>
        <w:t xml:space="preserve"> </w:t>
      </w:r>
      <w:r w:rsidR="002A47C2" w:rsidRPr="008A16BD">
        <w:rPr>
          <w:b/>
          <w:i/>
          <w:sz w:val="28"/>
          <w:szCs w:val="28"/>
          <w:lang w:val="uk-UA"/>
        </w:rPr>
        <w:t>спортивної</w:t>
      </w:r>
      <w:r w:rsidR="002A47C2" w:rsidRPr="00892F94">
        <w:rPr>
          <w:i/>
          <w:sz w:val="28"/>
          <w:szCs w:val="28"/>
          <w:lang w:val="uk-UA"/>
        </w:rPr>
        <w:t xml:space="preserve"> </w:t>
      </w:r>
      <w:r w:rsidR="002A47C2" w:rsidRPr="008A16BD">
        <w:rPr>
          <w:b/>
          <w:i/>
          <w:sz w:val="28"/>
          <w:szCs w:val="28"/>
          <w:lang w:val="uk-UA"/>
        </w:rPr>
        <w:t>школи</w:t>
      </w:r>
      <w:r w:rsidR="002A47C2" w:rsidRPr="00892F94">
        <w:rPr>
          <w:i/>
          <w:sz w:val="28"/>
          <w:szCs w:val="28"/>
          <w:lang w:val="uk-UA"/>
        </w:rPr>
        <w:t xml:space="preserve"> </w:t>
      </w:r>
      <w:r w:rsidR="002A47C2" w:rsidRPr="008A16BD">
        <w:rPr>
          <w:b/>
          <w:i/>
          <w:sz w:val="28"/>
          <w:szCs w:val="28"/>
          <w:lang w:val="uk-UA"/>
        </w:rPr>
        <w:t>та заходів з підтримки молоді та спорту</w:t>
      </w:r>
      <w:r w:rsidR="002A47C2" w:rsidRPr="00892F94">
        <w:rPr>
          <w:i/>
          <w:sz w:val="28"/>
          <w:szCs w:val="28"/>
          <w:lang w:val="uk-UA"/>
        </w:rPr>
        <w:t xml:space="preserve"> </w:t>
      </w:r>
      <w:r w:rsidR="002A47C2">
        <w:rPr>
          <w:sz w:val="28"/>
          <w:szCs w:val="28"/>
          <w:lang w:val="uk-UA"/>
        </w:rPr>
        <w:t xml:space="preserve">використано  </w:t>
      </w:r>
      <w:r w:rsidR="000A4793">
        <w:rPr>
          <w:sz w:val="28"/>
          <w:szCs w:val="28"/>
          <w:lang w:val="uk-UA"/>
        </w:rPr>
        <w:t>1327,4</w:t>
      </w:r>
      <w:r w:rsidR="002A47C2">
        <w:rPr>
          <w:sz w:val="28"/>
          <w:szCs w:val="28"/>
          <w:lang w:val="uk-UA"/>
        </w:rPr>
        <w:t xml:space="preserve"> тис. грн. З них, на підтримку фізкультурно-спортивної діяльності в громаді  спрямовано </w:t>
      </w:r>
      <w:r w:rsidR="000A4793">
        <w:rPr>
          <w:sz w:val="28"/>
          <w:szCs w:val="28"/>
          <w:lang w:val="uk-UA"/>
        </w:rPr>
        <w:t>2,8</w:t>
      </w:r>
      <w:r w:rsidR="002A47C2">
        <w:rPr>
          <w:sz w:val="28"/>
          <w:szCs w:val="28"/>
          <w:lang w:val="uk-UA"/>
        </w:rPr>
        <w:t xml:space="preserve"> тис. грн.</w:t>
      </w:r>
      <w:r w:rsidR="000A4793">
        <w:rPr>
          <w:sz w:val="28"/>
          <w:szCs w:val="28"/>
          <w:lang w:val="uk-UA"/>
        </w:rPr>
        <w:t xml:space="preserve"> </w:t>
      </w:r>
      <w:r w:rsidR="002A47C2" w:rsidRPr="00FB5E21">
        <w:rPr>
          <w:sz w:val="28"/>
          <w:szCs w:val="28"/>
          <w:lang w:val="uk-UA"/>
        </w:rPr>
        <w:t>(придбано</w:t>
      </w:r>
      <w:r w:rsidR="000A4793" w:rsidRPr="00FB5E21">
        <w:rPr>
          <w:sz w:val="28"/>
          <w:szCs w:val="28"/>
          <w:lang w:val="uk-UA"/>
        </w:rPr>
        <w:t xml:space="preserve"> скляну нагороду для жителів </w:t>
      </w:r>
      <w:proofErr w:type="spellStart"/>
      <w:r w:rsidR="000A4793" w:rsidRPr="00FB5E21">
        <w:rPr>
          <w:sz w:val="28"/>
          <w:szCs w:val="28"/>
          <w:lang w:val="uk-UA"/>
        </w:rPr>
        <w:t>Муровансько</w:t>
      </w:r>
      <w:r w:rsidR="00FE6294">
        <w:rPr>
          <w:sz w:val="28"/>
          <w:szCs w:val="28"/>
          <w:lang w:val="uk-UA"/>
        </w:rPr>
        <w:t>ї</w:t>
      </w:r>
      <w:proofErr w:type="spellEnd"/>
      <w:r w:rsidR="00FE6294">
        <w:rPr>
          <w:sz w:val="28"/>
          <w:szCs w:val="28"/>
          <w:lang w:val="uk-UA"/>
        </w:rPr>
        <w:t xml:space="preserve"> </w:t>
      </w:r>
      <w:r w:rsidR="000A4793" w:rsidRPr="00FB5E21">
        <w:rPr>
          <w:sz w:val="28"/>
          <w:szCs w:val="28"/>
          <w:lang w:val="uk-UA"/>
        </w:rPr>
        <w:t>ТГ переможців спортивних турнірів</w:t>
      </w:r>
      <w:r w:rsidR="002A47C2" w:rsidRPr="00FB5E21">
        <w:rPr>
          <w:sz w:val="28"/>
          <w:szCs w:val="28"/>
          <w:lang w:val="uk-UA"/>
        </w:rPr>
        <w:t>).</w:t>
      </w:r>
      <w:r w:rsidR="002A47C2">
        <w:rPr>
          <w:sz w:val="28"/>
          <w:szCs w:val="28"/>
          <w:lang w:val="uk-UA"/>
        </w:rPr>
        <w:t xml:space="preserve"> </w:t>
      </w:r>
    </w:p>
    <w:p w:rsidR="000A4793" w:rsidRDefault="00C25FCF" w:rsidP="00C25FC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B5E21">
        <w:rPr>
          <w:sz w:val="28"/>
          <w:szCs w:val="28"/>
          <w:lang w:val="uk-UA"/>
        </w:rPr>
        <w:t xml:space="preserve">На реалізацію </w:t>
      </w:r>
      <w:proofErr w:type="spellStart"/>
      <w:r w:rsidRPr="00FB5E21">
        <w:rPr>
          <w:sz w:val="28"/>
          <w:szCs w:val="28"/>
          <w:lang w:val="uk-UA"/>
        </w:rPr>
        <w:t>мікропроєктів</w:t>
      </w:r>
      <w:proofErr w:type="spellEnd"/>
      <w:r w:rsidRPr="00FB5E21">
        <w:rPr>
          <w:sz w:val="28"/>
          <w:szCs w:val="28"/>
          <w:lang w:val="uk-UA"/>
        </w:rPr>
        <w:t xml:space="preserve"> місцевих ініціатив по галузі спорту (придбання обладнання (трибун) для облаштування стадіонів) використано 1083,4 тис. грн.</w:t>
      </w:r>
    </w:p>
    <w:p w:rsidR="002A47C2" w:rsidRDefault="002A47C2" w:rsidP="002A47C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будівництво </w:t>
      </w:r>
      <w:proofErr w:type="spellStart"/>
      <w:r>
        <w:rPr>
          <w:sz w:val="28"/>
          <w:szCs w:val="28"/>
          <w:lang w:val="uk-UA"/>
        </w:rPr>
        <w:t>мультифункціонального</w:t>
      </w:r>
      <w:proofErr w:type="spellEnd"/>
      <w:r>
        <w:rPr>
          <w:sz w:val="28"/>
          <w:szCs w:val="28"/>
          <w:lang w:val="uk-UA"/>
        </w:rPr>
        <w:t xml:space="preserve"> майданчика у с. Муроване спрямовано </w:t>
      </w:r>
      <w:r w:rsidR="000A4793">
        <w:rPr>
          <w:sz w:val="28"/>
          <w:szCs w:val="28"/>
          <w:lang w:val="uk-UA"/>
        </w:rPr>
        <w:t>856,1</w:t>
      </w:r>
      <w:r>
        <w:rPr>
          <w:sz w:val="28"/>
          <w:szCs w:val="28"/>
          <w:lang w:val="uk-UA"/>
        </w:rPr>
        <w:t xml:space="preserve"> тис. </w:t>
      </w:r>
      <w:r w:rsidR="000A4793">
        <w:rPr>
          <w:sz w:val="28"/>
          <w:szCs w:val="28"/>
          <w:lang w:val="uk-UA"/>
        </w:rPr>
        <w:t>грн. Всього на цей об’єкт передбачалося 1945 ти</w:t>
      </w:r>
      <w:r w:rsidR="00FE6294">
        <w:rPr>
          <w:sz w:val="28"/>
          <w:szCs w:val="28"/>
          <w:lang w:val="uk-UA"/>
        </w:rPr>
        <w:t xml:space="preserve">с. грн. (з них 1100 тис. </w:t>
      </w:r>
      <w:proofErr w:type="spellStart"/>
      <w:r w:rsidR="00FE6294">
        <w:rPr>
          <w:sz w:val="28"/>
          <w:szCs w:val="28"/>
          <w:lang w:val="uk-UA"/>
        </w:rPr>
        <w:t>грн</w:t>
      </w:r>
      <w:proofErr w:type="spellEnd"/>
      <w:r w:rsidR="00FE6294">
        <w:rPr>
          <w:sz w:val="28"/>
          <w:szCs w:val="28"/>
          <w:lang w:val="uk-UA"/>
        </w:rPr>
        <w:t xml:space="preserve"> </w:t>
      </w:r>
      <w:r w:rsidR="000A4793">
        <w:rPr>
          <w:sz w:val="28"/>
          <w:szCs w:val="28"/>
          <w:lang w:val="uk-UA"/>
        </w:rPr>
        <w:t xml:space="preserve">профінансовані у 2019 році кошти </w:t>
      </w:r>
      <w:r>
        <w:rPr>
          <w:sz w:val="28"/>
          <w:szCs w:val="28"/>
          <w:lang w:val="uk-UA"/>
        </w:rPr>
        <w:t xml:space="preserve">субвенції з державного бюджету). </w:t>
      </w:r>
    </w:p>
    <w:p w:rsidR="00265E92" w:rsidRDefault="004972E7" w:rsidP="00C25FC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65E92">
        <w:rPr>
          <w:sz w:val="28"/>
          <w:szCs w:val="28"/>
          <w:lang w:val="uk-UA"/>
        </w:rPr>
        <w:t xml:space="preserve">            Видатки </w:t>
      </w:r>
      <w:r w:rsidR="00265E92" w:rsidRPr="008A16BD">
        <w:rPr>
          <w:sz w:val="28"/>
          <w:szCs w:val="28"/>
          <w:lang w:val="uk-UA"/>
        </w:rPr>
        <w:t>галузі</w:t>
      </w:r>
      <w:r w:rsidR="00265E92" w:rsidRPr="008A16BD">
        <w:rPr>
          <w:b/>
          <w:i/>
          <w:sz w:val="28"/>
          <w:szCs w:val="28"/>
          <w:lang w:val="uk-UA"/>
        </w:rPr>
        <w:t xml:space="preserve"> житлово-комунального</w:t>
      </w:r>
      <w:r w:rsidR="00265E92" w:rsidRPr="008A16BD">
        <w:rPr>
          <w:b/>
          <w:sz w:val="28"/>
          <w:szCs w:val="28"/>
          <w:lang w:val="uk-UA"/>
        </w:rPr>
        <w:t xml:space="preserve"> господарства</w:t>
      </w:r>
      <w:r w:rsidR="00265E92">
        <w:rPr>
          <w:sz w:val="28"/>
          <w:szCs w:val="28"/>
          <w:lang w:val="uk-UA"/>
        </w:rPr>
        <w:t xml:space="preserve">  використано в обсязі </w:t>
      </w:r>
      <w:r w:rsidR="00C25FCF">
        <w:rPr>
          <w:sz w:val="28"/>
          <w:szCs w:val="28"/>
          <w:lang w:val="uk-UA"/>
        </w:rPr>
        <w:t xml:space="preserve">9703,2 тис. </w:t>
      </w:r>
      <w:proofErr w:type="spellStart"/>
      <w:r w:rsidR="00C25FCF">
        <w:rPr>
          <w:sz w:val="28"/>
          <w:szCs w:val="28"/>
          <w:lang w:val="uk-UA"/>
        </w:rPr>
        <w:t>грн</w:t>
      </w:r>
      <w:proofErr w:type="spellEnd"/>
      <w:r w:rsidR="00C25FCF">
        <w:rPr>
          <w:sz w:val="28"/>
          <w:szCs w:val="28"/>
          <w:lang w:val="uk-UA"/>
        </w:rPr>
        <w:t xml:space="preserve">  або 87,5</w:t>
      </w:r>
      <w:r w:rsidR="00265E92">
        <w:rPr>
          <w:sz w:val="28"/>
          <w:szCs w:val="28"/>
          <w:lang w:val="uk-UA"/>
        </w:rPr>
        <w:t xml:space="preserve"> відсотки</w:t>
      </w:r>
      <w:r w:rsidR="00265E92" w:rsidRPr="00BA6E25">
        <w:rPr>
          <w:sz w:val="28"/>
          <w:szCs w:val="28"/>
          <w:lang w:val="uk-UA"/>
        </w:rPr>
        <w:t>.</w:t>
      </w:r>
      <w:r w:rsidR="007F740F" w:rsidRPr="00BA6E25">
        <w:rPr>
          <w:sz w:val="28"/>
          <w:szCs w:val="28"/>
          <w:lang w:val="uk-UA"/>
        </w:rPr>
        <w:t xml:space="preserve"> </w:t>
      </w:r>
      <w:r w:rsidR="00265E92">
        <w:rPr>
          <w:sz w:val="28"/>
          <w:szCs w:val="28"/>
          <w:lang w:val="uk-UA"/>
        </w:rPr>
        <w:t xml:space="preserve">За загальним фондом використано </w:t>
      </w:r>
      <w:r w:rsidR="00C25FCF">
        <w:rPr>
          <w:sz w:val="28"/>
          <w:szCs w:val="28"/>
          <w:lang w:val="uk-UA"/>
        </w:rPr>
        <w:t>–</w:t>
      </w:r>
      <w:r w:rsidR="00265E92">
        <w:rPr>
          <w:sz w:val="28"/>
          <w:szCs w:val="28"/>
          <w:lang w:val="uk-UA"/>
        </w:rPr>
        <w:t xml:space="preserve"> </w:t>
      </w:r>
      <w:r w:rsidR="00C25FCF">
        <w:rPr>
          <w:sz w:val="28"/>
          <w:szCs w:val="28"/>
          <w:lang w:val="uk-UA"/>
        </w:rPr>
        <w:t>5118,5</w:t>
      </w:r>
      <w:r w:rsidR="00265E92">
        <w:rPr>
          <w:sz w:val="28"/>
          <w:szCs w:val="28"/>
          <w:lang w:val="uk-UA"/>
        </w:rPr>
        <w:t xml:space="preserve"> тис. </w:t>
      </w:r>
      <w:proofErr w:type="spellStart"/>
      <w:r w:rsidR="00265E92">
        <w:rPr>
          <w:sz w:val="28"/>
          <w:szCs w:val="28"/>
          <w:lang w:val="uk-UA"/>
        </w:rPr>
        <w:t>грн</w:t>
      </w:r>
      <w:proofErr w:type="spellEnd"/>
      <w:r w:rsidR="00265E92">
        <w:rPr>
          <w:sz w:val="28"/>
          <w:szCs w:val="28"/>
          <w:lang w:val="uk-UA"/>
        </w:rPr>
        <w:t xml:space="preserve">, </w:t>
      </w:r>
      <w:r w:rsidR="00265E92" w:rsidRPr="00C95B53">
        <w:rPr>
          <w:sz w:val="28"/>
          <w:szCs w:val="28"/>
          <w:lang w:val="uk-UA"/>
        </w:rPr>
        <w:t xml:space="preserve">з них: </w:t>
      </w:r>
      <w:r w:rsidR="00EA4EF7">
        <w:rPr>
          <w:sz w:val="28"/>
          <w:szCs w:val="28"/>
          <w:lang w:val="uk-UA"/>
        </w:rPr>
        <w:t xml:space="preserve">на оплату вуличного освітлення, вивіз сміття (КЕКВ 2273,2275 - 457,7 тис. </w:t>
      </w:r>
      <w:proofErr w:type="spellStart"/>
      <w:r w:rsidR="00EA4EF7">
        <w:rPr>
          <w:sz w:val="28"/>
          <w:szCs w:val="28"/>
          <w:lang w:val="uk-UA"/>
        </w:rPr>
        <w:t>грн</w:t>
      </w:r>
      <w:proofErr w:type="spellEnd"/>
      <w:r w:rsidR="00EA4EF7">
        <w:rPr>
          <w:sz w:val="28"/>
          <w:szCs w:val="28"/>
          <w:lang w:val="uk-UA"/>
        </w:rPr>
        <w:t xml:space="preserve">), </w:t>
      </w:r>
      <w:r w:rsidR="00C95B53">
        <w:rPr>
          <w:sz w:val="28"/>
          <w:szCs w:val="28"/>
          <w:lang w:val="uk-UA"/>
        </w:rPr>
        <w:t>на придбання ламп</w:t>
      </w:r>
      <w:r w:rsidR="00265E92" w:rsidRPr="00C95B53">
        <w:rPr>
          <w:sz w:val="28"/>
          <w:szCs w:val="28"/>
          <w:lang w:val="uk-UA"/>
        </w:rPr>
        <w:t xml:space="preserve">, піщано-сольової суміші, </w:t>
      </w:r>
      <w:r w:rsidR="00860FAC" w:rsidRPr="00C95B53">
        <w:rPr>
          <w:sz w:val="28"/>
          <w:szCs w:val="28"/>
          <w:lang w:val="uk-UA"/>
        </w:rPr>
        <w:t xml:space="preserve">огорожі металевої, </w:t>
      </w:r>
      <w:proofErr w:type="spellStart"/>
      <w:r w:rsidR="00860FAC" w:rsidRPr="00C95B53">
        <w:rPr>
          <w:sz w:val="28"/>
          <w:szCs w:val="28"/>
          <w:lang w:val="uk-UA"/>
        </w:rPr>
        <w:t>стовбів</w:t>
      </w:r>
      <w:proofErr w:type="spellEnd"/>
      <w:r w:rsidR="00860FAC" w:rsidRPr="00C95B53">
        <w:rPr>
          <w:sz w:val="28"/>
          <w:szCs w:val="28"/>
          <w:lang w:val="uk-UA"/>
        </w:rPr>
        <w:t xml:space="preserve"> металевих</w:t>
      </w:r>
      <w:r w:rsidR="00C95B53" w:rsidRPr="00C95B53">
        <w:rPr>
          <w:sz w:val="28"/>
          <w:szCs w:val="28"/>
          <w:lang w:val="uk-UA"/>
        </w:rPr>
        <w:t>, насіння газонної трави, саджанці троянд, кори, мульч</w:t>
      </w:r>
      <w:r w:rsidR="00C95B53">
        <w:rPr>
          <w:sz w:val="28"/>
          <w:szCs w:val="28"/>
          <w:lang w:val="uk-UA"/>
        </w:rPr>
        <w:t>і</w:t>
      </w:r>
      <w:r w:rsidR="00C95B53" w:rsidRPr="00C95B53">
        <w:rPr>
          <w:sz w:val="28"/>
          <w:szCs w:val="28"/>
          <w:lang w:val="uk-UA"/>
        </w:rPr>
        <w:t>,</w:t>
      </w:r>
      <w:r w:rsidR="00C95B53">
        <w:rPr>
          <w:sz w:val="28"/>
          <w:szCs w:val="28"/>
          <w:lang w:val="uk-UA"/>
        </w:rPr>
        <w:t xml:space="preserve"> </w:t>
      </w:r>
      <w:r w:rsidR="00C95B53" w:rsidRPr="00C95B53">
        <w:rPr>
          <w:sz w:val="28"/>
          <w:szCs w:val="28"/>
          <w:lang w:val="uk-UA"/>
        </w:rPr>
        <w:t>декоративне кольорове каміння, насос глибинний, бензин, лавки паркові, смітники металеві</w:t>
      </w:r>
      <w:r w:rsidR="00EA4EF7" w:rsidRPr="00EA4EF7">
        <w:rPr>
          <w:sz w:val="28"/>
          <w:szCs w:val="28"/>
          <w:lang w:val="uk-UA"/>
        </w:rPr>
        <w:t xml:space="preserve"> </w:t>
      </w:r>
      <w:r w:rsidR="00EA4EF7">
        <w:rPr>
          <w:sz w:val="28"/>
          <w:szCs w:val="28"/>
          <w:lang w:val="uk-UA"/>
        </w:rPr>
        <w:t>(</w:t>
      </w:r>
      <w:r w:rsidR="00EA4EF7" w:rsidRPr="00C95B53">
        <w:rPr>
          <w:sz w:val="28"/>
          <w:szCs w:val="28"/>
          <w:lang w:val="uk-UA"/>
        </w:rPr>
        <w:t xml:space="preserve">КЕКВ 2210 </w:t>
      </w:r>
      <w:r w:rsidR="00CC12E7">
        <w:rPr>
          <w:sz w:val="28"/>
          <w:szCs w:val="28"/>
          <w:lang w:val="uk-UA"/>
        </w:rPr>
        <w:t>–</w:t>
      </w:r>
      <w:r w:rsidR="00EA4EF7">
        <w:rPr>
          <w:sz w:val="28"/>
          <w:szCs w:val="28"/>
          <w:lang w:val="uk-UA"/>
        </w:rPr>
        <w:t xml:space="preserve"> </w:t>
      </w:r>
      <w:r w:rsidR="00EA4EF7" w:rsidRPr="00C95B53">
        <w:rPr>
          <w:sz w:val="28"/>
          <w:szCs w:val="28"/>
          <w:lang w:val="uk-UA"/>
        </w:rPr>
        <w:t>56</w:t>
      </w:r>
      <w:r w:rsidR="00CC12E7">
        <w:rPr>
          <w:sz w:val="28"/>
          <w:szCs w:val="28"/>
          <w:lang w:val="uk-UA"/>
        </w:rPr>
        <w:t>1,1</w:t>
      </w:r>
      <w:r w:rsidR="00EA4EF7" w:rsidRPr="00C95B53">
        <w:rPr>
          <w:sz w:val="28"/>
          <w:szCs w:val="28"/>
          <w:lang w:val="uk-UA"/>
        </w:rPr>
        <w:t xml:space="preserve"> тис.</w:t>
      </w:r>
      <w:r w:rsidR="00EA4EF7">
        <w:rPr>
          <w:sz w:val="28"/>
          <w:szCs w:val="28"/>
          <w:lang w:val="uk-UA"/>
        </w:rPr>
        <w:t xml:space="preserve"> грн.)</w:t>
      </w:r>
      <w:r w:rsidR="00265E92" w:rsidRPr="00C95B53">
        <w:rPr>
          <w:sz w:val="28"/>
          <w:szCs w:val="28"/>
          <w:lang w:val="uk-UA"/>
        </w:rPr>
        <w:t xml:space="preserve">; оплату послуг з оренди і обслуговування </w:t>
      </w:r>
      <w:proofErr w:type="spellStart"/>
      <w:r w:rsidR="00265E92" w:rsidRPr="00C95B53">
        <w:rPr>
          <w:sz w:val="28"/>
          <w:szCs w:val="28"/>
          <w:lang w:val="uk-UA"/>
        </w:rPr>
        <w:t>біотуалета</w:t>
      </w:r>
      <w:proofErr w:type="spellEnd"/>
      <w:r w:rsidR="00265E92" w:rsidRPr="00C95B53">
        <w:rPr>
          <w:sz w:val="28"/>
          <w:szCs w:val="28"/>
          <w:lang w:val="uk-UA"/>
        </w:rPr>
        <w:t xml:space="preserve">, </w:t>
      </w:r>
      <w:r w:rsidR="00EA4EF7">
        <w:rPr>
          <w:sz w:val="28"/>
          <w:szCs w:val="28"/>
          <w:lang w:val="uk-UA"/>
        </w:rPr>
        <w:t xml:space="preserve">послуг з обслуговування систем відеоспостереження, проведення дезінфекції поверхонь доріг, </w:t>
      </w:r>
      <w:r w:rsidR="00265E92" w:rsidRPr="00C95B53">
        <w:rPr>
          <w:sz w:val="28"/>
          <w:szCs w:val="28"/>
          <w:lang w:val="uk-UA"/>
        </w:rPr>
        <w:t xml:space="preserve">прибирання територій, обслуговування сільських кладовищ, послуги </w:t>
      </w:r>
      <w:proofErr w:type="spellStart"/>
      <w:r w:rsidR="00265E92" w:rsidRPr="00C95B53">
        <w:rPr>
          <w:sz w:val="28"/>
          <w:szCs w:val="28"/>
          <w:lang w:val="uk-UA"/>
        </w:rPr>
        <w:t>інтернету</w:t>
      </w:r>
      <w:proofErr w:type="spellEnd"/>
      <w:r w:rsidR="00265E92" w:rsidRPr="00C95B53">
        <w:rPr>
          <w:sz w:val="28"/>
          <w:szCs w:val="28"/>
          <w:lang w:val="uk-UA"/>
        </w:rPr>
        <w:t>,  зняття сухостою та аварійних дерев,</w:t>
      </w:r>
      <w:r w:rsidR="00EA4EF7">
        <w:rPr>
          <w:sz w:val="28"/>
          <w:szCs w:val="28"/>
          <w:lang w:val="uk-UA"/>
        </w:rPr>
        <w:t xml:space="preserve"> лабораторні дослідження води,</w:t>
      </w:r>
      <w:r w:rsidR="00265E92" w:rsidRPr="00C95B53">
        <w:rPr>
          <w:sz w:val="28"/>
          <w:szCs w:val="28"/>
          <w:lang w:val="uk-UA"/>
        </w:rPr>
        <w:t xml:space="preserve"> а також поточний ремонт </w:t>
      </w:r>
      <w:r w:rsidR="00EA4EF7">
        <w:rPr>
          <w:sz w:val="28"/>
          <w:szCs w:val="28"/>
          <w:lang w:val="uk-UA"/>
        </w:rPr>
        <w:t xml:space="preserve">вуличного освітлення, пішохідних доріжок і </w:t>
      </w:r>
      <w:r w:rsidR="00EA4EF7">
        <w:rPr>
          <w:sz w:val="28"/>
          <w:szCs w:val="28"/>
          <w:lang w:val="uk-UA"/>
        </w:rPr>
        <w:lastRenderedPageBreak/>
        <w:t xml:space="preserve">облаштування тротуару в с. Муроване, поточний ремонт будівлі роздягальні в с. </w:t>
      </w:r>
      <w:proofErr w:type="spellStart"/>
      <w:r w:rsidR="00EA4EF7">
        <w:rPr>
          <w:sz w:val="28"/>
          <w:szCs w:val="28"/>
          <w:lang w:val="uk-UA"/>
        </w:rPr>
        <w:t>Гамаліївка</w:t>
      </w:r>
      <w:proofErr w:type="spellEnd"/>
      <w:r w:rsidR="00EA4EF7" w:rsidRPr="00EA4EF7">
        <w:rPr>
          <w:sz w:val="28"/>
          <w:szCs w:val="28"/>
          <w:lang w:val="uk-UA"/>
        </w:rPr>
        <w:t xml:space="preserve"> </w:t>
      </w:r>
      <w:r w:rsidR="00EA4EF7">
        <w:rPr>
          <w:sz w:val="28"/>
          <w:szCs w:val="28"/>
          <w:lang w:val="uk-UA"/>
        </w:rPr>
        <w:t>(</w:t>
      </w:r>
      <w:r w:rsidR="00EA4EF7" w:rsidRPr="00C95B53">
        <w:rPr>
          <w:sz w:val="28"/>
          <w:szCs w:val="28"/>
          <w:lang w:val="uk-UA"/>
        </w:rPr>
        <w:t xml:space="preserve">КЕКВ 2240 </w:t>
      </w:r>
      <w:r w:rsidR="00CC12E7">
        <w:rPr>
          <w:sz w:val="28"/>
          <w:szCs w:val="28"/>
          <w:lang w:val="uk-UA"/>
        </w:rPr>
        <w:t>–</w:t>
      </w:r>
      <w:r w:rsidR="00EA4EF7">
        <w:rPr>
          <w:sz w:val="28"/>
          <w:szCs w:val="28"/>
          <w:lang w:val="uk-UA"/>
        </w:rPr>
        <w:t xml:space="preserve"> </w:t>
      </w:r>
      <w:r w:rsidR="00CC12E7">
        <w:rPr>
          <w:sz w:val="28"/>
          <w:szCs w:val="28"/>
          <w:lang w:val="uk-UA"/>
        </w:rPr>
        <w:t>4099,7</w:t>
      </w:r>
      <w:r w:rsidR="00EA4EF7" w:rsidRPr="00C95B53">
        <w:rPr>
          <w:sz w:val="28"/>
          <w:szCs w:val="28"/>
          <w:lang w:val="uk-UA"/>
        </w:rPr>
        <w:t xml:space="preserve"> тис. грн.)</w:t>
      </w:r>
      <w:r w:rsidR="00EA4EF7">
        <w:rPr>
          <w:sz w:val="28"/>
          <w:szCs w:val="28"/>
          <w:lang w:val="uk-UA"/>
        </w:rPr>
        <w:t>.</w:t>
      </w:r>
    </w:p>
    <w:p w:rsidR="00C25FCF" w:rsidRDefault="00265E92" w:rsidP="00265E9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67577">
        <w:rPr>
          <w:sz w:val="28"/>
          <w:szCs w:val="28"/>
          <w:lang w:val="uk-UA"/>
        </w:rPr>
        <w:t>За спеціальним фондом</w:t>
      </w:r>
      <w:r>
        <w:rPr>
          <w:sz w:val="28"/>
          <w:szCs w:val="28"/>
          <w:lang w:val="uk-UA"/>
        </w:rPr>
        <w:t xml:space="preserve"> </w:t>
      </w:r>
      <w:r w:rsidR="007C6C9E">
        <w:rPr>
          <w:sz w:val="28"/>
          <w:szCs w:val="28"/>
          <w:lang w:val="uk-UA"/>
        </w:rPr>
        <w:t xml:space="preserve"> використано </w:t>
      </w:r>
      <w:r w:rsidR="00C25FCF">
        <w:rPr>
          <w:sz w:val="28"/>
          <w:szCs w:val="28"/>
          <w:lang w:val="uk-UA"/>
        </w:rPr>
        <w:t>4584,7</w:t>
      </w:r>
      <w:r>
        <w:rPr>
          <w:sz w:val="28"/>
          <w:szCs w:val="28"/>
          <w:lang w:val="uk-UA"/>
        </w:rPr>
        <w:t xml:space="preserve"> тис.</w:t>
      </w:r>
      <w:r w:rsidR="008214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,</w:t>
      </w:r>
      <w:r w:rsidR="007C6C9E">
        <w:rPr>
          <w:sz w:val="28"/>
          <w:szCs w:val="28"/>
          <w:lang w:val="uk-UA"/>
        </w:rPr>
        <w:t xml:space="preserve"> а саме:</w:t>
      </w:r>
      <w:r>
        <w:rPr>
          <w:sz w:val="28"/>
          <w:szCs w:val="28"/>
          <w:lang w:val="uk-UA"/>
        </w:rPr>
        <w:t xml:space="preserve"> </w:t>
      </w:r>
      <w:r w:rsidRPr="00CC12E7">
        <w:rPr>
          <w:sz w:val="28"/>
          <w:szCs w:val="28"/>
          <w:lang w:val="uk-UA"/>
        </w:rPr>
        <w:t xml:space="preserve">придбано </w:t>
      </w:r>
      <w:r w:rsidR="00CC12E7" w:rsidRPr="00CC12E7">
        <w:rPr>
          <w:sz w:val="28"/>
          <w:szCs w:val="28"/>
          <w:lang w:val="uk-UA"/>
        </w:rPr>
        <w:t>світлову вивіску,</w:t>
      </w:r>
      <w:r w:rsidRPr="00CC12E7">
        <w:rPr>
          <w:sz w:val="28"/>
          <w:szCs w:val="28"/>
          <w:lang w:val="uk-UA"/>
        </w:rPr>
        <w:t xml:space="preserve"> травокосарку, металеві ворота</w:t>
      </w:r>
      <w:r w:rsidR="00CC12E7" w:rsidRPr="00CC12E7">
        <w:rPr>
          <w:sz w:val="28"/>
          <w:szCs w:val="28"/>
          <w:lang w:val="uk-UA"/>
        </w:rPr>
        <w:t xml:space="preserve">,  КЕКВ 3110 </w:t>
      </w:r>
      <w:r w:rsidR="007C6C9E">
        <w:rPr>
          <w:sz w:val="28"/>
          <w:szCs w:val="28"/>
          <w:lang w:val="uk-UA"/>
        </w:rPr>
        <w:t xml:space="preserve">- </w:t>
      </w:r>
      <w:r w:rsidR="00CC12E7" w:rsidRPr="00CC12E7">
        <w:rPr>
          <w:sz w:val="28"/>
          <w:szCs w:val="28"/>
          <w:lang w:val="uk-UA"/>
        </w:rPr>
        <w:t>95,5 тис. грн.</w:t>
      </w:r>
      <w:r w:rsidR="00CC12E7">
        <w:rPr>
          <w:sz w:val="28"/>
          <w:szCs w:val="28"/>
          <w:lang w:val="uk-UA"/>
        </w:rPr>
        <w:t xml:space="preserve"> Проведено капітальний ремонт (улаштуван</w:t>
      </w:r>
      <w:r w:rsidR="007C6C9E">
        <w:rPr>
          <w:sz w:val="28"/>
          <w:szCs w:val="28"/>
          <w:lang w:val="uk-UA"/>
        </w:rPr>
        <w:t>н</w:t>
      </w:r>
      <w:r w:rsidR="00CC12E7">
        <w:rPr>
          <w:sz w:val="28"/>
          <w:szCs w:val="28"/>
          <w:lang w:val="uk-UA"/>
        </w:rPr>
        <w:t xml:space="preserve">я тротуару) </w:t>
      </w:r>
      <w:r w:rsidR="007C6C9E">
        <w:rPr>
          <w:sz w:val="28"/>
          <w:szCs w:val="28"/>
          <w:lang w:val="uk-UA"/>
        </w:rPr>
        <w:t>по вул. Грушевськ</w:t>
      </w:r>
      <w:r w:rsidR="00044E80">
        <w:rPr>
          <w:sz w:val="28"/>
          <w:szCs w:val="28"/>
          <w:lang w:val="uk-UA"/>
        </w:rPr>
        <w:t>о</w:t>
      </w:r>
      <w:r w:rsidR="007C6C9E">
        <w:rPr>
          <w:sz w:val="28"/>
          <w:szCs w:val="28"/>
          <w:lang w:val="uk-UA"/>
        </w:rPr>
        <w:t xml:space="preserve">го, Лукашевичів, доріжок паркової зони в с. </w:t>
      </w:r>
      <w:proofErr w:type="spellStart"/>
      <w:r w:rsidR="007C6C9E">
        <w:rPr>
          <w:sz w:val="28"/>
          <w:szCs w:val="28"/>
          <w:lang w:val="uk-UA"/>
        </w:rPr>
        <w:t>Гамаліївка</w:t>
      </w:r>
      <w:proofErr w:type="spellEnd"/>
      <w:r w:rsidR="007C6C9E">
        <w:rPr>
          <w:sz w:val="28"/>
          <w:szCs w:val="28"/>
          <w:lang w:val="uk-UA"/>
        </w:rPr>
        <w:t xml:space="preserve">, пішохідних доріжок біля </w:t>
      </w:r>
      <w:proofErr w:type="spellStart"/>
      <w:r w:rsidR="007C6C9E">
        <w:rPr>
          <w:sz w:val="28"/>
          <w:szCs w:val="28"/>
          <w:lang w:val="uk-UA"/>
        </w:rPr>
        <w:t>мультифункціонального</w:t>
      </w:r>
      <w:proofErr w:type="spellEnd"/>
      <w:r w:rsidR="007C6C9E">
        <w:rPr>
          <w:sz w:val="28"/>
          <w:szCs w:val="28"/>
          <w:lang w:val="uk-UA"/>
        </w:rPr>
        <w:t xml:space="preserve"> майданчика в с. Муроване, капітальний ремонт з встановлення огорожі навколо спортивного майданчика в с. Сороки-Львівські (КЕКВ 3132 - </w:t>
      </w:r>
      <w:r w:rsidR="00C4455E">
        <w:rPr>
          <w:sz w:val="28"/>
          <w:szCs w:val="28"/>
          <w:lang w:val="uk-UA"/>
        </w:rPr>
        <w:t>3939</w:t>
      </w:r>
      <w:r w:rsidR="007C6C9E">
        <w:rPr>
          <w:sz w:val="28"/>
          <w:szCs w:val="28"/>
          <w:lang w:val="uk-UA"/>
        </w:rPr>
        <w:t xml:space="preserve"> тис. </w:t>
      </w:r>
      <w:proofErr w:type="spellStart"/>
      <w:r w:rsidR="007C6C9E">
        <w:rPr>
          <w:sz w:val="28"/>
          <w:szCs w:val="28"/>
          <w:lang w:val="uk-UA"/>
        </w:rPr>
        <w:t>грн</w:t>
      </w:r>
      <w:proofErr w:type="spellEnd"/>
      <w:r w:rsidR="007C6C9E">
        <w:rPr>
          <w:sz w:val="28"/>
          <w:szCs w:val="28"/>
          <w:lang w:val="uk-UA"/>
        </w:rPr>
        <w:t xml:space="preserve">). На реконструкцію вуличного освітлення по вул. Залізничній в с. Муроване використано </w:t>
      </w:r>
      <w:r w:rsidR="00C4455E">
        <w:rPr>
          <w:sz w:val="28"/>
          <w:szCs w:val="28"/>
          <w:lang w:val="uk-UA"/>
        </w:rPr>
        <w:t>138,2</w:t>
      </w:r>
      <w:r w:rsidR="007C6C9E">
        <w:rPr>
          <w:sz w:val="28"/>
          <w:szCs w:val="28"/>
          <w:lang w:val="uk-UA"/>
        </w:rPr>
        <w:t xml:space="preserve"> тис. грн. (КЕКВ 3142 ).</w:t>
      </w:r>
    </w:p>
    <w:p w:rsidR="00087A01" w:rsidRPr="008378E8" w:rsidRDefault="000229AE" w:rsidP="00087A01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CC12E7">
        <w:rPr>
          <w:sz w:val="28"/>
          <w:szCs w:val="28"/>
          <w:lang w:val="uk-UA"/>
        </w:rPr>
        <w:t xml:space="preserve">За рахунок коштів, передбачених на благоустрій </w:t>
      </w:r>
      <w:proofErr w:type="spellStart"/>
      <w:r w:rsidRPr="00CC12E7">
        <w:rPr>
          <w:sz w:val="28"/>
          <w:szCs w:val="28"/>
          <w:lang w:val="uk-UA"/>
        </w:rPr>
        <w:t>зреалізовано</w:t>
      </w:r>
      <w:proofErr w:type="spellEnd"/>
      <w:r w:rsidRPr="00CC12E7">
        <w:rPr>
          <w:sz w:val="28"/>
          <w:szCs w:val="28"/>
          <w:lang w:val="uk-UA"/>
        </w:rPr>
        <w:t xml:space="preserve"> один </w:t>
      </w:r>
      <w:proofErr w:type="spellStart"/>
      <w:r w:rsidRPr="00CC12E7">
        <w:rPr>
          <w:sz w:val="28"/>
          <w:szCs w:val="28"/>
          <w:lang w:val="uk-UA"/>
        </w:rPr>
        <w:t>мікропроєкт</w:t>
      </w:r>
      <w:proofErr w:type="spellEnd"/>
      <w:r w:rsidRPr="00CC12E7">
        <w:rPr>
          <w:sz w:val="28"/>
          <w:szCs w:val="28"/>
          <w:lang w:val="uk-UA"/>
        </w:rPr>
        <w:t xml:space="preserve"> місцевих ініціатив – </w:t>
      </w:r>
      <w:r w:rsidR="00C4455E">
        <w:rPr>
          <w:sz w:val="28"/>
          <w:szCs w:val="28"/>
          <w:lang w:val="uk-UA"/>
        </w:rPr>
        <w:t xml:space="preserve">капітальний ремонт системи </w:t>
      </w:r>
      <w:r w:rsidRPr="00CC12E7">
        <w:rPr>
          <w:sz w:val="28"/>
          <w:szCs w:val="28"/>
          <w:lang w:val="uk-UA"/>
        </w:rPr>
        <w:t xml:space="preserve"> відеоспостереження в </w:t>
      </w:r>
      <w:proofErr w:type="spellStart"/>
      <w:r w:rsidRPr="00CC12E7">
        <w:rPr>
          <w:sz w:val="28"/>
          <w:szCs w:val="28"/>
          <w:lang w:val="uk-UA"/>
        </w:rPr>
        <w:t>с.Ямпіль</w:t>
      </w:r>
      <w:proofErr w:type="spellEnd"/>
      <w:r w:rsidRPr="00CC12E7">
        <w:rPr>
          <w:sz w:val="28"/>
          <w:szCs w:val="28"/>
          <w:lang w:val="uk-UA"/>
        </w:rPr>
        <w:t xml:space="preserve">  на суму 412</w:t>
      </w:r>
      <w:r w:rsidR="00C25FCF" w:rsidRPr="00CC12E7">
        <w:rPr>
          <w:sz w:val="28"/>
          <w:szCs w:val="28"/>
          <w:lang w:val="uk-UA"/>
        </w:rPr>
        <w:t xml:space="preserve"> тис. грн.</w:t>
      </w:r>
      <w:r w:rsidR="00087A01" w:rsidRPr="00087A01">
        <w:rPr>
          <w:i/>
          <w:sz w:val="28"/>
          <w:szCs w:val="28"/>
          <w:lang w:val="uk-UA"/>
        </w:rPr>
        <w:t xml:space="preserve"> </w:t>
      </w:r>
    </w:p>
    <w:p w:rsidR="00797EA1" w:rsidRDefault="00797EA1" w:rsidP="00797EA1">
      <w:pPr>
        <w:pStyle w:val="a9"/>
        <w:spacing w:line="276" w:lineRule="auto"/>
        <w:ind w:left="708"/>
        <w:jc w:val="both"/>
        <w:rPr>
          <w:sz w:val="28"/>
          <w:szCs w:val="28"/>
          <w:lang w:val="uk-UA"/>
        </w:rPr>
      </w:pPr>
      <w:r w:rsidRPr="001F7C21">
        <w:rPr>
          <w:sz w:val="28"/>
          <w:szCs w:val="28"/>
          <w:lang w:val="uk-UA"/>
        </w:rPr>
        <w:t xml:space="preserve">Видатки на </w:t>
      </w:r>
      <w:r w:rsidRPr="001F7C21">
        <w:rPr>
          <w:b/>
          <w:i/>
          <w:sz w:val="28"/>
          <w:szCs w:val="28"/>
          <w:lang w:val="uk-UA"/>
        </w:rPr>
        <w:t>сільське господарство</w:t>
      </w:r>
      <w:r w:rsidRPr="001F7C21">
        <w:rPr>
          <w:sz w:val="28"/>
          <w:szCs w:val="28"/>
          <w:lang w:val="uk-UA"/>
        </w:rPr>
        <w:t xml:space="preserve"> (здійснення заходів землеустрою</w:t>
      </w:r>
      <w:r>
        <w:rPr>
          <w:sz w:val="28"/>
          <w:szCs w:val="28"/>
          <w:lang w:val="uk-UA"/>
        </w:rPr>
        <w:t xml:space="preserve">) </w:t>
      </w:r>
    </w:p>
    <w:p w:rsidR="009A4025" w:rsidRPr="005C4569" w:rsidRDefault="00797EA1" w:rsidP="004A5C1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освоєно</w:t>
      </w:r>
      <w:r w:rsidRPr="001F7C21">
        <w:rPr>
          <w:sz w:val="28"/>
          <w:szCs w:val="28"/>
          <w:lang w:val="uk-UA"/>
        </w:rPr>
        <w:t xml:space="preserve"> </w:t>
      </w:r>
      <w:r w:rsidRPr="008C297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сумі  474,9 тис. грн. на виготовлення технічної документації із землеустрою щодо встановлення меж та відведення земельних ділянок, оплату послуг з проведення нормативно-грошової  оцінки землі с. </w:t>
      </w:r>
      <w:proofErr w:type="spellStart"/>
      <w:r>
        <w:rPr>
          <w:sz w:val="28"/>
          <w:szCs w:val="28"/>
          <w:lang w:val="uk-UA"/>
        </w:rPr>
        <w:t>Кам’янопіль</w:t>
      </w:r>
      <w:proofErr w:type="spellEnd"/>
      <w:r>
        <w:rPr>
          <w:sz w:val="28"/>
          <w:szCs w:val="28"/>
          <w:lang w:val="uk-UA"/>
        </w:rPr>
        <w:t>, виготовлення експертної грошової оцінки земельної ділянки с. Ямпіль, за роботи зі створення технічного продукту «Топографічні знімки для проектування та будівництва каналізаційної і водопровідної мережі с. Муроване».</w:t>
      </w:r>
      <w:r w:rsidRPr="001F7C21">
        <w:rPr>
          <w:sz w:val="28"/>
          <w:szCs w:val="28"/>
          <w:lang w:val="uk-UA"/>
        </w:rPr>
        <w:t xml:space="preserve"> </w:t>
      </w:r>
    </w:p>
    <w:p w:rsidR="0064109C" w:rsidRDefault="00892F94" w:rsidP="0064109C">
      <w:pPr>
        <w:spacing w:line="276" w:lineRule="auto"/>
        <w:jc w:val="both"/>
        <w:rPr>
          <w:sz w:val="28"/>
          <w:szCs w:val="28"/>
          <w:lang w:val="uk-UA"/>
        </w:rPr>
      </w:pPr>
      <w:r w:rsidRPr="005C4569">
        <w:rPr>
          <w:b/>
          <w:sz w:val="28"/>
          <w:szCs w:val="28"/>
          <w:lang w:val="uk-UA"/>
        </w:rPr>
        <w:tab/>
      </w:r>
      <w:r w:rsidR="0064109C">
        <w:rPr>
          <w:sz w:val="28"/>
          <w:szCs w:val="28"/>
          <w:lang w:val="uk-UA"/>
        </w:rPr>
        <w:t xml:space="preserve">Видатки </w:t>
      </w:r>
      <w:r w:rsidR="0064109C" w:rsidRPr="008A16BD">
        <w:rPr>
          <w:b/>
          <w:i/>
          <w:sz w:val="28"/>
          <w:szCs w:val="28"/>
          <w:lang w:val="uk-UA"/>
        </w:rPr>
        <w:t xml:space="preserve">на </w:t>
      </w:r>
      <w:r w:rsidR="0064109C">
        <w:rPr>
          <w:b/>
          <w:i/>
          <w:sz w:val="28"/>
          <w:szCs w:val="28"/>
          <w:lang w:val="uk-UA"/>
        </w:rPr>
        <w:t>будівництво</w:t>
      </w:r>
      <w:r w:rsidR="0064109C">
        <w:rPr>
          <w:i/>
          <w:sz w:val="28"/>
          <w:szCs w:val="28"/>
          <w:lang w:val="uk-UA"/>
        </w:rPr>
        <w:t xml:space="preserve"> </w:t>
      </w:r>
      <w:r w:rsidR="0064109C">
        <w:rPr>
          <w:sz w:val="28"/>
          <w:szCs w:val="28"/>
          <w:lang w:val="uk-UA"/>
        </w:rPr>
        <w:t xml:space="preserve">використано в сумі </w:t>
      </w:r>
      <w:r w:rsidR="009C739C">
        <w:rPr>
          <w:sz w:val="28"/>
          <w:szCs w:val="28"/>
          <w:lang w:val="uk-UA"/>
        </w:rPr>
        <w:t>9898,2</w:t>
      </w:r>
      <w:r w:rsidR="0064109C">
        <w:rPr>
          <w:sz w:val="28"/>
          <w:szCs w:val="28"/>
          <w:lang w:val="uk-UA"/>
        </w:rPr>
        <w:t xml:space="preserve"> тис. </w:t>
      </w:r>
      <w:proofErr w:type="spellStart"/>
      <w:r w:rsidR="0064109C">
        <w:rPr>
          <w:sz w:val="28"/>
          <w:szCs w:val="28"/>
          <w:lang w:val="uk-UA"/>
        </w:rPr>
        <w:t>грн</w:t>
      </w:r>
      <w:proofErr w:type="spellEnd"/>
      <w:r w:rsidR="0064109C">
        <w:rPr>
          <w:sz w:val="28"/>
          <w:szCs w:val="28"/>
          <w:lang w:val="uk-UA"/>
        </w:rPr>
        <w:t xml:space="preserve"> або </w:t>
      </w:r>
      <w:r w:rsidR="009C739C">
        <w:rPr>
          <w:sz w:val="28"/>
          <w:szCs w:val="28"/>
          <w:lang w:val="uk-UA"/>
        </w:rPr>
        <w:t>85,2</w:t>
      </w:r>
      <w:r w:rsidR="0064109C">
        <w:rPr>
          <w:sz w:val="28"/>
          <w:szCs w:val="28"/>
          <w:lang w:val="uk-UA"/>
        </w:rPr>
        <w:t xml:space="preserve"> відсотки. Зокрема: </w:t>
      </w:r>
      <w:r w:rsidR="0064109C" w:rsidRPr="00933FBE">
        <w:rPr>
          <w:b/>
          <w:i/>
          <w:sz w:val="28"/>
          <w:szCs w:val="28"/>
          <w:lang w:val="uk-UA"/>
        </w:rPr>
        <w:t>на будівництво об’єктів житлово-комунального господарства</w:t>
      </w:r>
      <w:r w:rsidR="0064109C" w:rsidRPr="00A11194">
        <w:rPr>
          <w:sz w:val="28"/>
          <w:szCs w:val="28"/>
          <w:lang w:val="uk-UA"/>
        </w:rPr>
        <w:t xml:space="preserve"> </w:t>
      </w:r>
      <w:r w:rsidR="0064109C">
        <w:rPr>
          <w:sz w:val="28"/>
          <w:szCs w:val="28"/>
          <w:lang w:val="uk-UA"/>
        </w:rPr>
        <w:t xml:space="preserve"> - </w:t>
      </w:r>
      <w:r w:rsidR="00A6699D">
        <w:rPr>
          <w:sz w:val="28"/>
          <w:szCs w:val="28"/>
          <w:lang w:val="uk-UA"/>
        </w:rPr>
        <w:t>2004,8</w:t>
      </w:r>
      <w:r w:rsidR="0064109C" w:rsidRPr="00A11194">
        <w:rPr>
          <w:sz w:val="28"/>
          <w:szCs w:val="28"/>
          <w:lang w:val="uk-UA"/>
        </w:rPr>
        <w:t xml:space="preserve"> тис. </w:t>
      </w:r>
      <w:r w:rsidR="00FE6294">
        <w:rPr>
          <w:sz w:val="28"/>
          <w:szCs w:val="28"/>
          <w:lang w:val="uk-UA"/>
        </w:rPr>
        <w:t>грн.</w:t>
      </w:r>
    </w:p>
    <w:p w:rsidR="0064109C" w:rsidRDefault="0064109C" w:rsidP="0064109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- </w:t>
      </w:r>
      <w:r w:rsidRPr="00715D69">
        <w:rPr>
          <w:b/>
          <w:i/>
          <w:sz w:val="28"/>
          <w:szCs w:val="28"/>
          <w:lang w:val="uk-UA"/>
        </w:rPr>
        <w:t>будівництво установ та закладів соціально-культурної сфери</w:t>
      </w:r>
      <w:r w:rsidRPr="00D24D71">
        <w:rPr>
          <w:sz w:val="28"/>
          <w:szCs w:val="28"/>
          <w:lang w:val="uk-UA"/>
        </w:rPr>
        <w:t xml:space="preserve"> </w:t>
      </w:r>
      <w:r w:rsidR="00A6699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6699D">
        <w:rPr>
          <w:sz w:val="28"/>
          <w:szCs w:val="28"/>
          <w:lang w:val="uk-UA"/>
        </w:rPr>
        <w:t xml:space="preserve">              7520,1</w:t>
      </w:r>
      <w:r w:rsidRPr="00D24D71">
        <w:rPr>
          <w:sz w:val="28"/>
          <w:szCs w:val="28"/>
          <w:lang w:val="uk-UA"/>
        </w:rPr>
        <w:t xml:space="preserve"> тис. грн. </w:t>
      </w:r>
    </w:p>
    <w:p w:rsidR="0064109C" w:rsidRPr="00864E9D" w:rsidRDefault="0064109C" w:rsidP="00A6699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Pr="00864E9D">
        <w:rPr>
          <w:b/>
          <w:i/>
          <w:sz w:val="28"/>
          <w:szCs w:val="28"/>
          <w:lang w:val="uk-UA"/>
        </w:rPr>
        <w:t xml:space="preserve">для розробки схем планування та забудови територій, реалізацію </w:t>
      </w:r>
    </w:p>
    <w:p w:rsidR="004A5C16" w:rsidRDefault="0064109C" w:rsidP="004A5C16">
      <w:pPr>
        <w:spacing w:line="276" w:lineRule="auto"/>
        <w:ind w:left="75"/>
        <w:jc w:val="both"/>
        <w:rPr>
          <w:sz w:val="28"/>
          <w:szCs w:val="28"/>
          <w:lang w:val="uk-UA"/>
        </w:rPr>
      </w:pPr>
      <w:r w:rsidRPr="00864E9D">
        <w:rPr>
          <w:b/>
          <w:i/>
          <w:sz w:val="28"/>
          <w:szCs w:val="28"/>
          <w:lang w:val="uk-UA"/>
        </w:rPr>
        <w:t xml:space="preserve">інших заходів щодо соціально-економічного розвитку територій </w:t>
      </w:r>
      <w:r w:rsidRPr="00F236FB">
        <w:rPr>
          <w:sz w:val="28"/>
          <w:szCs w:val="28"/>
          <w:lang w:val="uk-UA"/>
        </w:rPr>
        <w:t xml:space="preserve">використано </w:t>
      </w:r>
      <w:r w:rsidR="00A6699D">
        <w:rPr>
          <w:sz w:val="28"/>
          <w:szCs w:val="28"/>
          <w:lang w:val="uk-UA"/>
        </w:rPr>
        <w:t>373,3</w:t>
      </w:r>
      <w:r w:rsidRPr="00F236FB">
        <w:rPr>
          <w:sz w:val="28"/>
          <w:szCs w:val="28"/>
          <w:lang w:val="uk-UA"/>
        </w:rPr>
        <w:t xml:space="preserve"> тис. грн.</w:t>
      </w:r>
      <w:r w:rsidR="00F236FB">
        <w:rPr>
          <w:sz w:val="28"/>
          <w:szCs w:val="28"/>
          <w:lang w:val="uk-UA"/>
        </w:rPr>
        <w:t xml:space="preserve"> на розробку детального плану територій земельних ділянок.</w:t>
      </w:r>
    </w:p>
    <w:p w:rsidR="007119C5" w:rsidRDefault="0064109C" w:rsidP="004A5C16">
      <w:pPr>
        <w:spacing w:line="276" w:lineRule="auto"/>
        <w:ind w:left="75" w:firstLine="633"/>
        <w:jc w:val="both"/>
        <w:rPr>
          <w:sz w:val="28"/>
          <w:szCs w:val="28"/>
          <w:lang w:val="uk-UA"/>
        </w:rPr>
      </w:pPr>
      <w:r w:rsidRPr="00864E9D">
        <w:rPr>
          <w:i/>
          <w:sz w:val="28"/>
          <w:szCs w:val="28"/>
          <w:lang w:val="uk-UA"/>
        </w:rPr>
        <w:t xml:space="preserve">На </w:t>
      </w:r>
      <w:r w:rsidRPr="00FC0D5A">
        <w:rPr>
          <w:b/>
          <w:i/>
          <w:sz w:val="28"/>
          <w:szCs w:val="28"/>
          <w:lang w:val="uk-UA"/>
        </w:rPr>
        <w:t>утримання та розвиток автомобільних доріг та</w:t>
      </w:r>
      <w:r w:rsidRPr="00864E9D">
        <w:rPr>
          <w:i/>
          <w:sz w:val="28"/>
          <w:szCs w:val="28"/>
          <w:lang w:val="uk-UA"/>
        </w:rPr>
        <w:t xml:space="preserve"> </w:t>
      </w:r>
      <w:r w:rsidRPr="00864E9D">
        <w:rPr>
          <w:b/>
          <w:i/>
          <w:sz w:val="28"/>
          <w:szCs w:val="28"/>
          <w:lang w:val="uk-UA"/>
        </w:rPr>
        <w:t>дорожньої інфраструктури</w:t>
      </w:r>
      <w:r w:rsidRPr="00D2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спрямовано </w:t>
      </w:r>
      <w:r w:rsidR="00FC0D5A">
        <w:rPr>
          <w:sz w:val="28"/>
          <w:szCs w:val="28"/>
          <w:lang w:val="uk-UA"/>
        </w:rPr>
        <w:t xml:space="preserve">18608,1 </w:t>
      </w:r>
      <w:r w:rsidRPr="00D24D71">
        <w:rPr>
          <w:sz w:val="28"/>
          <w:szCs w:val="28"/>
          <w:lang w:val="uk-UA"/>
        </w:rPr>
        <w:t xml:space="preserve">тис. </w:t>
      </w:r>
      <w:r>
        <w:rPr>
          <w:sz w:val="28"/>
          <w:szCs w:val="28"/>
          <w:lang w:val="uk-UA"/>
        </w:rPr>
        <w:t xml:space="preserve">грн., з них </w:t>
      </w:r>
      <w:r w:rsidR="00FC0D5A">
        <w:rPr>
          <w:sz w:val="28"/>
          <w:szCs w:val="28"/>
          <w:lang w:val="uk-UA"/>
        </w:rPr>
        <w:t xml:space="preserve">15874,4 тис. </w:t>
      </w:r>
      <w:proofErr w:type="spellStart"/>
      <w:r w:rsidR="00FC0D5A">
        <w:rPr>
          <w:sz w:val="28"/>
          <w:szCs w:val="28"/>
          <w:lang w:val="uk-UA"/>
        </w:rPr>
        <w:t>грн</w:t>
      </w:r>
      <w:proofErr w:type="spellEnd"/>
      <w:r w:rsidR="00FC0D5A">
        <w:rPr>
          <w:sz w:val="28"/>
          <w:szCs w:val="28"/>
          <w:lang w:val="uk-UA"/>
        </w:rPr>
        <w:t xml:space="preserve"> за рах</w:t>
      </w:r>
      <w:r w:rsidR="007119C5">
        <w:rPr>
          <w:sz w:val="28"/>
          <w:szCs w:val="28"/>
          <w:lang w:val="uk-UA"/>
        </w:rPr>
        <w:t>унок коштів місцевого бюджету</w:t>
      </w:r>
      <w:r w:rsidR="00770FC6">
        <w:rPr>
          <w:sz w:val="28"/>
          <w:szCs w:val="28"/>
          <w:lang w:val="uk-UA"/>
        </w:rPr>
        <w:t xml:space="preserve">. На </w:t>
      </w:r>
      <w:r w:rsidR="007119C5">
        <w:rPr>
          <w:sz w:val="28"/>
          <w:szCs w:val="28"/>
          <w:lang w:val="uk-UA"/>
        </w:rPr>
        <w:t xml:space="preserve">поточний ремонт доріг </w:t>
      </w:r>
      <w:r w:rsidR="00770FC6">
        <w:rPr>
          <w:sz w:val="28"/>
          <w:szCs w:val="28"/>
          <w:lang w:val="uk-UA"/>
        </w:rPr>
        <w:t>використано</w:t>
      </w:r>
      <w:r w:rsidR="00FB5E21">
        <w:rPr>
          <w:sz w:val="28"/>
          <w:szCs w:val="28"/>
          <w:lang w:val="uk-UA"/>
        </w:rPr>
        <w:t xml:space="preserve"> 679,1 </w:t>
      </w:r>
      <w:r w:rsidR="00770FC6">
        <w:rPr>
          <w:sz w:val="28"/>
          <w:szCs w:val="28"/>
          <w:lang w:val="uk-UA"/>
        </w:rPr>
        <w:t xml:space="preserve">тис. грн. На </w:t>
      </w:r>
      <w:r w:rsidR="007119C5">
        <w:rPr>
          <w:sz w:val="28"/>
          <w:szCs w:val="28"/>
          <w:lang w:val="uk-UA"/>
        </w:rPr>
        <w:t xml:space="preserve"> капітальний ремонт </w:t>
      </w:r>
      <w:r w:rsidR="00770FC6">
        <w:rPr>
          <w:sz w:val="28"/>
          <w:szCs w:val="28"/>
          <w:lang w:val="uk-UA"/>
        </w:rPr>
        <w:t xml:space="preserve">дороги </w:t>
      </w:r>
      <w:r w:rsidR="007119C5">
        <w:rPr>
          <w:sz w:val="28"/>
          <w:szCs w:val="28"/>
          <w:lang w:val="uk-UA"/>
        </w:rPr>
        <w:t>по вул. Вокзальна</w:t>
      </w:r>
      <w:r w:rsidR="00770FC6">
        <w:rPr>
          <w:sz w:val="28"/>
          <w:szCs w:val="28"/>
          <w:lang w:val="uk-UA"/>
        </w:rPr>
        <w:t xml:space="preserve"> (</w:t>
      </w:r>
      <w:r w:rsidR="007119C5">
        <w:rPr>
          <w:sz w:val="28"/>
          <w:szCs w:val="28"/>
          <w:lang w:val="uk-UA"/>
        </w:rPr>
        <w:t xml:space="preserve">від межі села до буд.№4), внутрішньо квартального проїзду в с. </w:t>
      </w:r>
      <w:proofErr w:type="spellStart"/>
      <w:r w:rsidR="007119C5">
        <w:rPr>
          <w:sz w:val="28"/>
          <w:szCs w:val="28"/>
          <w:lang w:val="uk-UA"/>
        </w:rPr>
        <w:t>Кам’янопіль</w:t>
      </w:r>
      <w:proofErr w:type="spellEnd"/>
      <w:r w:rsidR="007119C5">
        <w:rPr>
          <w:sz w:val="28"/>
          <w:szCs w:val="28"/>
          <w:lang w:val="uk-UA"/>
        </w:rPr>
        <w:t>, провулків комунальної власності від вул. Львівської</w:t>
      </w:r>
      <w:r w:rsidR="00770FC6">
        <w:rPr>
          <w:sz w:val="28"/>
          <w:szCs w:val="28"/>
          <w:lang w:val="uk-UA"/>
        </w:rPr>
        <w:t>,1</w:t>
      </w:r>
      <w:r w:rsidR="007119C5">
        <w:rPr>
          <w:sz w:val="28"/>
          <w:szCs w:val="28"/>
          <w:lang w:val="uk-UA"/>
        </w:rPr>
        <w:t>1</w:t>
      </w:r>
      <w:r w:rsidR="00770FC6">
        <w:rPr>
          <w:sz w:val="28"/>
          <w:szCs w:val="28"/>
          <w:lang w:val="uk-UA"/>
        </w:rPr>
        <w:t>/</w:t>
      </w:r>
      <w:r w:rsidR="007119C5">
        <w:rPr>
          <w:sz w:val="28"/>
          <w:szCs w:val="28"/>
          <w:lang w:val="uk-UA"/>
        </w:rPr>
        <w:t>35</w:t>
      </w:r>
      <w:r w:rsidR="00770FC6">
        <w:rPr>
          <w:sz w:val="28"/>
          <w:szCs w:val="28"/>
          <w:lang w:val="uk-UA"/>
        </w:rPr>
        <w:t>/43/</w:t>
      </w:r>
      <w:r w:rsidR="007119C5">
        <w:rPr>
          <w:sz w:val="28"/>
          <w:szCs w:val="28"/>
          <w:lang w:val="uk-UA"/>
        </w:rPr>
        <w:t>47 до Січових Стрільців,43; Партизанської</w:t>
      </w:r>
      <w:r w:rsidR="00770FC6">
        <w:rPr>
          <w:sz w:val="28"/>
          <w:szCs w:val="28"/>
          <w:lang w:val="uk-UA"/>
        </w:rPr>
        <w:t xml:space="preserve">, </w:t>
      </w:r>
      <w:r w:rsidR="007119C5">
        <w:rPr>
          <w:sz w:val="28"/>
          <w:szCs w:val="28"/>
          <w:lang w:val="uk-UA"/>
        </w:rPr>
        <w:t>№35</w:t>
      </w:r>
      <w:r w:rsidR="00770FC6">
        <w:rPr>
          <w:sz w:val="28"/>
          <w:szCs w:val="28"/>
          <w:lang w:val="uk-UA"/>
        </w:rPr>
        <w:t>/</w:t>
      </w:r>
      <w:r w:rsidR="007119C5">
        <w:rPr>
          <w:sz w:val="28"/>
          <w:szCs w:val="28"/>
          <w:lang w:val="uk-UA"/>
        </w:rPr>
        <w:t>43</w:t>
      </w:r>
      <w:r w:rsidR="00770FC6">
        <w:rPr>
          <w:sz w:val="28"/>
          <w:szCs w:val="28"/>
          <w:lang w:val="uk-UA"/>
        </w:rPr>
        <w:t>/</w:t>
      </w:r>
      <w:r w:rsidR="007119C5">
        <w:rPr>
          <w:sz w:val="28"/>
          <w:szCs w:val="28"/>
          <w:lang w:val="uk-UA"/>
        </w:rPr>
        <w:t xml:space="preserve">64, проїзду комунальної власності від 625 по вул. Львівській до річки </w:t>
      </w:r>
      <w:proofErr w:type="spellStart"/>
      <w:r w:rsidR="007119C5">
        <w:rPr>
          <w:sz w:val="28"/>
          <w:szCs w:val="28"/>
          <w:lang w:val="uk-UA"/>
        </w:rPr>
        <w:t>Малехівка</w:t>
      </w:r>
      <w:proofErr w:type="spellEnd"/>
      <w:r w:rsidR="007119C5">
        <w:rPr>
          <w:sz w:val="28"/>
          <w:szCs w:val="28"/>
          <w:lang w:val="uk-UA"/>
        </w:rPr>
        <w:t>, внутрішньо квартального проїзду по вул. Шевченка  в с. Муроване, дорожнього покриття біля парк</w:t>
      </w:r>
      <w:r w:rsidR="00D9027E">
        <w:rPr>
          <w:sz w:val="28"/>
          <w:szCs w:val="28"/>
          <w:lang w:val="uk-UA"/>
        </w:rPr>
        <w:t xml:space="preserve">ової </w:t>
      </w:r>
      <w:r w:rsidR="007119C5">
        <w:rPr>
          <w:sz w:val="28"/>
          <w:szCs w:val="28"/>
          <w:lang w:val="uk-UA"/>
        </w:rPr>
        <w:t xml:space="preserve">зони по вул. Грушевського в с. </w:t>
      </w:r>
      <w:proofErr w:type="spellStart"/>
      <w:r w:rsidR="007119C5">
        <w:rPr>
          <w:sz w:val="28"/>
          <w:szCs w:val="28"/>
          <w:lang w:val="uk-UA"/>
        </w:rPr>
        <w:t>Гамаліївка</w:t>
      </w:r>
      <w:proofErr w:type="spellEnd"/>
      <w:r w:rsidR="007119C5">
        <w:rPr>
          <w:sz w:val="28"/>
          <w:szCs w:val="28"/>
          <w:lang w:val="uk-UA"/>
        </w:rPr>
        <w:t xml:space="preserve">, капремонт внутрішньо квартального </w:t>
      </w:r>
      <w:r w:rsidR="007119C5">
        <w:rPr>
          <w:sz w:val="28"/>
          <w:szCs w:val="28"/>
          <w:lang w:val="uk-UA"/>
        </w:rPr>
        <w:lastRenderedPageBreak/>
        <w:t>проїзду по вул.</w:t>
      </w:r>
      <w:r w:rsidR="00770FC6">
        <w:rPr>
          <w:sz w:val="28"/>
          <w:szCs w:val="28"/>
          <w:lang w:val="uk-UA"/>
        </w:rPr>
        <w:t xml:space="preserve"> </w:t>
      </w:r>
      <w:r w:rsidR="007119C5">
        <w:rPr>
          <w:sz w:val="28"/>
          <w:szCs w:val="28"/>
          <w:lang w:val="uk-UA"/>
        </w:rPr>
        <w:t>І.Франка від вул. Садова до вул. Жовтнева в с. Ямпіль, вул.</w:t>
      </w:r>
      <w:r w:rsidR="00770FC6">
        <w:rPr>
          <w:sz w:val="28"/>
          <w:szCs w:val="28"/>
          <w:lang w:val="uk-UA"/>
        </w:rPr>
        <w:t xml:space="preserve"> </w:t>
      </w:r>
      <w:r w:rsidR="007119C5">
        <w:rPr>
          <w:sz w:val="28"/>
          <w:szCs w:val="28"/>
          <w:lang w:val="uk-UA"/>
        </w:rPr>
        <w:t xml:space="preserve">Верхня в с. Ямпіль, </w:t>
      </w:r>
      <w:proofErr w:type="spellStart"/>
      <w:r w:rsidR="007119C5">
        <w:rPr>
          <w:sz w:val="28"/>
          <w:szCs w:val="28"/>
          <w:lang w:val="uk-UA"/>
        </w:rPr>
        <w:t>Б</w:t>
      </w:r>
      <w:r w:rsidR="00770FC6">
        <w:rPr>
          <w:sz w:val="28"/>
          <w:szCs w:val="28"/>
          <w:lang w:val="uk-UA"/>
        </w:rPr>
        <w:t>огданівська</w:t>
      </w:r>
      <w:proofErr w:type="spellEnd"/>
      <w:r w:rsidR="00770FC6">
        <w:rPr>
          <w:sz w:val="28"/>
          <w:szCs w:val="28"/>
          <w:lang w:val="uk-UA"/>
        </w:rPr>
        <w:t xml:space="preserve"> в с. </w:t>
      </w:r>
      <w:proofErr w:type="spellStart"/>
      <w:r w:rsidR="00770FC6">
        <w:rPr>
          <w:sz w:val="28"/>
          <w:szCs w:val="28"/>
          <w:lang w:val="uk-UA"/>
        </w:rPr>
        <w:t>К</w:t>
      </w:r>
      <w:r w:rsidR="007119C5">
        <w:rPr>
          <w:sz w:val="28"/>
          <w:szCs w:val="28"/>
          <w:lang w:val="uk-UA"/>
        </w:rPr>
        <w:t>ам’янопіль</w:t>
      </w:r>
      <w:proofErr w:type="spellEnd"/>
      <w:r w:rsidR="00770FC6">
        <w:rPr>
          <w:sz w:val="28"/>
          <w:szCs w:val="28"/>
          <w:lang w:val="uk-UA"/>
        </w:rPr>
        <w:t xml:space="preserve">, дороги по вул. Польова від вул. Шевченка до 6,3 по вул. Польова в с. </w:t>
      </w:r>
      <w:proofErr w:type="spellStart"/>
      <w:r w:rsidR="00770FC6">
        <w:rPr>
          <w:sz w:val="28"/>
          <w:szCs w:val="28"/>
          <w:lang w:val="uk-UA"/>
        </w:rPr>
        <w:t>Гамаліївка</w:t>
      </w:r>
      <w:proofErr w:type="spellEnd"/>
      <w:r w:rsidR="00770FC6">
        <w:rPr>
          <w:sz w:val="28"/>
          <w:szCs w:val="28"/>
          <w:lang w:val="uk-UA"/>
        </w:rPr>
        <w:t xml:space="preserve"> використано </w:t>
      </w:r>
      <w:r w:rsidR="00FB5E21">
        <w:rPr>
          <w:sz w:val="28"/>
          <w:szCs w:val="28"/>
          <w:lang w:val="uk-UA"/>
        </w:rPr>
        <w:t>15195,3</w:t>
      </w:r>
      <w:r w:rsidR="00770FC6">
        <w:rPr>
          <w:sz w:val="28"/>
          <w:szCs w:val="28"/>
          <w:lang w:val="uk-UA"/>
        </w:rPr>
        <w:t xml:space="preserve"> тис.</w:t>
      </w:r>
      <w:r w:rsidR="00D9027E">
        <w:rPr>
          <w:sz w:val="28"/>
          <w:szCs w:val="28"/>
          <w:lang w:val="uk-UA"/>
        </w:rPr>
        <w:t xml:space="preserve"> </w:t>
      </w:r>
      <w:r w:rsidR="00770FC6">
        <w:rPr>
          <w:sz w:val="28"/>
          <w:szCs w:val="28"/>
          <w:lang w:val="uk-UA"/>
        </w:rPr>
        <w:t>грн.</w:t>
      </w:r>
      <w:r w:rsidR="007119C5">
        <w:rPr>
          <w:sz w:val="28"/>
          <w:szCs w:val="28"/>
          <w:lang w:val="uk-UA"/>
        </w:rPr>
        <w:t xml:space="preserve"> </w:t>
      </w:r>
    </w:p>
    <w:p w:rsidR="00FC0D5A" w:rsidRDefault="00770FC6" w:rsidP="0064109C">
      <w:pPr>
        <w:pStyle w:val="a9"/>
        <w:spacing w:line="276" w:lineRule="auto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рахунок субвенції з державного бюджету використано </w:t>
      </w:r>
      <w:r w:rsidR="00FC0D5A">
        <w:rPr>
          <w:sz w:val="28"/>
          <w:szCs w:val="28"/>
          <w:lang w:val="uk-UA"/>
        </w:rPr>
        <w:t xml:space="preserve">2733,7 тис. грн. </w:t>
      </w:r>
      <w:r>
        <w:rPr>
          <w:sz w:val="28"/>
          <w:szCs w:val="28"/>
          <w:lang w:val="uk-UA"/>
        </w:rPr>
        <w:t>:</w:t>
      </w:r>
    </w:p>
    <w:p w:rsidR="00797EA1" w:rsidRDefault="005849C2" w:rsidP="00797EA1">
      <w:pPr>
        <w:pStyle w:val="aa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="00D9027E">
        <w:rPr>
          <w:color w:val="000000"/>
          <w:shd w:val="clear" w:color="auto" w:fill="FFFFFF"/>
        </w:rPr>
        <w:t xml:space="preserve"> </w:t>
      </w:r>
      <w:r w:rsidR="00770FC6">
        <w:rPr>
          <w:color w:val="000000"/>
          <w:shd w:val="clear" w:color="auto" w:fill="FFFFFF"/>
        </w:rPr>
        <w:t>к</w:t>
      </w:r>
      <w:r w:rsidR="00797EA1">
        <w:rPr>
          <w:color w:val="000000"/>
          <w:shd w:val="clear" w:color="auto" w:fill="FFFFFF"/>
        </w:rPr>
        <w:t xml:space="preserve">апітальний ремонт вулиці Лукашевичів (улаштування тротуару)  від буд. №275 до буд.175 в с. Сороки-Львівські </w:t>
      </w:r>
      <w:r>
        <w:rPr>
          <w:color w:val="000000"/>
          <w:shd w:val="clear" w:color="auto" w:fill="FFFFFF"/>
        </w:rPr>
        <w:t>-</w:t>
      </w:r>
      <w:r w:rsidR="00797EA1">
        <w:rPr>
          <w:color w:val="000000"/>
          <w:shd w:val="clear" w:color="auto" w:fill="FFFFFF"/>
        </w:rPr>
        <w:t xml:space="preserve"> 1401</w:t>
      </w:r>
      <w:r>
        <w:rPr>
          <w:color w:val="000000"/>
          <w:shd w:val="clear" w:color="auto" w:fill="FFFFFF"/>
        </w:rPr>
        <w:t xml:space="preserve">,7 тис. </w:t>
      </w:r>
      <w:proofErr w:type="spellStart"/>
      <w:r>
        <w:rPr>
          <w:color w:val="000000"/>
          <w:shd w:val="clear" w:color="auto" w:fill="FFFFFF"/>
        </w:rPr>
        <w:t>грн</w:t>
      </w:r>
      <w:proofErr w:type="spellEnd"/>
    </w:p>
    <w:p w:rsidR="00797EA1" w:rsidRDefault="005849C2" w:rsidP="00797EA1">
      <w:pPr>
        <w:pStyle w:val="aa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="00D9027E">
        <w:rPr>
          <w:color w:val="000000"/>
          <w:shd w:val="clear" w:color="auto" w:fill="FFFFFF"/>
        </w:rPr>
        <w:t xml:space="preserve"> </w:t>
      </w:r>
      <w:r w:rsidR="00770FC6">
        <w:rPr>
          <w:color w:val="000000"/>
          <w:shd w:val="clear" w:color="auto" w:fill="FFFFFF"/>
        </w:rPr>
        <w:t>к</w:t>
      </w:r>
      <w:r w:rsidR="00797EA1">
        <w:rPr>
          <w:color w:val="000000"/>
          <w:shd w:val="clear" w:color="auto" w:fill="FFFFFF"/>
        </w:rPr>
        <w:t xml:space="preserve">апітальний ремонт  дорожнього покриття  по вул. Без Назви в с. Ямпіль </w:t>
      </w:r>
      <w:r w:rsidR="00FB5E21">
        <w:rPr>
          <w:color w:val="000000"/>
          <w:shd w:val="clear" w:color="auto" w:fill="FFFFFF"/>
        </w:rPr>
        <w:t>–</w:t>
      </w:r>
      <w:r>
        <w:rPr>
          <w:color w:val="000000"/>
          <w:shd w:val="clear" w:color="auto" w:fill="FFFFFF"/>
        </w:rPr>
        <w:t xml:space="preserve"> </w:t>
      </w:r>
      <w:r w:rsidR="00797EA1">
        <w:rPr>
          <w:color w:val="000000"/>
          <w:shd w:val="clear" w:color="auto" w:fill="FFFFFF"/>
        </w:rPr>
        <w:t>1332</w:t>
      </w:r>
      <w:r w:rsidR="00FB5E2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тис. грн</w:t>
      </w:r>
      <w:r w:rsidR="00797EA1">
        <w:rPr>
          <w:color w:val="000000"/>
          <w:shd w:val="clear" w:color="auto" w:fill="FFFFFF"/>
        </w:rPr>
        <w:t>.</w:t>
      </w:r>
    </w:p>
    <w:p w:rsidR="001241F6" w:rsidRDefault="0064109C" w:rsidP="0064109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035804">
        <w:rPr>
          <w:b/>
          <w:i/>
          <w:sz w:val="28"/>
          <w:szCs w:val="28"/>
          <w:lang w:val="uk-UA"/>
        </w:rPr>
        <w:t>економічну діяльність</w:t>
      </w:r>
      <w:r>
        <w:rPr>
          <w:sz w:val="28"/>
          <w:szCs w:val="28"/>
          <w:lang w:val="uk-UA"/>
        </w:rPr>
        <w:t xml:space="preserve"> </w:t>
      </w:r>
      <w:r w:rsidRPr="009B52B9">
        <w:rPr>
          <w:sz w:val="28"/>
          <w:szCs w:val="28"/>
          <w:lang w:val="uk-UA"/>
        </w:rPr>
        <w:t xml:space="preserve">використано </w:t>
      </w:r>
      <w:r w:rsidR="00FC0D5A" w:rsidRPr="009B52B9">
        <w:rPr>
          <w:sz w:val="28"/>
          <w:szCs w:val="28"/>
          <w:lang w:val="uk-UA"/>
        </w:rPr>
        <w:t>1495</w:t>
      </w:r>
      <w:r w:rsidRPr="009B52B9">
        <w:rPr>
          <w:sz w:val="28"/>
          <w:szCs w:val="28"/>
          <w:lang w:val="uk-UA"/>
        </w:rPr>
        <w:t xml:space="preserve"> тис. грн. для проведення експерт</w:t>
      </w:r>
      <w:r w:rsidR="000010E1" w:rsidRPr="009B52B9">
        <w:rPr>
          <w:sz w:val="28"/>
          <w:szCs w:val="28"/>
          <w:lang w:val="uk-UA"/>
        </w:rPr>
        <w:t>ної</w:t>
      </w:r>
      <w:r w:rsidRPr="009B52B9">
        <w:rPr>
          <w:sz w:val="28"/>
          <w:szCs w:val="28"/>
          <w:lang w:val="uk-UA"/>
        </w:rPr>
        <w:t xml:space="preserve"> грошової оцінки земельних ділянок</w:t>
      </w:r>
      <w:r w:rsidR="000010E1" w:rsidRPr="009B52B9">
        <w:rPr>
          <w:sz w:val="28"/>
          <w:szCs w:val="28"/>
          <w:lang w:val="uk-UA"/>
        </w:rPr>
        <w:t xml:space="preserve"> з метою її продажу у власність</w:t>
      </w:r>
      <w:r w:rsidR="00C67F43">
        <w:rPr>
          <w:sz w:val="28"/>
          <w:szCs w:val="28"/>
          <w:lang w:val="uk-UA"/>
        </w:rPr>
        <w:t xml:space="preserve"> (50 тис. </w:t>
      </w:r>
      <w:proofErr w:type="spellStart"/>
      <w:r w:rsidR="00C67F43">
        <w:rPr>
          <w:sz w:val="28"/>
          <w:szCs w:val="28"/>
          <w:lang w:val="uk-UA"/>
        </w:rPr>
        <w:t>грн</w:t>
      </w:r>
      <w:proofErr w:type="spellEnd"/>
      <w:r w:rsidR="00C67F43">
        <w:rPr>
          <w:sz w:val="28"/>
          <w:szCs w:val="28"/>
          <w:lang w:val="uk-UA"/>
        </w:rPr>
        <w:t>)</w:t>
      </w:r>
      <w:r w:rsidRPr="009B52B9">
        <w:rPr>
          <w:sz w:val="28"/>
          <w:szCs w:val="28"/>
          <w:lang w:val="uk-UA"/>
        </w:rPr>
        <w:t>, сплату членських внесків до асоціацій органів місцевого самоврядування</w:t>
      </w:r>
      <w:r w:rsidR="00540A12" w:rsidRPr="009B52B9">
        <w:rPr>
          <w:sz w:val="28"/>
          <w:szCs w:val="28"/>
          <w:lang w:val="uk-UA"/>
        </w:rPr>
        <w:t xml:space="preserve"> </w:t>
      </w:r>
      <w:r w:rsidR="000010E1" w:rsidRPr="009B52B9">
        <w:rPr>
          <w:sz w:val="28"/>
          <w:szCs w:val="28"/>
          <w:lang w:val="uk-UA"/>
        </w:rPr>
        <w:t>(</w:t>
      </w:r>
      <w:r w:rsidR="00C67F43">
        <w:rPr>
          <w:sz w:val="28"/>
          <w:szCs w:val="28"/>
          <w:lang w:val="uk-UA"/>
        </w:rPr>
        <w:t xml:space="preserve">«Асоціація об’єднаних територіальних громад», </w:t>
      </w:r>
      <w:r w:rsidR="000010E1" w:rsidRPr="009B52B9">
        <w:rPr>
          <w:sz w:val="28"/>
          <w:szCs w:val="28"/>
          <w:lang w:val="uk-UA"/>
        </w:rPr>
        <w:t xml:space="preserve">ПРАМГ «Громада </w:t>
      </w:r>
      <w:proofErr w:type="spellStart"/>
      <w:r w:rsidR="000010E1" w:rsidRPr="009B52B9">
        <w:rPr>
          <w:sz w:val="28"/>
          <w:szCs w:val="28"/>
          <w:lang w:val="uk-UA"/>
        </w:rPr>
        <w:t>Пустомитівщини</w:t>
      </w:r>
      <w:proofErr w:type="spellEnd"/>
      <w:r w:rsidR="000010E1" w:rsidRPr="009B52B9">
        <w:rPr>
          <w:sz w:val="28"/>
          <w:szCs w:val="28"/>
          <w:lang w:val="uk-UA"/>
        </w:rPr>
        <w:t>»</w:t>
      </w:r>
      <w:r w:rsidR="00C67F43">
        <w:rPr>
          <w:sz w:val="28"/>
          <w:szCs w:val="28"/>
          <w:lang w:val="uk-UA"/>
        </w:rPr>
        <w:t xml:space="preserve"> (1395 тис. </w:t>
      </w:r>
      <w:proofErr w:type="spellStart"/>
      <w:r w:rsidR="00C67F43">
        <w:rPr>
          <w:sz w:val="28"/>
          <w:szCs w:val="28"/>
          <w:lang w:val="uk-UA"/>
        </w:rPr>
        <w:t>грн</w:t>
      </w:r>
      <w:proofErr w:type="spellEnd"/>
      <w:r w:rsidR="00C67F43">
        <w:rPr>
          <w:sz w:val="28"/>
          <w:szCs w:val="28"/>
          <w:lang w:val="uk-UA"/>
        </w:rPr>
        <w:t>)</w:t>
      </w:r>
      <w:r w:rsidRPr="009B52B9">
        <w:rPr>
          <w:sz w:val="28"/>
          <w:szCs w:val="28"/>
          <w:lang w:val="uk-UA"/>
        </w:rPr>
        <w:t xml:space="preserve"> та вне</w:t>
      </w:r>
      <w:r w:rsidR="00FC0D5A" w:rsidRPr="009B52B9">
        <w:rPr>
          <w:sz w:val="28"/>
          <w:szCs w:val="28"/>
          <w:lang w:val="uk-UA"/>
        </w:rPr>
        <w:t>ски</w:t>
      </w:r>
      <w:r w:rsidR="005E14F8" w:rsidRPr="009B52B9">
        <w:rPr>
          <w:sz w:val="28"/>
          <w:szCs w:val="28"/>
          <w:lang w:val="uk-UA"/>
        </w:rPr>
        <w:t xml:space="preserve"> до статутного капіталу </w:t>
      </w:r>
      <w:r w:rsidR="000010E1" w:rsidRPr="009B52B9">
        <w:rPr>
          <w:sz w:val="28"/>
          <w:szCs w:val="28"/>
          <w:lang w:val="uk-UA"/>
        </w:rPr>
        <w:t>Комунального підприємства «Добробут»</w:t>
      </w:r>
      <w:r w:rsidR="009B52B9" w:rsidRPr="009B52B9">
        <w:rPr>
          <w:sz w:val="28"/>
          <w:szCs w:val="28"/>
          <w:lang w:val="uk-UA"/>
        </w:rPr>
        <w:t xml:space="preserve"> (50 тис.</w:t>
      </w:r>
      <w:r w:rsidR="00C67F43">
        <w:rPr>
          <w:sz w:val="28"/>
          <w:szCs w:val="28"/>
          <w:lang w:val="uk-UA"/>
        </w:rPr>
        <w:t xml:space="preserve"> </w:t>
      </w:r>
      <w:proofErr w:type="spellStart"/>
      <w:r w:rsidR="009B52B9" w:rsidRPr="009B52B9">
        <w:rPr>
          <w:sz w:val="28"/>
          <w:szCs w:val="28"/>
          <w:lang w:val="uk-UA"/>
        </w:rPr>
        <w:t>грн</w:t>
      </w:r>
      <w:proofErr w:type="spellEnd"/>
      <w:r w:rsidR="009B52B9" w:rsidRPr="009B52B9">
        <w:rPr>
          <w:sz w:val="28"/>
          <w:szCs w:val="28"/>
          <w:lang w:val="uk-UA"/>
        </w:rPr>
        <w:t>)</w:t>
      </w:r>
      <w:r w:rsidR="000010E1">
        <w:rPr>
          <w:i/>
          <w:sz w:val="28"/>
          <w:szCs w:val="28"/>
          <w:lang w:val="uk-UA"/>
        </w:rPr>
        <w:t>.</w:t>
      </w:r>
    </w:p>
    <w:p w:rsidR="00DC2E0E" w:rsidRDefault="00F236FB" w:rsidP="00DC2E0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035804">
        <w:rPr>
          <w:sz w:val="28"/>
          <w:szCs w:val="28"/>
          <w:lang w:val="uk-UA"/>
        </w:rPr>
        <w:t xml:space="preserve">Для </w:t>
      </w:r>
      <w:r w:rsidRPr="00035804">
        <w:rPr>
          <w:b/>
          <w:i/>
          <w:sz w:val="28"/>
          <w:szCs w:val="28"/>
          <w:lang w:val="uk-UA"/>
        </w:rPr>
        <w:t>охорони навколишнього середовища</w:t>
      </w:r>
      <w:r w:rsidRPr="00035804">
        <w:rPr>
          <w:b/>
          <w:sz w:val="28"/>
          <w:szCs w:val="28"/>
          <w:lang w:val="uk-UA"/>
        </w:rPr>
        <w:t xml:space="preserve"> </w:t>
      </w:r>
      <w:r w:rsidR="00FE6294" w:rsidRPr="00FE6294">
        <w:rPr>
          <w:i/>
          <w:sz w:val="28"/>
          <w:szCs w:val="28"/>
          <w:lang w:val="uk-UA"/>
        </w:rPr>
        <w:t xml:space="preserve">(заходи із запобігання та ліквідації надзвичайних  ситуацій, </w:t>
      </w:r>
      <w:r w:rsidR="00FE6294">
        <w:rPr>
          <w:i/>
          <w:sz w:val="28"/>
          <w:szCs w:val="28"/>
          <w:lang w:val="uk-UA"/>
        </w:rPr>
        <w:t>природоохоронні</w:t>
      </w:r>
      <w:r w:rsidR="00FE6294" w:rsidRPr="00FE6294">
        <w:rPr>
          <w:i/>
          <w:sz w:val="28"/>
          <w:szCs w:val="28"/>
          <w:lang w:val="uk-UA"/>
        </w:rPr>
        <w:t xml:space="preserve"> заход</w:t>
      </w:r>
      <w:r w:rsidR="00FE6294">
        <w:rPr>
          <w:i/>
          <w:sz w:val="28"/>
          <w:szCs w:val="28"/>
          <w:lang w:val="uk-UA"/>
        </w:rPr>
        <w:t>и</w:t>
      </w:r>
      <w:r w:rsidR="00FE6294" w:rsidRPr="00FE6294">
        <w:rPr>
          <w:i/>
          <w:sz w:val="28"/>
          <w:szCs w:val="28"/>
          <w:lang w:val="uk-UA"/>
        </w:rPr>
        <w:t>)</w:t>
      </w:r>
      <w:r w:rsidR="00FE6294">
        <w:rPr>
          <w:b/>
          <w:sz w:val="28"/>
          <w:szCs w:val="28"/>
          <w:lang w:val="uk-UA"/>
        </w:rPr>
        <w:t xml:space="preserve"> </w:t>
      </w:r>
      <w:r w:rsidRPr="00035804">
        <w:rPr>
          <w:sz w:val="28"/>
          <w:szCs w:val="28"/>
          <w:lang w:val="uk-UA"/>
        </w:rPr>
        <w:t xml:space="preserve">спрямовано </w:t>
      </w:r>
      <w:r w:rsidR="00540A12">
        <w:rPr>
          <w:sz w:val="28"/>
          <w:szCs w:val="28"/>
          <w:lang w:val="uk-UA"/>
        </w:rPr>
        <w:t>1943</w:t>
      </w:r>
      <w:r>
        <w:rPr>
          <w:sz w:val="28"/>
          <w:szCs w:val="28"/>
          <w:lang w:val="uk-UA"/>
        </w:rPr>
        <w:t xml:space="preserve"> тис. грн.</w:t>
      </w:r>
      <w:r w:rsidR="0014118B">
        <w:rPr>
          <w:sz w:val="28"/>
          <w:szCs w:val="28"/>
          <w:lang w:val="uk-UA"/>
        </w:rPr>
        <w:t xml:space="preserve"> Зокрема, </w:t>
      </w:r>
      <w:r w:rsidR="0077195F">
        <w:rPr>
          <w:sz w:val="28"/>
          <w:szCs w:val="28"/>
          <w:lang w:val="uk-UA"/>
        </w:rPr>
        <w:t>на придбання костюмів біологічного захисту, захисних масок,  дезінфекційних засобів, оплату послуг по санітарній обробці дезінфекції зупинок громадського транспорту, доріг, тротуарів</w:t>
      </w:r>
      <w:r w:rsidR="00D73E49">
        <w:rPr>
          <w:sz w:val="28"/>
          <w:szCs w:val="28"/>
          <w:lang w:val="uk-UA"/>
        </w:rPr>
        <w:t xml:space="preserve"> (</w:t>
      </w:r>
      <w:r w:rsidR="00D73E49">
        <w:rPr>
          <w:sz w:val="28"/>
          <w:szCs w:val="28"/>
          <w:lang w:val="en-US"/>
        </w:rPr>
        <w:t>COVID-19)</w:t>
      </w:r>
      <w:r w:rsidR="0077195F">
        <w:rPr>
          <w:sz w:val="28"/>
          <w:szCs w:val="28"/>
          <w:lang w:val="uk-UA"/>
        </w:rPr>
        <w:t>,</w:t>
      </w:r>
      <w:r w:rsidR="00DC2E0E" w:rsidRPr="00DC2E0E">
        <w:rPr>
          <w:sz w:val="28"/>
          <w:szCs w:val="28"/>
          <w:lang w:val="uk-UA"/>
        </w:rPr>
        <w:t xml:space="preserve"> </w:t>
      </w:r>
      <w:r w:rsidR="00DC2E0E">
        <w:rPr>
          <w:sz w:val="28"/>
          <w:szCs w:val="28"/>
          <w:lang w:val="uk-UA"/>
        </w:rPr>
        <w:t xml:space="preserve">послуги з налагодження та тестування  комплексу гучномовного сповіщення </w:t>
      </w:r>
      <w:r w:rsidR="0014118B">
        <w:rPr>
          <w:sz w:val="28"/>
          <w:szCs w:val="28"/>
          <w:lang w:val="uk-UA"/>
        </w:rPr>
        <w:t xml:space="preserve"> використано </w:t>
      </w:r>
      <w:r w:rsidR="00DC2E0E">
        <w:rPr>
          <w:sz w:val="28"/>
          <w:szCs w:val="28"/>
          <w:lang w:val="uk-UA"/>
        </w:rPr>
        <w:t>453,2 тис. грн. Для</w:t>
      </w:r>
      <w:r w:rsidR="00DC2E0E" w:rsidRPr="000E3888">
        <w:rPr>
          <w:sz w:val="28"/>
          <w:szCs w:val="28"/>
          <w:lang w:val="uk-UA"/>
        </w:rPr>
        <w:t xml:space="preserve"> надання медичної допомоги пацієнтам з ознаками гострого респіраторного захворювання, спричиненого </w:t>
      </w:r>
      <w:proofErr w:type="spellStart"/>
      <w:r w:rsidR="00DC2E0E" w:rsidRPr="000E3888">
        <w:rPr>
          <w:sz w:val="28"/>
          <w:szCs w:val="28"/>
          <w:lang w:val="uk-UA"/>
        </w:rPr>
        <w:t>коронавірусом</w:t>
      </w:r>
      <w:proofErr w:type="spellEnd"/>
      <w:r w:rsidR="00DC2E0E" w:rsidRPr="000E3888">
        <w:rPr>
          <w:sz w:val="28"/>
          <w:szCs w:val="28"/>
          <w:lang w:val="uk-UA"/>
        </w:rPr>
        <w:t xml:space="preserve"> </w:t>
      </w:r>
      <w:r w:rsidR="00DC2E0E" w:rsidRPr="000E3888">
        <w:rPr>
          <w:sz w:val="28"/>
          <w:szCs w:val="28"/>
        </w:rPr>
        <w:t>COVID</w:t>
      </w:r>
      <w:r w:rsidR="00DC2E0E" w:rsidRPr="000E3888">
        <w:rPr>
          <w:sz w:val="28"/>
          <w:szCs w:val="28"/>
          <w:lang w:val="uk-UA"/>
        </w:rPr>
        <w:t>-19</w:t>
      </w:r>
      <w:r w:rsidR="00DC2E0E">
        <w:rPr>
          <w:sz w:val="28"/>
          <w:szCs w:val="28"/>
          <w:lang w:val="uk-UA"/>
        </w:rPr>
        <w:t xml:space="preserve"> </w:t>
      </w:r>
      <w:r w:rsidR="00DC2E0E" w:rsidRPr="000E58EA">
        <w:rPr>
          <w:sz w:val="28"/>
          <w:szCs w:val="28"/>
          <w:lang w:val="uk-UA"/>
        </w:rPr>
        <w:t>в резервних закладах охорони здоров’я</w:t>
      </w:r>
      <w:r w:rsidR="00DC2E0E">
        <w:rPr>
          <w:sz w:val="28"/>
          <w:szCs w:val="28"/>
          <w:lang w:val="uk-UA"/>
        </w:rPr>
        <w:t xml:space="preserve">  виділено </w:t>
      </w:r>
      <w:r w:rsidR="00DC2E0E" w:rsidRPr="00B80871">
        <w:rPr>
          <w:sz w:val="28"/>
          <w:szCs w:val="28"/>
          <w:lang w:val="uk-UA"/>
        </w:rPr>
        <w:t>150</w:t>
      </w:r>
      <w:r w:rsidR="00DC2E0E">
        <w:rPr>
          <w:sz w:val="28"/>
          <w:szCs w:val="28"/>
          <w:lang w:val="uk-UA"/>
        </w:rPr>
        <w:t xml:space="preserve"> тис. грн</w:t>
      </w:r>
      <w:r w:rsidR="00DC2E0E" w:rsidRPr="00DC767F">
        <w:rPr>
          <w:sz w:val="28"/>
          <w:szCs w:val="28"/>
          <w:lang w:val="uk-UA"/>
        </w:rPr>
        <w:t>.</w:t>
      </w:r>
    </w:p>
    <w:p w:rsidR="00C3161F" w:rsidRDefault="00DC2E0E" w:rsidP="00DC2E0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236FB">
        <w:rPr>
          <w:sz w:val="28"/>
          <w:szCs w:val="28"/>
          <w:lang w:val="uk-UA"/>
        </w:rPr>
        <w:t>а виконані роботи по капр</w:t>
      </w:r>
      <w:r w:rsidR="00065F32">
        <w:rPr>
          <w:sz w:val="28"/>
          <w:szCs w:val="28"/>
          <w:lang w:val="uk-UA"/>
        </w:rPr>
        <w:t>емонту меліоративних ровів на землях с/</w:t>
      </w:r>
      <w:r w:rsidR="00F236FB">
        <w:rPr>
          <w:sz w:val="28"/>
          <w:szCs w:val="28"/>
          <w:lang w:val="uk-UA"/>
        </w:rPr>
        <w:t xml:space="preserve">г </w:t>
      </w:r>
      <w:r w:rsidR="00065F32">
        <w:rPr>
          <w:sz w:val="28"/>
          <w:szCs w:val="28"/>
          <w:lang w:val="uk-UA"/>
        </w:rPr>
        <w:t xml:space="preserve">запасу, розчищення русла річки </w:t>
      </w:r>
      <w:proofErr w:type="spellStart"/>
      <w:r w:rsidR="00065F32">
        <w:rPr>
          <w:sz w:val="28"/>
          <w:szCs w:val="28"/>
          <w:lang w:val="uk-UA"/>
        </w:rPr>
        <w:t>Малехівка</w:t>
      </w:r>
      <w:proofErr w:type="spellEnd"/>
      <w:r w:rsidR="00065F32">
        <w:rPr>
          <w:sz w:val="28"/>
          <w:szCs w:val="28"/>
          <w:lang w:val="uk-UA"/>
        </w:rPr>
        <w:t xml:space="preserve">, послуги з проведення громадського обговорення з оцінки впливу на довкілля по «Будівництво КНС по вул. Енергетична в с. </w:t>
      </w:r>
      <w:r w:rsidR="00F236FB">
        <w:rPr>
          <w:sz w:val="28"/>
          <w:szCs w:val="28"/>
          <w:lang w:val="uk-UA"/>
        </w:rPr>
        <w:t>Мурован</w:t>
      </w:r>
      <w:r w:rsidR="00065F32">
        <w:rPr>
          <w:sz w:val="28"/>
          <w:szCs w:val="28"/>
          <w:lang w:val="uk-UA"/>
        </w:rPr>
        <w:t>е»</w:t>
      </w:r>
      <w:r w:rsidR="0077195F">
        <w:rPr>
          <w:sz w:val="28"/>
          <w:szCs w:val="28"/>
          <w:lang w:val="uk-UA"/>
        </w:rPr>
        <w:t xml:space="preserve"> </w:t>
      </w:r>
      <w:r w:rsidR="00C3161F">
        <w:rPr>
          <w:sz w:val="28"/>
          <w:szCs w:val="28"/>
          <w:lang w:val="uk-UA"/>
        </w:rPr>
        <w:t xml:space="preserve">- </w:t>
      </w:r>
      <w:r w:rsidR="00FC1CDE">
        <w:rPr>
          <w:sz w:val="28"/>
          <w:szCs w:val="28"/>
          <w:lang w:val="uk-UA"/>
        </w:rPr>
        <w:t>1104,9</w:t>
      </w:r>
      <w:r w:rsidR="0077195F">
        <w:rPr>
          <w:sz w:val="28"/>
          <w:szCs w:val="28"/>
          <w:lang w:val="uk-UA"/>
        </w:rPr>
        <w:t xml:space="preserve"> тис. </w:t>
      </w:r>
      <w:r w:rsidR="00C3161F">
        <w:rPr>
          <w:sz w:val="28"/>
          <w:szCs w:val="28"/>
          <w:lang w:val="uk-UA"/>
        </w:rPr>
        <w:t>грн.</w:t>
      </w:r>
    </w:p>
    <w:p w:rsidR="001241F6" w:rsidRDefault="00C3161F" w:rsidP="004A5C16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C67F43">
        <w:rPr>
          <w:sz w:val="28"/>
          <w:szCs w:val="28"/>
          <w:lang w:val="uk-UA"/>
        </w:rPr>
        <w:t xml:space="preserve"> розробку </w:t>
      </w:r>
      <w:proofErr w:type="spellStart"/>
      <w:r w:rsidR="00D2668A">
        <w:rPr>
          <w:sz w:val="28"/>
          <w:szCs w:val="28"/>
          <w:lang w:val="uk-UA"/>
        </w:rPr>
        <w:t>проє</w:t>
      </w:r>
      <w:r w:rsidR="00C67F43">
        <w:rPr>
          <w:sz w:val="28"/>
          <w:szCs w:val="28"/>
          <w:lang w:val="uk-UA"/>
        </w:rPr>
        <w:t>кту</w:t>
      </w:r>
      <w:proofErr w:type="spellEnd"/>
      <w:r w:rsidR="00C67F43">
        <w:rPr>
          <w:sz w:val="28"/>
          <w:szCs w:val="28"/>
          <w:lang w:val="uk-UA"/>
        </w:rPr>
        <w:t xml:space="preserve"> оцінки впливу на довкілля ОВД «</w:t>
      </w:r>
      <w:r w:rsidR="00D2668A">
        <w:rPr>
          <w:sz w:val="28"/>
          <w:szCs w:val="28"/>
          <w:lang w:val="uk-UA"/>
        </w:rPr>
        <w:t xml:space="preserve">Реконструкція очисних каналізаційних споруд с. Ямпіль» та «Будівництво </w:t>
      </w:r>
      <w:proofErr w:type="spellStart"/>
      <w:r w:rsidR="00D2668A">
        <w:rPr>
          <w:sz w:val="28"/>
          <w:szCs w:val="28"/>
          <w:lang w:val="uk-UA"/>
        </w:rPr>
        <w:t>водонасосної</w:t>
      </w:r>
      <w:proofErr w:type="spellEnd"/>
      <w:r w:rsidR="00D2668A">
        <w:rPr>
          <w:sz w:val="28"/>
          <w:szCs w:val="28"/>
          <w:lang w:val="uk-UA"/>
        </w:rPr>
        <w:t xml:space="preserve"> станції та зовнішніх мереж водопостачання с. Муроване», послуги з розчистки та підготовки обґрунтування розміру  санітарно – захисної зони с. Муроване </w:t>
      </w:r>
      <w:r>
        <w:rPr>
          <w:sz w:val="28"/>
          <w:szCs w:val="28"/>
          <w:lang w:val="uk-UA"/>
        </w:rPr>
        <w:t>-</w:t>
      </w:r>
      <w:r w:rsidR="00D2668A">
        <w:rPr>
          <w:sz w:val="28"/>
          <w:szCs w:val="28"/>
          <w:lang w:val="uk-UA"/>
        </w:rPr>
        <w:t xml:space="preserve">384,9 тис. </w:t>
      </w:r>
      <w:r>
        <w:rPr>
          <w:sz w:val="28"/>
          <w:szCs w:val="28"/>
          <w:lang w:val="uk-UA"/>
        </w:rPr>
        <w:t>грн</w:t>
      </w:r>
      <w:r w:rsidR="00D2668A">
        <w:rPr>
          <w:sz w:val="28"/>
          <w:szCs w:val="28"/>
          <w:lang w:val="uk-UA"/>
        </w:rPr>
        <w:t>.</w:t>
      </w:r>
    </w:p>
    <w:p w:rsidR="001241F6" w:rsidRDefault="00D73E49" w:rsidP="00DC2E0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C2E0E">
        <w:rPr>
          <w:sz w:val="28"/>
          <w:szCs w:val="28"/>
          <w:lang w:val="uk-UA"/>
        </w:rPr>
        <w:t xml:space="preserve">У зв’язку із запровадженням у 2020 році  карантинних заходів через </w:t>
      </w:r>
      <w:r w:rsidRPr="00DC2E0E">
        <w:rPr>
          <w:sz w:val="28"/>
          <w:szCs w:val="28"/>
          <w:lang w:val="en-US"/>
        </w:rPr>
        <w:t xml:space="preserve">COVID - 19 </w:t>
      </w:r>
      <w:r w:rsidR="007E4547" w:rsidRPr="00DC2E0E">
        <w:rPr>
          <w:sz w:val="28"/>
          <w:szCs w:val="28"/>
          <w:lang w:val="uk-UA"/>
        </w:rPr>
        <w:t xml:space="preserve">з  </w:t>
      </w:r>
      <w:r w:rsidR="00C12140" w:rsidRPr="00DC2E0E">
        <w:rPr>
          <w:b/>
          <w:i/>
          <w:sz w:val="28"/>
          <w:szCs w:val="28"/>
          <w:lang w:val="uk-UA"/>
        </w:rPr>
        <w:t>р</w:t>
      </w:r>
      <w:r w:rsidR="001241F6" w:rsidRPr="00DC2E0E">
        <w:rPr>
          <w:b/>
          <w:i/>
          <w:sz w:val="28"/>
          <w:szCs w:val="28"/>
          <w:lang w:val="uk-UA"/>
        </w:rPr>
        <w:t>езервн</w:t>
      </w:r>
      <w:r w:rsidR="00C12140" w:rsidRPr="00DC2E0E">
        <w:rPr>
          <w:b/>
          <w:i/>
          <w:sz w:val="28"/>
          <w:szCs w:val="28"/>
          <w:lang w:val="uk-UA"/>
        </w:rPr>
        <w:t>ого</w:t>
      </w:r>
      <w:r w:rsidR="001241F6" w:rsidRPr="00DC2E0E">
        <w:rPr>
          <w:b/>
          <w:i/>
          <w:sz w:val="28"/>
          <w:szCs w:val="28"/>
          <w:lang w:val="uk-UA"/>
        </w:rPr>
        <w:t xml:space="preserve"> фонд</w:t>
      </w:r>
      <w:r w:rsidR="00C12140" w:rsidRPr="00DC2E0E">
        <w:rPr>
          <w:b/>
          <w:i/>
          <w:sz w:val="28"/>
          <w:szCs w:val="28"/>
          <w:lang w:val="uk-UA"/>
        </w:rPr>
        <w:t>у</w:t>
      </w:r>
      <w:r w:rsidRPr="00DC2E0E">
        <w:rPr>
          <w:sz w:val="28"/>
          <w:szCs w:val="28"/>
          <w:lang w:val="uk-UA"/>
        </w:rPr>
        <w:t xml:space="preserve"> (затверджено 450 тис. </w:t>
      </w:r>
      <w:proofErr w:type="spellStart"/>
      <w:r w:rsidRPr="00DC2E0E">
        <w:rPr>
          <w:sz w:val="28"/>
          <w:szCs w:val="28"/>
          <w:lang w:val="uk-UA"/>
        </w:rPr>
        <w:t>грн</w:t>
      </w:r>
      <w:proofErr w:type="spellEnd"/>
      <w:r w:rsidRPr="00DC2E0E">
        <w:rPr>
          <w:sz w:val="28"/>
          <w:szCs w:val="28"/>
          <w:lang w:val="uk-UA"/>
        </w:rPr>
        <w:t xml:space="preserve">) на заходи із запобігання поширення </w:t>
      </w:r>
      <w:proofErr w:type="spellStart"/>
      <w:r w:rsidRPr="00DC2E0E">
        <w:rPr>
          <w:sz w:val="28"/>
          <w:szCs w:val="28"/>
          <w:lang w:val="uk-UA"/>
        </w:rPr>
        <w:t>коронавірусної</w:t>
      </w:r>
      <w:proofErr w:type="spellEnd"/>
      <w:r w:rsidRPr="00DC2E0E">
        <w:rPr>
          <w:sz w:val="28"/>
          <w:szCs w:val="28"/>
          <w:lang w:val="uk-UA"/>
        </w:rPr>
        <w:t xml:space="preserve"> інфекції  було виділено 416,7 тис. </w:t>
      </w:r>
      <w:proofErr w:type="spellStart"/>
      <w:r w:rsidRPr="00DC2E0E">
        <w:rPr>
          <w:sz w:val="28"/>
          <w:szCs w:val="28"/>
          <w:lang w:val="uk-UA"/>
        </w:rPr>
        <w:t>грн</w:t>
      </w:r>
      <w:proofErr w:type="spellEnd"/>
      <w:r w:rsidRPr="00DC2E0E">
        <w:rPr>
          <w:sz w:val="28"/>
          <w:szCs w:val="28"/>
          <w:lang w:val="uk-UA"/>
        </w:rPr>
        <w:t xml:space="preserve"> на проведення видатків відповідно до рішень </w:t>
      </w:r>
      <w:proofErr w:type="spellStart"/>
      <w:r w:rsidRPr="00DC2E0E">
        <w:rPr>
          <w:sz w:val="28"/>
          <w:szCs w:val="28"/>
          <w:lang w:val="uk-UA"/>
        </w:rPr>
        <w:t>Мурованської</w:t>
      </w:r>
      <w:proofErr w:type="spellEnd"/>
      <w:r w:rsidRPr="00DC2E0E">
        <w:rPr>
          <w:sz w:val="28"/>
          <w:szCs w:val="28"/>
          <w:lang w:val="uk-UA"/>
        </w:rPr>
        <w:t xml:space="preserve"> сільської ради, які відображено за КПКВК 8110. </w:t>
      </w:r>
      <w:r w:rsidR="0014118B">
        <w:rPr>
          <w:sz w:val="28"/>
          <w:szCs w:val="28"/>
          <w:lang w:val="uk-UA"/>
        </w:rPr>
        <w:t xml:space="preserve">Уточнений план з цих видатків становить 33,3 </w:t>
      </w:r>
      <w:proofErr w:type="spellStart"/>
      <w:r w:rsidR="0014118B">
        <w:rPr>
          <w:sz w:val="28"/>
          <w:szCs w:val="28"/>
          <w:lang w:val="uk-UA"/>
        </w:rPr>
        <w:t>тис.грн</w:t>
      </w:r>
      <w:proofErr w:type="spellEnd"/>
      <w:r w:rsidR="0014118B">
        <w:rPr>
          <w:sz w:val="28"/>
          <w:szCs w:val="28"/>
          <w:lang w:val="uk-UA"/>
        </w:rPr>
        <w:t>.</w:t>
      </w:r>
      <w:r w:rsidR="007E4547" w:rsidRPr="00DC2E0E">
        <w:rPr>
          <w:sz w:val="28"/>
          <w:szCs w:val="28"/>
          <w:lang w:val="uk-UA"/>
        </w:rPr>
        <w:t xml:space="preserve"> </w:t>
      </w:r>
      <w:r w:rsidRPr="00DC2E0E">
        <w:rPr>
          <w:sz w:val="28"/>
          <w:szCs w:val="28"/>
          <w:lang w:val="uk-UA"/>
        </w:rPr>
        <w:t>Кошти виділялись КНП «АЗПСМ», закладам освіти, СТВК</w:t>
      </w:r>
      <w:r w:rsidR="00DC2E0E" w:rsidRPr="00DC2E0E">
        <w:rPr>
          <w:sz w:val="28"/>
          <w:szCs w:val="28"/>
          <w:lang w:val="uk-UA"/>
        </w:rPr>
        <w:t xml:space="preserve">, </w:t>
      </w:r>
      <w:r w:rsidR="00DC2E0E" w:rsidRPr="00DC2E0E">
        <w:rPr>
          <w:sz w:val="28"/>
          <w:szCs w:val="28"/>
          <w:lang w:val="uk-UA"/>
        </w:rPr>
        <w:lastRenderedPageBreak/>
        <w:t>комунальному підприємству «</w:t>
      </w:r>
      <w:proofErr w:type="spellStart"/>
      <w:r w:rsidR="00DC2E0E" w:rsidRPr="00DC2E0E">
        <w:rPr>
          <w:sz w:val="28"/>
          <w:szCs w:val="28"/>
          <w:lang w:val="uk-UA"/>
        </w:rPr>
        <w:t>Екоустрій</w:t>
      </w:r>
      <w:proofErr w:type="spellEnd"/>
      <w:r w:rsidR="00DC2E0E" w:rsidRPr="00DC2E0E">
        <w:rPr>
          <w:sz w:val="28"/>
          <w:szCs w:val="28"/>
          <w:lang w:val="uk-UA"/>
        </w:rPr>
        <w:t>»</w:t>
      </w:r>
      <w:r w:rsidR="00DC2E0E" w:rsidRPr="00DC2E0E">
        <w:rPr>
          <w:sz w:val="28"/>
          <w:szCs w:val="28"/>
        </w:rPr>
        <w:t xml:space="preserve"> </w:t>
      </w:r>
      <w:r w:rsidR="00DC2E0E" w:rsidRPr="00DC2E0E">
        <w:rPr>
          <w:sz w:val="28"/>
          <w:szCs w:val="28"/>
          <w:lang w:val="uk-UA"/>
        </w:rPr>
        <w:t xml:space="preserve">для </w:t>
      </w:r>
      <w:proofErr w:type="spellStart"/>
      <w:r w:rsidR="00DC2E0E" w:rsidRPr="00DC2E0E">
        <w:rPr>
          <w:sz w:val="28"/>
          <w:szCs w:val="28"/>
        </w:rPr>
        <w:t>здійснення</w:t>
      </w:r>
      <w:proofErr w:type="spellEnd"/>
      <w:r w:rsidR="00DC2E0E" w:rsidRPr="00DC2E0E">
        <w:rPr>
          <w:sz w:val="28"/>
          <w:szCs w:val="28"/>
        </w:rPr>
        <w:t xml:space="preserve"> </w:t>
      </w:r>
      <w:proofErr w:type="spellStart"/>
      <w:r w:rsidR="00DC2E0E" w:rsidRPr="00DC2E0E">
        <w:rPr>
          <w:sz w:val="28"/>
          <w:szCs w:val="28"/>
        </w:rPr>
        <w:t>невідкладних</w:t>
      </w:r>
      <w:proofErr w:type="spellEnd"/>
      <w:r w:rsidR="00DC2E0E" w:rsidRPr="00DC2E0E">
        <w:rPr>
          <w:sz w:val="28"/>
          <w:szCs w:val="28"/>
        </w:rPr>
        <w:t xml:space="preserve"> </w:t>
      </w:r>
      <w:proofErr w:type="spellStart"/>
      <w:r w:rsidR="00DC2E0E" w:rsidRPr="00DC2E0E">
        <w:rPr>
          <w:sz w:val="28"/>
          <w:szCs w:val="28"/>
        </w:rPr>
        <w:t>видатків</w:t>
      </w:r>
      <w:proofErr w:type="spellEnd"/>
      <w:r w:rsidR="00DC2E0E" w:rsidRPr="00DC2E0E">
        <w:rPr>
          <w:sz w:val="28"/>
          <w:szCs w:val="28"/>
        </w:rPr>
        <w:t xml:space="preserve">, </w:t>
      </w:r>
      <w:proofErr w:type="spellStart"/>
      <w:r w:rsidR="00DC2E0E" w:rsidRPr="00DC2E0E">
        <w:rPr>
          <w:sz w:val="28"/>
          <w:szCs w:val="28"/>
        </w:rPr>
        <w:t>пов’язаних</w:t>
      </w:r>
      <w:proofErr w:type="spellEnd"/>
      <w:r w:rsidR="00DC2E0E" w:rsidRPr="00DC2E0E">
        <w:rPr>
          <w:sz w:val="28"/>
          <w:szCs w:val="28"/>
        </w:rPr>
        <w:t xml:space="preserve"> з </w:t>
      </w:r>
      <w:proofErr w:type="spellStart"/>
      <w:r w:rsidR="00DC2E0E" w:rsidRPr="00DC2E0E">
        <w:rPr>
          <w:sz w:val="28"/>
          <w:szCs w:val="28"/>
        </w:rPr>
        <w:t>протидією</w:t>
      </w:r>
      <w:proofErr w:type="spellEnd"/>
      <w:r w:rsidR="00DC2E0E" w:rsidRPr="00DC2E0E">
        <w:rPr>
          <w:sz w:val="28"/>
          <w:szCs w:val="28"/>
        </w:rPr>
        <w:t xml:space="preserve"> </w:t>
      </w:r>
      <w:proofErr w:type="spellStart"/>
      <w:r w:rsidR="00DC2E0E" w:rsidRPr="00DC2E0E">
        <w:rPr>
          <w:sz w:val="28"/>
          <w:szCs w:val="28"/>
        </w:rPr>
        <w:t>поширенню</w:t>
      </w:r>
      <w:proofErr w:type="spellEnd"/>
      <w:r w:rsidR="00DC2E0E" w:rsidRPr="00DC2E0E">
        <w:rPr>
          <w:sz w:val="28"/>
          <w:szCs w:val="28"/>
        </w:rPr>
        <w:t xml:space="preserve"> </w:t>
      </w:r>
      <w:proofErr w:type="spellStart"/>
      <w:r w:rsidR="00DC2E0E" w:rsidRPr="00DC2E0E">
        <w:rPr>
          <w:sz w:val="28"/>
          <w:szCs w:val="28"/>
        </w:rPr>
        <w:t>коронавірусної</w:t>
      </w:r>
      <w:proofErr w:type="spellEnd"/>
      <w:r w:rsidR="00DC2E0E" w:rsidRPr="00DC2E0E">
        <w:rPr>
          <w:sz w:val="28"/>
          <w:szCs w:val="28"/>
        </w:rPr>
        <w:t xml:space="preserve"> </w:t>
      </w:r>
      <w:proofErr w:type="spellStart"/>
      <w:r w:rsidR="00DC2E0E" w:rsidRPr="00DC2E0E">
        <w:rPr>
          <w:sz w:val="28"/>
          <w:szCs w:val="28"/>
        </w:rPr>
        <w:t>інфекції</w:t>
      </w:r>
      <w:proofErr w:type="spellEnd"/>
      <w:r w:rsidR="00DC2E0E">
        <w:rPr>
          <w:sz w:val="28"/>
          <w:szCs w:val="28"/>
          <w:lang w:val="uk-UA"/>
        </w:rPr>
        <w:t>, а також для</w:t>
      </w:r>
      <w:r w:rsidR="00DC2E0E" w:rsidRPr="000E3888">
        <w:rPr>
          <w:sz w:val="28"/>
          <w:szCs w:val="28"/>
          <w:lang w:val="uk-UA"/>
        </w:rPr>
        <w:t xml:space="preserve"> надання медичної допомоги пацієнтам з ознаками гострого респіраторного захворювання, спричиненого </w:t>
      </w:r>
      <w:proofErr w:type="spellStart"/>
      <w:r w:rsidR="00DC2E0E" w:rsidRPr="000E3888">
        <w:rPr>
          <w:sz w:val="28"/>
          <w:szCs w:val="28"/>
          <w:lang w:val="uk-UA"/>
        </w:rPr>
        <w:t>коронавірусом</w:t>
      </w:r>
      <w:proofErr w:type="spellEnd"/>
      <w:r w:rsidR="00DC2E0E" w:rsidRPr="000E3888">
        <w:rPr>
          <w:sz w:val="28"/>
          <w:szCs w:val="28"/>
          <w:lang w:val="uk-UA"/>
        </w:rPr>
        <w:t xml:space="preserve"> </w:t>
      </w:r>
      <w:r w:rsidR="00DC2E0E" w:rsidRPr="000E3888">
        <w:rPr>
          <w:sz w:val="28"/>
          <w:szCs w:val="28"/>
        </w:rPr>
        <w:t>COVID</w:t>
      </w:r>
      <w:r w:rsidR="00DC2E0E" w:rsidRPr="000E3888">
        <w:rPr>
          <w:sz w:val="28"/>
          <w:szCs w:val="28"/>
          <w:lang w:val="uk-UA"/>
        </w:rPr>
        <w:t>-19</w:t>
      </w:r>
      <w:r w:rsidR="00DC2E0E">
        <w:rPr>
          <w:sz w:val="28"/>
          <w:szCs w:val="28"/>
          <w:lang w:val="uk-UA"/>
        </w:rPr>
        <w:t xml:space="preserve"> </w:t>
      </w:r>
      <w:r w:rsidR="00DC2E0E" w:rsidRPr="000E58EA">
        <w:rPr>
          <w:sz w:val="28"/>
          <w:szCs w:val="28"/>
          <w:lang w:val="uk-UA"/>
        </w:rPr>
        <w:t>в резервних закладах охорони здоров’я</w:t>
      </w:r>
      <w:r w:rsidR="0014118B">
        <w:rPr>
          <w:sz w:val="28"/>
          <w:szCs w:val="28"/>
          <w:lang w:val="uk-UA"/>
        </w:rPr>
        <w:t>.</w:t>
      </w:r>
    </w:p>
    <w:p w:rsidR="00D73E49" w:rsidRPr="00DC2E0E" w:rsidRDefault="00D73E49" w:rsidP="00DC2E0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9042F8" w:rsidRDefault="00070CEC" w:rsidP="009042F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Міжбюджетні трансферти</w:t>
      </w:r>
    </w:p>
    <w:p w:rsidR="00C12140" w:rsidRDefault="007F740F" w:rsidP="007F740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Обсяг міжбюджетних трансфертів, що передаються з сільського до районного, обласного та  державного бюджетів використано в обсязі 9441 тис. грн. </w:t>
      </w:r>
      <w:r w:rsidR="00C12140">
        <w:rPr>
          <w:sz w:val="28"/>
          <w:szCs w:val="28"/>
          <w:lang w:val="uk-UA"/>
        </w:rPr>
        <w:t xml:space="preserve"> Зокрема:</w:t>
      </w:r>
    </w:p>
    <w:p w:rsidR="00C12140" w:rsidRDefault="00C12140" w:rsidP="00C12140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C377C">
        <w:rPr>
          <w:i/>
          <w:sz w:val="28"/>
          <w:szCs w:val="28"/>
          <w:lang w:val="uk-UA"/>
        </w:rPr>
        <w:t>субвенцію з місцевого бюджету</w:t>
      </w:r>
      <w:r w:rsidRPr="009042F8">
        <w:rPr>
          <w:sz w:val="28"/>
          <w:szCs w:val="28"/>
          <w:lang w:val="uk-UA"/>
        </w:rPr>
        <w:t xml:space="preserve"> </w:t>
      </w:r>
      <w:r w:rsidRPr="009042F8">
        <w:rPr>
          <w:i/>
          <w:sz w:val="28"/>
          <w:szCs w:val="28"/>
          <w:lang w:val="uk-UA"/>
        </w:rPr>
        <w:t xml:space="preserve">на здійснення переданих видатків у сфері охорони здоров`я за рахунок коштів медичної субвенції </w:t>
      </w:r>
      <w:r w:rsidR="00EF2504">
        <w:rPr>
          <w:i/>
          <w:sz w:val="28"/>
          <w:szCs w:val="28"/>
          <w:lang w:val="uk-UA"/>
        </w:rPr>
        <w:t xml:space="preserve">(КПКВК 9410) </w:t>
      </w:r>
      <w:r>
        <w:rPr>
          <w:sz w:val="28"/>
          <w:szCs w:val="28"/>
          <w:lang w:val="uk-UA"/>
        </w:rPr>
        <w:t xml:space="preserve">освоєно в сумі </w:t>
      </w:r>
      <w:r w:rsidR="0014118B">
        <w:rPr>
          <w:sz w:val="28"/>
          <w:szCs w:val="28"/>
          <w:lang w:val="uk-UA"/>
        </w:rPr>
        <w:t>1699,5</w:t>
      </w:r>
      <w:r w:rsidRPr="001C377C">
        <w:rPr>
          <w:sz w:val="28"/>
          <w:szCs w:val="28"/>
          <w:lang w:val="uk-UA"/>
        </w:rPr>
        <w:t xml:space="preserve"> тис. </w:t>
      </w:r>
      <w:proofErr w:type="spellStart"/>
      <w:r w:rsidRPr="001C377C">
        <w:rPr>
          <w:sz w:val="28"/>
          <w:szCs w:val="28"/>
          <w:lang w:val="uk-UA"/>
        </w:rPr>
        <w:t>грн</w:t>
      </w:r>
      <w:proofErr w:type="spellEnd"/>
      <w:r w:rsidRPr="001C377C">
        <w:rPr>
          <w:sz w:val="28"/>
          <w:szCs w:val="28"/>
          <w:lang w:val="uk-UA"/>
        </w:rPr>
        <w:t xml:space="preserve"> </w:t>
      </w:r>
      <w:r w:rsidR="00EA13AC">
        <w:rPr>
          <w:sz w:val="28"/>
          <w:szCs w:val="28"/>
          <w:lang w:val="uk-UA"/>
        </w:rPr>
        <w:t>(</w:t>
      </w:r>
      <w:r w:rsidR="0014118B">
        <w:rPr>
          <w:sz w:val="28"/>
          <w:szCs w:val="28"/>
          <w:lang w:val="uk-UA"/>
        </w:rPr>
        <w:t>затверджено 1719,3</w:t>
      </w:r>
      <w:r w:rsidR="00EA13AC">
        <w:rPr>
          <w:sz w:val="28"/>
          <w:szCs w:val="28"/>
          <w:lang w:val="uk-UA"/>
        </w:rPr>
        <w:t xml:space="preserve"> тис. </w:t>
      </w:r>
      <w:proofErr w:type="spellStart"/>
      <w:r w:rsidR="00EA13AC">
        <w:rPr>
          <w:sz w:val="28"/>
          <w:szCs w:val="28"/>
          <w:lang w:val="uk-UA"/>
        </w:rPr>
        <w:t>грн</w:t>
      </w:r>
      <w:proofErr w:type="spellEnd"/>
      <w:r w:rsidR="00EA13AC">
        <w:rPr>
          <w:sz w:val="28"/>
          <w:szCs w:val="28"/>
          <w:lang w:val="uk-UA"/>
        </w:rPr>
        <w:t>). К</w:t>
      </w:r>
      <w:r w:rsidR="0014118B">
        <w:rPr>
          <w:sz w:val="28"/>
          <w:szCs w:val="28"/>
          <w:lang w:val="uk-UA"/>
        </w:rPr>
        <w:t xml:space="preserve">ошти спрямовано за </w:t>
      </w:r>
      <w:r w:rsidR="0014118B" w:rsidRPr="00264A34">
        <w:rPr>
          <w:sz w:val="28"/>
          <w:szCs w:val="28"/>
          <w:lang w:val="uk-UA"/>
        </w:rPr>
        <w:t>надан</w:t>
      </w:r>
      <w:r w:rsidR="0014118B">
        <w:rPr>
          <w:sz w:val="28"/>
          <w:szCs w:val="28"/>
          <w:lang w:val="uk-UA"/>
        </w:rPr>
        <w:t xml:space="preserve">і </w:t>
      </w:r>
      <w:r w:rsidR="0014118B" w:rsidRPr="00264A34">
        <w:rPr>
          <w:sz w:val="28"/>
          <w:szCs w:val="28"/>
          <w:lang w:val="uk-UA"/>
        </w:rPr>
        <w:t>послуг</w:t>
      </w:r>
      <w:r w:rsidR="0014118B">
        <w:rPr>
          <w:sz w:val="28"/>
          <w:szCs w:val="28"/>
          <w:lang w:val="uk-UA"/>
        </w:rPr>
        <w:t xml:space="preserve">и вторинною ланкою медичної допомоги </w:t>
      </w:r>
      <w:proofErr w:type="spellStart"/>
      <w:r w:rsidR="0014118B">
        <w:rPr>
          <w:sz w:val="28"/>
          <w:szCs w:val="28"/>
          <w:lang w:val="uk-UA"/>
        </w:rPr>
        <w:t>Пустомитівською</w:t>
      </w:r>
      <w:proofErr w:type="spellEnd"/>
      <w:r w:rsidR="0014118B">
        <w:rPr>
          <w:sz w:val="28"/>
          <w:szCs w:val="28"/>
          <w:lang w:val="uk-UA"/>
        </w:rPr>
        <w:t xml:space="preserve"> центральною районною лікарнею (573,1</w:t>
      </w:r>
      <w:r w:rsidR="0014118B" w:rsidRPr="001C377C">
        <w:rPr>
          <w:sz w:val="28"/>
          <w:szCs w:val="28"/>
          <w:lang w:val="uk-UA"/>
        </w:rPr>
        <w:t xml:space="preserve"> тис. </w:t>
      </w:r>
      <w:r w:rsidR="0014118B">
        <w:rPr>
          <w:sz w:val="28"/>
          <w:szCs w:val="28"/>
          <w:lang w:val="uk-UA"/>
        </w:rPr>
        <w:t>грн.)</w:t>
      </w:r>
      <w:r>
        <w:rPr>
          <w:sz w:val="28"/>
          <w:szCs w:val="28"/>
          <w:lang w:val="uk-UA"/>
        </w:rPr>
        <w:t xml:space="preserve"> </w:t>
      </w:r>
      <w:r w:rsidR="0014118B">
        <w:rPr>
          <w:sz w:val="28"/>
          <w:szCs w:val="28"/>
          <w:lang w:val="uk-UA"/>
        </w:rPr>
        <w:t xml:space="preserve">та </w:t>
      </w:r>
      <w:r w:rsidR="002E436B">
        <w:rPr>
          <w:sz w:val="28"/>
          <w:szCs w:val="28"/>
          <w:lang w:val="uk-UA"/>
        </w:rPr>
        <w:t xml:space="preserve">на оновлення матеріально-технічної бази  КНП Львівської обласної ради «Львівський обласний госпіталь ветеранів війн та репресованих ім. Ю.Липи» закладу охорони здоров’я, що надає вторинну медичну допомогу </w:t>
      </w:r>
      <w:r w:rsidR="002E436B" w:rsidRPr="0038375A">
        <w:rPr>
          <w:sz w:val="28"/>
          <w:szCs w:val="28"/>
          <w:lang w:val="uk-UA"/>
        </w:rPr>
        <w:t xml:space="preserve">(1126,4 </w:t>
      </w:r>
      <w:proofErr w:type="spellStart"/>
      <w:r w:rsidR="002E436B" w:rsidRPr="0038375A">
        <w:rPr>
          <w:sz w:val="28"/>
          <w:szCs w:val="28"/>
          <w:lang w:val="uk-UA"/>
        </w:rPr>
        <w:t>тис.грн</w:t>
      </w:r>
      <w:proofErr w:type="spellEnd"/>
      <w:r w:rsidR="002E436B" w:rsidRPr="0038375A">
        <w:rPr>
          <w:sz w:val="28"/>
          <w:szCs w:val="28"/>
          <w:lang w:val="uk-UA"/>
        </w:rPr>
        <w:t>)</w:t>
      </w:r>
      <w:r w:rsidRPr="0038375A">
        <w:rPr>
          <w:lang w:val="uk-UA"/>
        </w:rPr>
        <w:t>;</w:t>
      </w:r>
      <w:r>
        <w:rPr>
          <w:lang w:val="uk-UA"/>
        </w:rPr>
        <w:t xml:space="preserve"> </w:t>
      </w:r>
    </w:p>
    <w:p w:rsidR="007F740F" w:rsidRPr="002E436B" w:rsidRDefault="007F740F" w:rsidP="007F740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23578">
        <w:rPr>
          <w:i/>
          <w:sz w:val="28"/>
          <w:szCs w:val="28"/>
          <w:lang w:val="uk-UA"/>
        </w:rPr>
        <w:t>субвенці</w:t>
      </w:r>
      <w:r>
        <w:rPr>
          <w:i/>
          <w:sz w:val="28"/>
          <w:szCs w:val="28"/>
          <w:lang w:val="uk-UA"/>
        </w:rPr>
        <w:t>ю</w:t>
      </w:r>
      <w:r w:rsidRPr="00523578">
        <w:rPr>
          <w:i/>
          <w:sz w:val="28"/>
          <w:szCs w:val="28"/>
          <w:lang w:val="uk-UA"/>
        </w:rPr>
        <w:t xml:space="preserve"> з місцевого бюджету на </w:t>
      </w:r>
      <w:proofErr w:type="spellStart"/>
      <w:r w:rsidRPr="00523578">
        <w:rPr>
          <w:i/>
          <w:sz w:val="28"/>
          <w:szCs w:val="28"/>
          <w:lang w:val="uk-UA"/>
        </w:rPr>
        <w:t>співфінансування</w:t>
      </w:r>
      <w:proofErr w:type="spellEnd"/>
      <w:r w:rsidRPr="00523578">
        <w:rPr>
          <w:i/>
          <w:sz w:val="28"/>
          <w:szCs w:val="28"/>
          <w:lang w:val="uk-UA"/>
        </w:rPr>
        <w:t xml:space="preserve"> інвестиційних проектів</w:t>
      </w:r>
      <w:r w:rsidR="00EF2504">
        <w:rPr>
          <w:i/>
          <w:sz w:val="28"/>
          <w:szCs w:val="28"/>
          <w:lang w:val="uk-UA"/>
        </w:rPr>
        <w:t xml:space="preserve"> (КПКВК 9750)</w:t>
      </w:r>
      <w:r>
        <w:rPr>
          <w:i/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 </w:t>
      </w:r>
      <w:r w:rsidR="002E436B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тис. грн. </w:t>
      </w:r>
      <w:r w:rsidR="00EA13AC">
        <w:rPr>
          <w:sz w:val="28"/>
          <w:szCs w:val="28"/>
          <w:lang w:val="uk-UA"/>
        </w:rPr>
        <w:t xml:space="preserve">Кошти </w:t>
      </w:r>
      <w:r>
        <w:rPr>
          <w:sz w:val="28"/>
          <w:szCs w:val="28"/>
          <w:lang w:val="uk-UA"/>
        </w:rPr>
        <w:t xml:space="preserve">спрямовано обласному бюджету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2E436B">
        <w:rPr>
          <w:sz w:val="28"/>
          <w:szCs w:val="28"/>
          <w:lang w:val="uk-UA"/>
        </w:rPr>
        <w:t>проєкту</w:t>
      </w:r>
      <w:proofErr w:type="spellEnd"/>
      <w:r w:rsidR="002E436B">
        <w:rPr>
          <w:sz w:val="28"/>
          <w:szCs w:val="28"/>
          <w:lang w:val="uk-UA"/>
        </w:rPr>
        <w:t xml:space="preserve"> з </w:t>
      </w:r>
      <w:proofErr w:type="spellStart"/>
      <w:r w:rsidR="002E436B" w:rsidRPr="002E436B">
        <w:rPr>
          <w:sz w:val="28"/>
          <w:szCs w:val="28"/>
        </w:rPr>
        <w:t>придбання</w:t>
      </w:r>
      <w:proofErr w:type="spellEnd"/>
      <w:r w:rsidR="002E436B" w:rsidRPr="002E436B">
        <w:rPr>
          <w:sz w:val="28"/>
          <w:szCs w:val="28"/>
        </w:rPr>
        <w:t xml:space="preserve"> </w:t>
      </w:r>
      <w:proofErr w:type="spellStart"/>
      <w:r w:rsidR="002E436B" w:rsidRPr="002E436B">
        <w:rPr>
          <w:sz w:val="28"/>
          <w:szCs w:val="28"/>
        </w:rPr>
        <w:t>телемедичного</w:t>
      </w:r>
      <w:proofErr w:type="spellEnd"/>
      <w:r w:rsidR="002E436B" w:rsidRPr="002E436B">
        <w:rPr>
          <w:sz w:val="28"/>
          <w:szCs w:val="28"/>
        </w:rPr>
        <w:t xml:space="preserve"> </w:t>
      </w:r>
      <w:proofErr w:type="spellStart"/>
      <w:r w:rsidR="002E436B" w:rsidRPr="002E436B">
        <w:rPr>
          <w:sz w:val="28"/>
          <w:szCs w:val="28"/>
        </w:rPr>
        <w:t>обладнання</w:t>
      </w:r>
      <w:proofErr w:type="spellEnd"/>
      <w:r w:rsidR="002E436B" w:rsidRPr="002E436B">
        <w:rPr>
          <w:sz w:val="28"/>
          <w:szCs w:val="28"/>
        </w:rPr>
        <w:t xml:space="preserve"> для </w:t>
      </w:r>
      <w:proofErr w:type="spellStart"/>
      <w:r w:rsidR="002E436B" w:rsidRPr="002E436B">
        <w:rPr>
          <w:sz w:val="28"/>
          <w:szCs w:val="28"/>
        </w:rPr>
        <w:t>амбулаторій</w:t>
      </w:r>
      <w:proofErr w:type="spellEnd"/>
      <w:r w:rsidR="002E436B" w:rsidRPr="002E436B">
        <w:rPr>
          <w:sz w:val="28"/>
          <w:szCs w:val="28"/>
        </w:rPr>
        <w:t xml:space="preserve"> </w:t>
      </w:r>
      <w:proofErr w:type="spellStart"/>
      <w:r w:rsidR="002E436B" w:rsidRPr="002E436B">
        <w:rPr>
          <w:sz w:val="28"/>
          <w:szCs w:val="28"/>
        </w:rPr>
        <w:t>загальної</w:t>
      </w:r>
      <w:proofErr w:type="spellEnd"/>
      <w:r w:rsidR="002E436B" w:rsidRPr="002E436B">
        <w:rPr>
          <w:sz w:val="28"/>
          <w:szCs w:val="28"/>
        </w:rPr>
        <w:t xml:space="preserve"> практики – </w:t>
      </w:r>
      <w:proofErr w:type="spellStart"/>
      <w:r w:rsidR="002E436B" w:rsidRPr="002E436B">
        <w:rPr>
          <w:sz w:val="28"/>
          <w:szCs w:val="28"/>
        </w:rPr>
        <w:t>сімейної</w:t>
      </w:r>
      <w:proofErr w:type="spellEnd"/>
      <w:r w:rsidR="002E436B" w:rsidRPr="002E436B">
        <w:rPr>
          <w:sz w:val="28"/>
          <w:szCs w:val="28"/>
        </w:rPr>
        <w:t xml:space="preserve"> </w:t>
      </w:r>
      <w:proofErr w:type="spellStart"/>
      <w:r w:rsidR="002E436B" w:rsidRPr="002E436B">
        <w:rPr>
          <w:sz w:val="28"/>
          <w:szCs w:val="28"/>
        </w:rPr>
        <w:t>медицини</w:t>
      </w:r>
      <w:proofErr w:type="spellEnd"/>
      <w:r w:rsidR="002E436B" w:rsidRPr="002E436B">
        <w:rPr>
          <w:sz w:val="28"/>
          <w:szCs w:val="28"/>
        </w:rPr>
        <w:t xml:space="preserve"> у </w:t>
      </w:r>
      <w:proofErr w:type="spellStart"/>
      <w:r w:rsidR="002E436B" w:rsidRPr="002E436B">
        <w:rPr>
          <w:sz w:val="28"/>
          <w:szCs w:val="28"/>
        </w:rPr>
        <w:t>сільській</w:t>
      </w:r>
      <w:proofErr w:type="spellEnd"/>
      <w:r w:rsidR="002E436B" w:rsidRPr="002E436B">
        <w:rPr>
          <w:sz w:val="28"/>
          <w:szCs w:val="28"/>
        </w:rPr>
        <w:t xml:space="preserve"> </w:t>
      </w:r>
      <w:proofErr w:type="spellStart"/>
      <w:r w:rsidR="002E436B" w:rsidRPr="002E436B">
        <w:rPr>
          <w:sz w:val="28"/>
          <w:szCs w:val="28"/>
        </w:rPr>
        <w:t>місцевост</w:t>
      </w:r>
      <w:r w:rsidR="00FE6294">
        <w:rPr>
          <w:sz w:val="28"/>
          <w:szCs w:val="28"/>
        </w:rPr>
        <w:t>і</w:t>
      </w:r>
      <w:proofErr w:type="spellEnd"/>
      <w:r w:rsidR="00FE6294">
        <w:rPr>
          <w:sz w:val="28"/>
          <w:szCs w:val="28"/>
        </w:rPr>
        <w:t xml:space="preserve">  </w:t>
      </w:r>
      <w:proofErr w:type="spellStart"/>
      <w:r w:rsidR="00FE6294">
        <w:rPr>
          <w:sz w:val="28"/>
          <w:szCs w:val="28"/>
        </w:rPr>
        <w:t>Мурованської</w:t>
      </w:r>
      <w:proofErr w:type="spellEnd"/>
      <w:r w:rsidR="00FE6294">
        <w:rPr>
          <w:sz w:val="28"/>
          <w:szCs w:val="28"/>
        </w:rPr>
        <w:t xml:space="preserve"> </w:t>
      </w:r>
      <w:proofErr w:type="spellStart"/>
      <w:r w:rsidR="00FE6294">
        <w:rPr>
          <w:sz w:val="28"/>
          <w:szCs w:val="28"/>
        </w:rPr>
        <w:t>сільської</w:t>
      </w:r>
      <w:proofErr w:type="spellEnd"/>
      <w:r w:rsidR="00FE6294">
        <w:rPr>
          <w:sz w:val="28"/>
          <w:szCs w:val="28"/>
        </w:rPr>
        <w:t xml:space="preserve"> ради</w:t>
      </w:r>
      <w:r w:rsidR="00FE6294">
        <w:rPr>
          <w:sz w:val="28"/>
          <w:szCs w:val="28"/>
          <w:lang w:val="uk-UA"/>
        </w:rPr>
        <w:t xml:space="preserve"> </w:t>
      </w:r>
      <w:r w:rsidR="002E436B" w:rsidRPr="002E436B">
        <w:rPr>
          <w:sz w:val="28"/>
          <w:szCs w:val="28"/>
        </w:rPr>
        <w:t>ТГ</w:t>
      </w:r>
      <w:r w:rsidR="00EA13AC" w:rsidRPr="002E436B">
        <w:rPr>
          <w:sz w:val="28"/>
          <w:szCs w:val="28"/>
          <w:lang w:val="uk-UA"/>
        </w:rPr>
        <w:t>;</w:t>
      </w:r>
    </w:p>
    <w:p w:rsidR="007F740F" w:rsidRDefault="007F740F" w:rsidP="007F740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- </w:t>
      </w:r>
      <w:r w:rsidRPr="009042F8">
        <w:rPr>
          <w:i/>
          <w:lang w:val="uk-UA"/>
        </w:rPr>
        <w:t>і</w:t>
      </w:r>
      <w:r w:rsidRPr="009042F8">
        <w:rPr>
          <w:i/>
          <w:sz w:val="28"/>
          <w:szCs w:val="28"/>
          <w:lang w:val="uk-UA"/>
        </w:rPr>
        <w:t>нш</w:t>
      </w:r>
      <w:r>
        <w:rPr>
          <w:i/>
          <w:sz w:val="28"/>
          <w:szCs w:val="28"/>
          <w:lang w:val="uk-UA"/>
        </w:rPr>
        <w:t>і</w:t>
      </w:r>
      <w:r w:rsidRPr="009042F8">
        <w:rPr>
          <w:i/>
          <w:sz w:val="28"/>
          <w:szCs w:val="28"/>
          <w:lang w:val="uk-UA"/>
        </w:rPr>
        <w:t xml:space="preserve"> субвенці</w:t>
      </w:r>
      <w:r>
        <w:rPr>
          <w:i/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, </w:t>
      </w:r>
      <w:r w:rsidRPr="00D24D71">
        <w:rPr>
          <w:i/>
          <w:sz w:val="28"/>
          <w:szCs w:val="28"/>
          <w:lang w:val="uk-UA"/>
        </w:rPr>
        <w:t>що переда</w:t>
      </w:r>
      <w:r>
        <w:rPr>
          <w:i/>
          <w:sz w:val="28"/>
          <w:szCs w:val="28"/>
          <w:lang w:val="uk-UA"/>
        </w:rPr>
        <w:t>ю</w:t>
      </w:r>
      <w:r w:rsidRPr="00D24D71">
        <w:rPr>
          <w:i/>
          <w:sz w:val="28"/>
          <w:szCs w:val="28"/>
          <w:lang w:val="uk-UA"/>
        </w:rPr>
        <w:t xml:space="preserve">ться з </w:t>
      </w:r>
      <w:r>
        <w:rPr>
          <w:i/>
          <w:sz w:val="28"/>
          <w:szCs w:val="28"/>
          <w:lang w:val="uk-UA"/>
        </w:rPr>
        <w:t>місцевого бюджету</w:t>
      </w:r>
      <w:r w:rsidR="00EF2504">
        <w:rPr>
          <w:i/>
          <w:sz w:val="28"/>
          <w:szCs w:val="28"/>
          <w:lang w:val="uk-UA"/>
        </w:rPr>
        <w:t xml:space="preserve"> (КПКВК 9770)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C5F3C">
        <w:rPr>
          <w:sz w:val="28"/>
          <w:szCs w:val="28"/>
          <w:lang w:val="uk-UA"/>
        </w:rPr>
        <w:t xml:space="preserve">- </w:t>
      </w:r>
      <w:r w:rsidR="006400BB">
        <w:rPr>
          <w:sz w:val="28"/>
          <w:szCs w:val="28"/>
          <w:lang w:val="uk-UA"/>
        </w:rPr>
        <w:t>1898,4</w:t>
      </w:r>
      <w:r>
        <w:rPr>
          <w:sz w:val="28"/>
          <w:szCs w:val="28"/>
          <w:lang w:val="uk-UA"/>
        </w:rPr>
        <w:t xml:space="preserve"> тис. грн. </w:t>
      </w:r>
      <w:r w:rsidRPr="00247BE5">
        <w:rPr>
          <w:sz w:val="28"/>
          <w:szCs w:val="28"/>
          <w:lang w:val="uk-UA"/>
        </w:rPr>
        <w:t xml:space="preserve"> </w:t>
      </w:r>
      <w:r w:rsidR="00EA13AC">
        <w:rPr>
          <w:sz w:val="28"/>
          <w:szCs w:val="28"/>
          <w:lang w:val="uk-UA"/>
        </w:rPr>
        <w:t xml:space="preserve">(уточнений план </w:t>
      </w:r>
      <w:r w:rsidR="006400BB">
        <w:rPr>
          <w:sz w:val="28"/>
          <w:szCs w:val="28"/>
          <w:lang w:val="uk-UA"/>
        </w:rPr>
        <w:t>2115,3</w:t>
      </w:r>
      <w:r w:rsidR="00EA13AC">
        <w:rPr>
          <w:sz w:val="28"/>
          <w:szCs w:val="28"/>
          <w:lang w:val="uk-UA"/>
        </w:rPr>
        <w:t xml:space="preserve"> тис. </w:t>
      </w:r>
      <w:proofErr w:type="spellStart"/>
      <w:r w:rsidR="00EA13AC">
        <w:rPr>
          <w:sz w:val="28"/>
          <w:szCs w:val="28"/>
          <w:lang w:val="uk-UA"/>
        </w:rPr>
        <w:t>грн</w:t>
      </w:r>
      <w:proofErr w:type="spellEnd"/>
      <w:r w:rsidR="00EA13AC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спрямовано </w:t>
      </w:r>
      <w:r w:rsidRPr="00247BE5">
        <w:rPr>
          <w:sz w:val="28"/>
          <w:szCs w:val="28"/>
          <w:lang w:val="uk-UA"/>
        </w:rPr>
        <w:t xml:space="preserve">за обслуговування соціальними працівниками </w:t>
      </w:r>
      <w:proofErr w:type="spellStart"/>
      <w:r w:rsidRPr="00247BE5">
        <w:rPr>
          <w:sz w:val="28"/>
          <w:szCs w:val="28"/>
          <w:lang w:val="uk-UA"/>
        </w:rPr>
        <w:t>Пустомитівського</w:t>
      </w:r>
      <w:proofErr w:type="spellEnd"/>
      <w:r w:rsidRPr="00247BE5">
        <w:rPr>
          <w:sz w:val="28"/>
          <w:szCs w:val="28"/>
          <w:lang w:val="uk-UA"/>
        </w:rPr>
        <w:t xml:space="preserve"> районного територіального центру </w:t>
      </w:r>
      <w:r>
        <w:rPr>
          <w:sz w:val="28"/>
          <w:szCs w:val="28"/>
          <w:lang w:val="uk-UA"/>
        </w:rPr>
        <w:t>м</w:t>
      </w:r>
      <w:r w:rsidRPr="00247BE5">
        <w:rPr>
          <w:sz w:val="28"/>
          <w:szCs w:val="28"/>
          <w:lang w:val="uk-UA"/>
        </w:rPr>
        <w:t xml:space="preserve">ешканців </w:t>
      </w:r>
      <w:r>
        <w:rPr>
          <w:sz w:val="28"/>
          <w:szCs w:val="28"/>
          <w:lang w:val="uk-UA"/>
        </w:rPr>
        <w:t>громади</w:t>
      </w:r>
      <w:r w:rsidRPr="00247BE5">
        <w:rPr>
          <w:sz w:val="28"/>
          <w:szCs w:val="28"/>
          <w:lang w:val="uk-UA"/>
        </w:rPr>
        <w:t xml:space="preserve"> </w:t>
      </w:r>
      <w:r w:rsidR="00F40829">
        <w:rPr>
          <w:sz w:val="28"/>
          <w:szCs w:val="28"/>
          <w:lang w:val="uk-UA"/>
        </w:rPr>
        <w:t>- 577,9</w:t>
      </w:r>
      <w:r w:rsidRPr="00247BE5">
        <w:rPr>
          <w:sz w:val="28"/>
          <w:szCs w:val="28"/>
          <w:lang w:val="uk-UA"/>
        </w:rPr>
        <w:t xml:space="preserve"> тис. грн., </w:t>
      </w:r>
      <w:r w:rsidR="002B2319">
        <w:rPr>
          <w:sz w:val="28"/>
          <w:szCs w:val="28"/>
          <w:lang w:val="uk-UA"/>
        </w:rPr>
        <w:t>КП «Соціальні гарантії»</w:t>
      </w:r>
      <w:r w:rsidR="002B2319" w:rsidRPr="00DC767F">
        <w:rPr>
          <w:sz w:val="28"/>
          <w:szCs w:val="28"/>
          <w:lang w:val="uk-UA"/>
        </w:rPr>
        <w:t xml:space="preserve"> </w:t>
      </w:r>
      <w:r w:rsidR="002B2319">
        <w:rPr>
          <w:sz w:val="28"/>
          <w:szCs w:val="28"/>
          <w:lang w:val="uk-UA"/>
        </w:rPr>
        <w:t xml:space="preserve">- </w:t>
      </w:r>
      <w:r w:rsidR="00F40829">
        <w:rPr>
          <w:sz w:val="28"/>
          <w:szCs w:val="28"/>
          <w:lang w:val="uk-UA"/>
        </w:rPr>
        <w:t>60,5</w:t>
      </w:r>
      <w:r w:rsidR="002B2319" w:rsidRPr="006A0E1D">
        <w:rPr>
          <w:sz w:val="28"/>
          <w:szCs w:val="28"/>
          <w:lang w:val="uk-UA"/>
        </w:rPr>
        <w:t xml:space="preserve"> тис</w:t>
      </w:r>
      <w:r w:rsidR="002B2319" w:rsidRPr="00DC767F">
        <w:rPr>
          <w:sz w:val="28"/>
          <w:szCs w:val="28"/>
          <w:lang w:val="uk-UA"/>
        </w:rPr>
        <w:t xml:space="preserve">. </w:t>
      </w:r>
      <w:r w:rsidR="002B2319">
        <w:rPr>
          <w:sz w:val="28"/>
          <w:szCs w:val="28"/>
          <w:lang w:val="uk-UA"/>
        </w:rPr>
        <w:t>грн., для</w:t>
      </w:r>
      <w:r w:rsidR="002B2319" w:rsidRPr="000E3888">
        <w:rPr>
          <w:sz w:val="28"/>
          <w:szCs w:val="28"/>
          <w:lang w:val="uk-UA"/>
        </w:rPr>
        <w:t xml:space="preserve"> надання медичної допомоги пацієнтам з ознаками гострого респіраторного захворювання, спричиненого </w:t>
      </w:r>
      <w:proofErr w:type="spellStart"/>
      <w:r w:rsidR="002B2319" w:rsidRPr="000E3888">
        <w:rPr>
          <w:sz w:val="28"/>
          <w:szCs w:val="28"/>
          <w:lang w:val="uk-UA"/>
        </w:rPr>
        <w:t>коронавірусом</w:t>
      </w:r>
      <w:proofErr w:type="spellEnd"/>
      <w:r w:rsidR="002B2319" w:rsidRPr="000E3888">
        <w:rPr>
          <w:sz w:val="28"/>
          <w:szCs w:val="28"/>
          <w:lang w:val="uk-UA"/>
        </w:rPr>
        <w:t xml:space="preserve"> </w:t>
      </w:r>
      <w:r w:rsidR="002B2319" w:rsidRPr="000E3888">
        <w:rPr>
          <w:sz w:val="28"/>
          <w:szCs w:val="28"/>
        </w:rPr>
        <w:t>COVID</w:t>
      </w:r>
      <w:r w:rsidR="002B2319" w:rsidRPr="000E3888">
        <w:rPr>
          <w:sz w:val="28"/>
          <w:szCs w:val="28"/>
          <w:lang w:val="uk-UA"/>
        </w:rPr>
        <w:t>-19</w:t>
      </w:r>
      <w:r w:rsidR="002B2319">
        <w:rPr>
          <w:sz w:val="28"/>
          <w:szCs w:val="28"/>
          <w:lang w:val="uk-UA"/>
        </w:rPr>
        <w:t xml:space="preserve"> </w:t>
      </w:r>
      <w:r w:rsidR="002B2319" w:rsidRPr="000E58EA">
        <w:rPr>
          <w:sz w:val="28"/>
          <w:szCs w:val="28"/>
          <w:lang w:val="uk-UA"/>
        </w:rPr>
        <w:t>в резервних закладах охорони здоров’я</w:t>
      </w:r>
      <w:r w:rsidR="002B2319">
        <w:rPr>
          <w:sz w:val="28"/>
          <w:szCs w:val="28"/>
          <w:lang w:val="uk-UA"/>
        </w:rPr>
        <w:t xml:space="preserve"> - </w:t>
      </w:r>
      <w:r w:rsidR="002B2319" w:rsidRPr="00B80871">
        <w:rPr>
          <w:sz w:val="28"/>
          <w:szCs w:val="28"/>
          <w:lang w:val="uk-UA"/>
        </w:rPr>
        <w:t>150</w:t>
      </w:r>
      <w:r w:rsidR="002B2319">
        <w:rPr>
          <w:sz w:val="28"/>
          <w:szCs w:val="28"/>
          <w:lang w:val="uk-UA"/>
        </w:rPr>
        <w:t xml:space="preserve"> тис. грн</w:t>
      </w:r>
      <w:r w:rsidR="002B2319" w:rsidRPr="00DC767F">
        <w:rPr>
          <w:sz w:val="28"/>
          <w:szCs w:val="28"/>
          <w:lang w:val="uk-UA"/>
        </w:rPr>
        <w:t>.</w:t>
      </w:r>
      <w:r w:rsidR="002B2319">
        <w:rPr>
          <w:sz w:val="28"/>
          <w:szCs w:val="28"/>
          <w:lang w:val="uk-UA"/>
        </w:rPr>
        <w:t>)</w:t>
      </w:r>
      <w:r w:rsidR="00EA13AC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proofErr w:type="spellStart"/>
      <w:r w:rsidR="002B2319">
        <w:rPr>
          <w:sz w:val="28"/>
          <w:szCs w:val="28"/>
          <w:lang w:val="uk-UA"/>
        </w:rPr>
        <w:t>співфінансування</w:t>
      </w:r>
      <w:proofErr w:type="spellEnd"/>
      <w:r w:rsidR="002B2319">
        <w:rPr>
          <w:sz w:val="28"/>
          <w:szCs w:val="28"/>
          <w:lang w:val="uk-UA"/>
        </w:rPr>
        <w:t xml:space="preserve"> двох шкільних автобусів дл</w:t>
      </w:r>
      <w:r w:rsidR="00FE6294">
        <w:rPr>
          <w:sz w:val="28"/>
          <w:szCs w:val="28"/>
          <w:lang w:val="uk-UA"/>
        </w:rPr>
        <w:t xml:space="preserve">я закладів освіти </w:t>
      </w:r>
      <w:proofErr w:type="spellStart"/>
      <w:r w:rsidR="00FE6294">
        <w:rPr>
          <w:sz w:val="28"/>
          <w:szCs w:val="28"/>
          <w:lang w:val="uk-UA"/>
        </w:rPr>
        <w:t>Мурованської</w:t>
      </w:r>
      <w:proofErr w:type="spellEnd"/>
      <w:r w:rsidR="00FE6294">
        <w:rPr>
          <w:sz w:val="28"/>
          <w:szCs w:val="28"/>
          <w:lang w:val="uk-UA"/>
        </w:rPr>
        <w:t xml:space="preserve">  </w:t>
      </w:r>
      <w:r w:rsidR="002B2319">
        <w:rPr>
          <w:sz w:val="28"/>
          <w:szCs w:val="28"/>
          <w:lang w:val="uk-UA"/>
        </w:rPr>
        <w:t xml:space="preserve">ТГ  - 1110,0 тис. </w:t>
      </w:r>
      <w:r w:rsidR="00F40829">
        <w:rPr>
          <w:sz w:val="28"/>
          <w:szCs w:val="28"/>
          <w:lang w:val="uk-UA"/>
        </w:rPr>
        <w:t>грн.</w:t>
      </w:r>
    </w:p>
    <w:p w:rsidR="00C12140" w:rsidRDefault="00C12140" w:rsidP="00C12140">
      <w:pPr>
        <w:spacing w:line="276" w:lineRule="auto"/>
        <w:jc w:val="both"/>
        <w:rPr>
          <w:lang w:val="uk-UA"/>
        </w:rPr>
      </w:pPr>
      <w:r>
        <w:rPr>
          <w:i/>
          <w:lang w:val="uk-UA"/>
        </w:rPr>
        <w:t xml:space="preserve">- </w:t>
      </w:r>
      <w:r w:rsidRPr="00D24D71">
        <w:rPr>
          <w:i/>
          <w:lang w:val="uk-UA"/>
        </w:rPr>
        <w:t>с</w:t>
      </w:r>
      <w:r w:rsidRPr="00D24D71">
        <w:rPr>
          <w:i/>
          <w:sz w:val="28"/>
          <w:szCs w:val="28"/>
          <w:lang w:val="uk-UA"/>
        </w:rPr>
        <w:t>убвенцію з місцевого бюджету державному бюджету</w:t>
      </w:r>
      <w:r w:rsidRPr="009042F8">
        <w:rPr>
          <w:sz w:val="28"/>
          <w:szCs w:val="28"/>
          <w:lang w:val="uk-UA"/>
        </w:rPr>
        <w:t xml:space="preserve"> </w:t>
      </w:r>
      <w:r w:rsidRPr="009042F8">
        <w:rPr>
          <w:i/>
          <w:sz w:val="28"/>
          <w:szCs w:val="28"/>
          <w:lang w:val="uk-UA"/>
        </w:rPr>
        <w:t xml:space="preserve">на виконання програм соціально-економічного розвитку регіонів </w:t>
      </w:r>
      <w:r w:rsidR="00EF2504">
        <w:rPr>
          <w:i/>
          <w:sz w:val="28"/>
          <w:szCs w:val="28"/>
          <w:lang w:val="uk-UA"/>
        </w:rPr>
        <w:t xml:space="preserve">(КПКВК 9800) </w:t>
      </w:r>
      <w:r w:rsidR="00EF2504"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6400BB">
        <w:rPr>
          <w:sz w:val="28"/>
          <w:szCs w:val="28"/>
          <w:lang w:val="uk-UA"/>
        </w:rPr>
        <w:t>199,8</w:t>
      </w:r>
      <w:r w:rsidRPr="00D24D71">
        <w:rPr>
          <w:sz w:val="28"/>
          <w:szCs w:val="28"/>
          <w:lang w:val="uk-UA"/>
        </w:rPr>
        <w:t xml:space="preserve"> тис. </w:t>
      </w:r>
      <w:proofErr w:type="spellStart"/>
      <w:r w:rsidRPr="00D24D71">
        <w:rPr>
          <w:sz w:val="28"/>
          <w:szCs w:val="28"/>
          <w:lang w:val="uk-UA"/>
        </w:rPr>
        <w:t>грн</w:t>
      </w:r>
      <w:proofErr w:type="spellEnd"/>
      <w:r w:rsidRPr="00D24D71">
        <w:rPr>
          <w:sz w:val="28"/>
          <w:szCs w:val="28"/>
          <w:lang w:val="uk-UA"/>
        </w:rPr>
        <w:t xml:space="preserve"> </w:t>
      </w:r>
      <w:r w:rsidR="00EA13AC">
        <w:rPr>
          <w:sz w:val="28"/>
          <w:szCs w:val="28"/>
          <w:lang w:val="uk-UA"/>
        </w:rPr>
        <w:t xml:space="preserve">(уточнений план </w:t>
      </w:r>
      <w:r w:rsidR="006400BB">
        <w:rPr>
          <w:sz w:val="28"/>
          <w:szCs w:val="28"/>
          <w:lang w:val="uk-UA"/>
        </w:rPr>
        <w:t>200</w:t>
      </w:r>
      <w:r w:rsidR="00EA13AC">
        <w:rPr>
          <w:sz w:val="28"/>
          <w:szCs w:val="28"/>
          <w:lang w:val="uk-UA"/>
        </w:rPr>
        <w:t xml:space="preserve"> тис. </w:t>
      </w:r>
      <w:proofErr w:type="spellStart"/>
      <w:r w:rsidR="00EA13AC">
        <w:rPr>
          <w:sz w:val="28"/>
          <w:szCs w:val="28"/>
          <w:lang w:val="uk-UA"/>
        </w:rPr>
        <w:t>грн</w:t>
      </w:r>
      <w:proofErr w:type="spellEnd"/>
      <w:r w:rsidR="00EA13AC" w:rsidRPr="00087A01">
        <w:rPr>
          <w:sz w:val="28"/>
          <w:szCs w:val="28"/>
          <w:lang w:val="uk-UA"/>
        </w:rPr>
        <w:t>). К</w:t>
      </w:r>
      <w:r w:rsidRPr="00087A01">
        <w:rPr>
          <w:sz w:val="28"/>
          <w:szCs w:val="28"/>
          <w:lang w:val="uk-UA"/>
        </w:rPr>
        <w:t xml:space="preserve">ошти </w:t>
      </w:r>
      <w:r w:rsidR="00F40829" w:rsidRPr="00087A01">
        <w:rPr>
          <w:sz w:val="28"/>
          <w:szCs w:val="28"/>
          <w:lang w:val="uk-UA"/>
        </w:rPr>
        <w:t>використано</w:t>
      </w:r>
      <w:r w:rsidRPr="00087A01">
        <w:rPr>
          <w:sz w:val="28"/>
          <w:szCs w:val="28"/>
          <w:lang w:val="uk-UA"/>
        </w:rPr>
        <w:t xml:space="preserve"> </w:t>
      </w:r>
      <w:r w:rsidR="006400BB" w:rsidRPr="00087A01">
        <w:rPr>
          <w:sz w:val="28"/>
          <w:szCs w:val="28"/>
          <w:lang w:val="uk-UA"/>
        </w:rPr>
        <w:t xml:space="preserve">відповідно до затверджених програм </w:t>
      </w:r>
      <w:r w:rsidRPr="00087A01">
        <w:rPr>
          <w:sz w:val="28"/>
          <w:szCs w:val="28"/>
          <w:lang w:val="uk-UA"/>
        </w:rPr>
        <w:t>25 ДПРЧ ГУ ДС</w:t>
      </w:r>
      <w:r w:rsidR="00EA13AC" w:rsidRPr="00087A01">
        <w:rPr>
          <w:sz w:val="28"/>
          <w:szCs w:val="28"/>
          <w:lang w:val="uk-UA"/>
        </w:rPr>
        <w:t>НС України у Львівській області</w:t>
      </w:r>
      <w:r w:rsidR="006400BB" w:rsidRPr="00087A01">
        <w:rPr>
          <w:sz w:val="28"/>
          <w:szCs w:val="28"/>
          <w:lang w:val="uk-UA"/>
        </w:rPr>
        <w:t xml:space="preserve"> (20 тис. </w:t>
      </w:r>
      <w:proofErr w:type="spellStart"/>
      <w:r w:rsidR="006400BB" w:rsidRPr="00087A01">
        <w:rPr>
          <w:sz w:val="28"/>
          <w:szCs w:val="28"/>
          <w:lang w:val="uk-UA"/>
        </w:rPr>
        <w:t>грн</w:t>
      </w:r>
      <w:proofErr w:type="spellEnd"/>
      <w:r w:rsidR="006400BB" w:rsidRPr="00087A01">
        <w:rPr>
          <w:sz w:val="28"/>
          <w:szCs w:val="28"/>
          <w:lang w:val="uk-UA"/>
        </w:rPr>
        <w:t xml:space="preserve">), УДКСУ у </w:t>
      </w:r>
      <w:proofErr w:type="spellStart"/>
      <w:r w:rsidR="006400BB" w:rsidRPr="00087A01">
        <w:rPr>
          <w:sz w:val="28"/>
          <w:szCs w:val="28"/>
          <w:lang w:val="uk-UA"/>
        </w:rPr>
        <w:t>Пустомитівс</w:t>
      </w:r>
      <w:r w:rsidR="00087A01" w:rsidRPr="00087A01">
        <w:rPr>
          <w:sz w:val="28"/>
          <w:szCs w:val="28"/>
          <w:lang w:val="uk-UA"/>
        </w:rPr>
        <w:t>ькому</w:t>
      </w:r>
      <w:proofErr w:type="spellEnd"/>
      <w:r w:rsidR="00087A01" w:rsidRPr="00087A01">
        <w:rPr>
          <w:sz w:val="28"/>
          <w:szCs w:val="28"/>
          <w:lang w:val="uk-UA"/>
        </w:rPr>
        <w:t xml:space="preserve"> районі (99,8</w:t>
      </w:r>
      <w:r w:rsidR="006400BB" w:rsidRPr="00087A01">
        <w:rPr>
          <w:sz w:val="28"/>
          <w:szCs w:val="28"/>
          <w:lang w:val="uk-UA"/>
        </w:rPr>
        <w:t xml:space="preserve"> тис. </w:t>
      </w:r>
      <w:proofErr w:type="spellStart"/>
      <w:r w:rsidR="006400BB" w:rsidRPr="00087A01">
        <w:rPr>
          <w:sz w:val="28"/>
          <w:szCs w:val="28"/>
          <w:lang w:val="uk-UA"/>
        </w:rPr>
        <w:t>грн</w:t>
      </w:r>
      <w:proofErr w:type="spellEnd"/>
      <w:r w:rsidR="006400BB" w:rsidRPr="00087A01">
        <w:rPr>
          <w:sz w:val="28"/>
          <w:szCs w:val="28"/>
          <w:lang w:val="uk-UA"/>
        </w:rPr>
        <w:t xml:space="preserve">), ГУ </w:t>
      </w:r>
      <w:proofErr w:type="spellStart"/>
      <w:r w:rsidR="006400BB" w:rsidRPr="00087A01">
        <w:rPr>
          <w:sz w:val="28"/>
          <w:szCs w:val="28"/>
          <w:lang w:val="uk-UA"/>
        </w:rPr>
        <w:t>Нацполіції</w:t>
      </w:r>
      <w:proofErr w:type="spellEnd"/>
      <w:r w:rsidR="006400BB" w:rsidRPr="00087A01">
        <w:rPr>
          <w:sz w:val="28"/>
          <w:szCs w:val="28"/>
          <w:lang w:val="uk-UA"/>
        </w:rPr>
        <w:t xml:space="preserve"> у Львівській області (60 тис. </w:t>
      </w:r>
      <w:proofErr w:type="spellStart"/>
      <w:r w:rsidR="006400BB" w:rsidRPr="00087A01">
        <w:rPr>
          <w:sz w:val="28"/>
          <w:szCs w:val="28"/>
          <w:lang w:val="uk-UA"/>
        </w:rPr>
        <w:t>грн</w:t>
      </w:r>
      <w:proofErr w:type="spellEnd"/>
      <w:r w:rsidR="006400BB" w:rsidRPr="00087A01">
        <w:rPr>
          <w:sz w:val="28"/>
          <w:szCs w:val="28"/>
          <w:lang w:val="uk-UA"/>
        </w:rPr>
        <w:t xml:space="preserve">), фінансовому відділу </w:t>
      </w:r>
      <w:proofErr w:type="spellStart"/>
      <w:r w:rsidR="006400BB" w:rsidRPr="00087A01">
        <w:rPr>
          <w:sz w:val="28"/>
          <w:szCs w:val="28"/>
          <w:lang w:val="uk-UA"/>
        </w:rPr>
        <w:t>Пустомитівської</w:t>
      </w:r>
      <w:proofErr w:type="spellEnd"/>
      <w:r w:rsidR="006400BB" w:rsidRPr="00087A01">
        <w:rPr>
          <w:sz w:val="28"/>
          <w:szCs w:val="28"/>
          <w:lang w:val="uk-UA"/>
        </w:rPr>
        <w:t xml:space="preserve"> РДА (20 тис. </w:t>
      </w:r>
      <w:proofErr w:type="spellStart"/>
      <w:r w:rsidR="006400BB" w:rsidRPr="00087A01">
        <w:rPr>
          <w:sz w:val="28"/>
          <w:szCs w:val="28"/>
          <w:lang w:val="uk-UA"/>
        </w:rPr>
        <w:t>грн</w:t>
      </w:r>
      <w:proofErr w:type="spellEnd"/>
      <w:r w:rsidR="006400BB" w:rsidRPr="00087A01">
        <w:rPr>
          <w:sz w:val="28"/>
          <w:szCs w:val="28"/>
          <w:lang w:val="uk-UA"/>
        </w:rPr>
        <w:t>)</w:t>
      </w:r>
      <w:r w:rsidR="00EA13AC" w:rsidRPr="00087A01">
        <w:rPr>
          <w:sz w:val="28"/>
          <w:szCs w:val="28"/>
          <w:lang w:val="uk-UA"/>
        </w:rPr>
        <w:t>.</w:t>
      </w:r>
    </w:p>
    <w:p w:rsidR="00CC4422" w:rsidRDefault="00CC4422" w:rsidP="00524A23">
      <w:pPr>
        <w:spacing w:line="276" w:lineRule="auto"/>
        <w:ind w:firstLine="708"/>
        <w:jc w:val="center"/>
        <w:rPr>
          <w:b/>
          <w:sz w:val="28"/>
          <w:szCs w:val="28"/>
          <w:lang w:val="uk-UA"/>
        </w:rPr>
      </w:pPr>
    </w:p>
    <w:p w:rsidR="00A109F5" w:rsidRDefault="00A109F5" w:rsidP="00A109F5">
      <w:pPr>
        <w:spacing w:line="276" w:lineRule="auto"/>
        <w:ind w:firstLine="708"/>
        <w:jc w:val="center"/>
        <w:rPr>
          <w:b/>
          <w:sz w:val="28"/>
          <w:szCs w:val="28"/>
          <w:lang w:val="uk-UA"/>
        </w:rPr>
      </w:pPr>
      <w:r w:rsidRPr="00845FA1">
        <w:rPr>
          <w:b/>
          <w:sz w:val="28"/>
          <w:szCs w:val="28"/>
          <w:lang w:val="uk-UA"/>
        </w:rPr>
        <w:lastRenderedPageBreak/>
        <w:t>Заборгованість</w:t>
      </w:r>
    </w:p>
    <w:p w:rsidR="00A109F5" w:rsidRPr="00845FA1" w:rsidRDefault="00A109F5" w:rsidP="00A109F5">
      <w:pPr>
        <w:spacing w:line="276" w:lineRule="auto"/>
        <w:ind w:firstLine="708"/>
        <w:jc w:val="center"/>
        <w:rPr>
          <w:b/>
          <w:sz w:val="28"/>
          <w:szCs w:val="28"/>
          <w:lang w:val="uk-UA"/>
        </w:rPr>
      </w:pPr>
    </w:p>
    <w:p w:rsidR="00741F1E" w:rsidRPr="00741F1E" w:rsidRDefault="00A109F5" w:rsidP="00A109F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741F1E">
        <w:rPr>
          <w:sz w:val="28"/>
          <w:szCs w:val="28"/>
          <w:lang w:val="uk-UA"/>
        </w:rPr>
        <w:t>Станом  на 01.01.202</w:t>
      </w:r>
      <w:r w:rsidR="008378E8" w:rsidRPr="00741F1E">
        <w:rPr>
          <w:sz w:val="28"/>
          <w:szCs w:val="28"/>
          <w:lang w:val="uk-UA"/>
        </w:rPr>
        <w:t>1</w:t>
      </w:r>
      <w:r w:rsidRPr="00741F1E">
        <w:rPr>
          <w:sz w:val="28"/>
          <w:szCs w:val="28"/>
          <w:lang w:val="uk-UA"/>
        </w:rPr>
        <w:t xml:space="preserve"> року утворилась </w:t>
      </w:r>
      <w:r w:rsidR="00741F1E" w:rsidRPr="00741F1E">
        <w:rPr>
          <w:sz w:val="28"/>
          <w:szCs w:val="28"/>
          <w:lang w:val="uk-UA"/>
        </w:rPr>
        <w:t>дебіторська</w:t>
      </w:r>
      <w:r w:rsidRPr="00741F1E">
        <w:rPr>
          <w:sz w:val="28"/>
          <w:szCs w:val="28"/>
          <w:lang w:val="uk-UA"/>
        </w:rPr>
        <w:t xml:space="preserve"> заборгованість за спеціальним фондом в сумі </w:t>
      </w:r>
      <w:r w:rsidR="00741F1E" w:rsidRPr="00741F1E">
        <w:rPr>
          <w:sz w:val="28"/>
          <w:szCs w:val="28"/>
          <w:lang w:val="uk-UA"/>
        </w:rPr>
        <w:t>1,3</w:t>
      </w:r>
      <w:r w:rsidRPr="00741F1E">
        <w:rPr>
          <w:sz w:val="28"/>
          <w:szCs w:val="28"/>
          <w:lang w:val="uk-UA"/>
        </w:rPr>
        <w:t xml:space="preserve"> тис. </w:t>
      </w:r>
      <w:proofErr w:type="spellStart"/>
      <w:r w:rsidRPr="00741F1E">
        <w:rPr>
          <w:sz w:val="28"/>
          <w:szCs w:val="28"/>
          <w:lang w:val="uk-UA"/>
        </w:rPr>
        <w:t>грн</w:t>
      </w:r>
      <w:proofErr w:type="spellEnd"/>
      <w:r w:rsidRPr="00741F1E">
        <w:rPr>
          <w:sz w:val="28"/>
          <w:szCs w:val="28"/>
          <w:lang w:val="uk-UA"/>
        </w:rPr>
        <w:t xml:space="preserve"> у закладах освіти </w:t>
      </w:r>
      <w:r w:rsidR="00741F1E" w:rsidRPr="00741F1E">
        <w:rPr>
          <w:sz w:val="28"/>
          <w:szCs w:val="28"/>
          <w:lang w:val="uk-UA"/>
        </w:rPr>
        <w:t xml:space="preserve">– школі мистецтв     </w:t>
      </w:r>
      <w:r w:rsidRPr="00741F1E">
        <w:rPr>
          <w:sz w:val="28"/>
          <w:szCs w:val="28"/>
          <w:lang w:val="uk-UA"/>
        </w:rPr>
        <w:t>по батьківській платі</w:t>
      </w:r>
      <w:r w:rsidR="00741F1E" w:rsidRPr="00741F1E">
        <w:rPr>
          <w:sz w:val="28"/>
          <w:szCs w:val="28"/>
          <w:lang w:val="uk-UA"/>
        </w:rPr>
        <w:t>.</w:t>
      </w:r>
    </w:p>
    <w:p w:rsidR="00A7656B" w:rsidRPr="00A7656B" w:rsidRDefault="00741F1E" w:rsidP="00A109F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A7656B">
        <w:rPr>
          <w:sz w:val="28"/>
          <w:szCs w:val="28"/>
          <w:lang w:val="uk-UA"/>
        </w:rPr>
        <w:t>Креди</w:t>
      </w:r>
      <w:r w:rsidR="00A109F5" w:rsidRPr="00A7656B">
        <w:rPr>
          <w:sz w:val="28"/>
          <w:szCs w:val="28"/>
          <w:lang w:val="uk-UA"/>
        </w:rPr>
        <w:t xml:space="preserve">торська заборгованість виникла за </w:t>
      </w:r>
      <w:r w:rsidRPr="00A7656B">
        <w:rPr>
          <w:sz w:val="28"/>
          <w:szCs w:val="28"/>
          <w:lang w:val="uk-UA"/>
        </w:rPr>
        <w:t>спеціальним</w:t>
      </w:r>
      <w:r w:rsidR="00A109F5" w:rsidRPr="00A7656B">
        <w:rPr>
          <w:sz w:val="28"/>
          <w:szCs w:val="28"/>
          <w:lang w:val="uk-UA"/>
        </w:rPr>
        <w:t xml:space="preserve"> фондом в сумі            </w:t>
      </w:r>
      <w:r w:rsidRPr="00A7656B">
        <w:rPr>
          <w:sz w:val="28"/>
          <w:szCs w:val="28"/>
          <w:lang w:val="uk-UA"/>
        </w:rPr>
        <w:t>33,9</w:t>
      </w:r>
      <w:r w:rsidR="00A109F5" w:rsidRPr="00A7656B">
        <w:rPr>
          <w:sz w:val="28"/>
          <w:szCs w:val="28"/>
          <w:lang w:val="uk-UA"/>
        </w:rPr>
        <w:t xml:space="preserve"> тис. грн.</w:t>
      </w:r>
      <w:r w:rsidRPr="00A7656B">
        <w:rPr>
          <w:sz w:val="28"/>
          <w:szCs w:val="28"/>
          <w:lang w:val="uk-UA"/>
        </w:rPr>
        <w:t xml:space="preserve">, а саме: у закладах середньої освіти - 4,3 тис. </w:t>
      </w:r>
      <w:proofErr w:type="spellStart"/>
      <w:r w:rsidRPr="00A7656B">
        <w:rPr>
          <w:sz w:val="28"/>
          <w:szCs w:val="28"/>
          <w:lang w:val="uk-UA"/>
        </w:rPr>
        <w:t>грн</w:t>
      </w:r>
      <w:proofErr w:type="spellEnd"/>
      <w:r w:rsidRPr="00A7656B">
        <w:rPr>
          <w:sz w:val="28"/>
          <w:szCs w:val="28"/>
          <w:lang w:val="uk-UA"/>
        </w:rPr>
        <w:t>, дошкільних закладах 28,7 тис. грн., спортивній школі – 0,9 тис. грн.</w:t>
      </w:r>
      <w:r w:rsidR="00A7656B" w:rsidRPr="00A7656B">
        <w:rPr>
          <w:sz w:val="28"/>
          <w:szCs w:val="28"/>
          <w:lang w:val="uk-UA"/>
        </w:rPr>
        <w:t xml:space="preserve"> (батьківська плата).</w:t>
      </w:r>
    </w:p>
    <w:p w:rsidR="00A7656B" w:rsidRPr="00A7656B" w:rsidRDefault="008378E8" w:rsidP="00A109F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7656B">
        <w:rPr>
          <w:sz w:val="28"/>
          <w:szCs w:val="28"/>
          <w:lang w:val="uk-UA"/>
        </w:rPr>
        <w:t>Станом  на 01.01.2021</w:t>
      </w:r>
      <w:r w:rsidR="00A109F5" w:rsidRPr="00A7656B">
        <w:rPr>
          <w:sz w:val="28"/>
          <w:szCs w:val="28"/>
          <w:lang w:val="uk-UA"/>
        </w:rPr>
        <w:t xml:space="preserve"> року залишок коштів за загальним фондом становить </w:t>
      </w:r>
      <w:r w:rsidR="00FE6294">
        <w:rPr>
          <w:sz w:val="28"/>
          <w:szCs w:val="28"/>
          <w:lang w:val="uk-UA"/>
        </w:rPr>
        <w:t>1944</w:t>
      </w:r>
      <w:r w:rsidR="00A7656B" w:rsidRPr="00A7656B">
        <w:rPr>
          <w:sz w:val="28"/>
          <w:szCs w:val="28"/>
          <w:lang w:val="uk-UA"/>
        </w:rPr>
        <w:t>52</w:t>
      </w:r>
      <w:r w:rsidR="00FE6294">
        <w:rPr>
          <w:sz w:val="28"/>
          <w:szCs w:val="28"/>
          <w:lang w:val="uk-UA"/>
        </w:rPr>
        <w:t>4,98</w:t>
      </w:r>
      <w:r w:rsidR="00A109F5" w:rsidRPr="00A7656B">
        <w:rPr>
          <w:sz w:val="28"/>
          <w:szCs w:val="28"/>
          <w:lang w:val="uk-UA"/>
        </w:rPr>
        <w:t xml:space="preserve"> грн., спеціальним </w:t>
      </w:r>
      <w:r w:rsidR="00A7656B" w:rsidRPr="00A7656B">
        <w:rPr>
          <w:sz w:val="28"/>
          <w:szCs w:val="28"/>
          <w:lang w:val="uk-UA"/>
        </w:rPr>
        <w:t>–</w:t>
      </w:r>
      <w:r w:rsidR="00A109F5" w:rsidRPr="00A7656B">
        <w:rPr>
          <w:sz w:val="28"/>
          <w:szCs w:val="28"/>
          <w:lang w:val="uk-UA"/>
        </w:rPr>
        <w:t xml:space="preserve"> </w:t>
      </w:r>
      <w:r w:rsidR="00460514">
        <w:rPr>
          <w:sz w:val="28"/>
          <w:szCs w:val="28"/>
          <w:lang w:val="uk-UA"/>
        </w:rPr>
        <w:t>4230876,39</w:t>
      </w:r>
      <w:r w:rsidR="00A7656B" w:rsidRPr="00A7656B">
        <w:rPr>
          <w:sz w:val="28"/>
          <w:szCs w:val="28"/>
          <w:lang w:val="uk-UA"/>
        </w:rPr>
        <w:t xml:space="preserve"> грн.</w:t>
      </w:r>
      <w:r w:rsidR="00A109F5" w:rsidRPr="00A7656B">
        <w:rPr>
          <w:sz w:val="28"/>
          <w:szCs w:val="28"/>
          <w:lang w:val="uk-UA"/>
        </w:rPr>
        <w:t xml:space="preserve"> Залишок коштів ос</w:t>
      </w:r>
      <w:r w:rsidRPr="00A7656B">
        <w:rPr>
          <w:sz w:val="28"/>
          <w:szCs w:val="28"/>
          <w:lang w:val="uk-UA"/>
        </w:rPr>
        <w:t>вітньої субвенції  на 01.01.2021</w:t>
      </w:r>
      <w:r w:rsidR="00A109F5" w:rsidRPr="00A7656B">
        <w:rPr>
          <w:sz w:val="28"/>
          <w:szCs w:val="28"/>
          <w:lang w:val="uk-UA"/>
        </w:rPr>
        <w:t xml:space="preserve"> року </w:t>
      </w:r>
      <w:r w:rsidR="00A7656B" w:rsidRPr="00A7656B">
        <w:rPr>
          <w:sz w:val="28"/>
          <w:szCs w:val="28"/>
          <w:lang w:val="uk-UA"/>
        </w:rPr>
        <w:t>–</w:t>
      </w:r>
      <w:r w:rsidR="00A109F5" w:rsidRPr="00A7656B">
        <w:rPr>
          <w:sz w:val="28"/>
          <w:szCs w:val="28"/>
          <w:lang w:val="uk-UA"/>
        </w:rPr>
        <w:t xml:space="preserve"> </w:t>
      </w:r>
      <w:r w:rsidR="00A7656B" w:rsidRPr="00A7656B">
        <w:rPr>
          <w:sz w:val="28"/>
          <w:szCs w:val="28"/>
          <w:lang w:val="uk-UA"/>
        </w:rPr>
        <w:t>5182902,48</w:t>
      </w:r>
      <w:r w:rsidR="00A109F5" w:rsidRPr="00A7656B">
        <w:rPr>
          <w:sz w:val="28"/>
          <w:szCs w:val="28"/>
          <w:lang w:val="uk-UA"/>
        </w:rPr>
        <w:t xml:space="preserve"> грн</w:t>
      </w:r>
      <w:r w:rsidR="00A7656B" w:rsidRPr="00A7656B">
        <w:rPr>
          <w:sz w:val="28"/>
          <w:szCs w:val="28"/>
          <w:lang w:val="uk-UA"/>
        </w:rPr>
        <w:t>.</w:t>
      </w:r>
    </w:p>
    <w:p w:rsidR="009D27E6" w:rsidRDefault="009D27E6" w:rsidP="0063687E">
      <w:pPr>
        <w:spacing w:line="276" w:lineRule="auto"/>
        <w:jc w:val="both"/>
        <w:rPr>
          <w:sz w:val="28"/>
          <w:szCs w:val="28"/>
          <w:lang w:val="uk-UA"/>
        </w:rPr>
      </w:pPr>
    </w:p>
    <w:p w:rsidR="009D27E6" w:rsidRDefault="009D27E6" w:rsidP="0063687E">
      <w:pPr>
        <w:spacing w:line="276" w:lineRule="auto"/>
        <w:jc w:val="both"/>
        <w:rPr>
          <w:sz w:val="28"/>
          <w:szCs w:val="28"/>
          <w:lang w:val="uk-UA"/>
        </w:rPr>
      </w:pPr>
    </w:p>
    <w:p w:rsidR="009D27E6" w:rsidRPr="005023D8" w:rsidRDefault="00242716" w:rsidP="0063687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фінансового відділу</w:t>
      </w:r>
      <w:r w:rsidR="009D27E6">
        <w:rPr>
          <w:sz w:val="28"/>
          <w:szCs w:val="28"/>
          <w:lang w:val="uk-UA"/>
        </w:rPr>
        <w:t xml:space="preserve">                                         М.Михальчук</w:t>
      </w:r>
    </w:p>
    <w:sectPr w:rsidR="009D27E6" w:rsidRPr="005023D8" w:rsidSect="00F96EE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BC"/>
    <w:multiLevelType w:val="hybridMultilevel"/>
    <w:tmpl w:val="8442615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8F45C01"/>
    <w:multiLevelType w:val="hybridMultilevel"/>
    <w:tmpl w:val="EEDABB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959CA"/>
    <w:multiLevelType w:val="hybridMultilevel"/>
    <w:tmpl w:val="B2FC1BEC"/>
    <w:lvl w:ilvl="0" w:tplc="0422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">
    <w:nsid w:val="4C6639AC"/>
    <w:multiLevelType w:val="hybridMultilevel"/>
    <w:tmpl w:val="86807BF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5135361A"/>
    <w:multiLevelType w:val="hybridMultilevel"/>
    <w:tmpl w:val="379254CC"/>
    <w:lvl w:ilvl="0" w:tplc="4A003B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6540255E"/>
    <w:multiLevelType w:val="hybridMultilevel"/>
    <w:tmpl w:val="5F06F5F8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784553D2"/>
    <w:multiLevelType w:val="hybridMultilevel"/>
    <w:tmpl w:val="AC8C2BA6"/>
    <w:lvl w:ilvl="0" w:tplc="0422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010E1"/>
    <w:rsid w:val="000229AE"/>
    <w:rsid w:val="0003768D"/>
    <w:rsid w:val="00044E80"/>
    <w:rsid w:val="00053F08"/>
    <w:rsid w:val="00054F74"/>
    <w:rsid w:val="00065F32"/>
    <w:rsid w:val="00066033"/>
    <w:rsid w:val="00070CEC"/>
    <w:rsid w:val="00087148"/>
    <w:rsid w:val="00087A01"/>
    <w:rsid w:val="00090E47"/>
    <w:rsid w:val="00092518"/>
    <w:rsid w:val="00096FA5"/>
    <w:rsid w:val="000A4793"/>
    <w:rsid w:val="000D2E28"/>
    <w:rsid w:val="001241F6"/>
    <w:rsid w:val="00124DFA"/>
    <w:rsid w:val="0014118B"/>
    <w:rsid w:val="00141D6F"/>
    <w:rsid w:val="0014382D"/>
    <w:rsid w:val="00180C23"/>
    <w:rsid w:val="001859FD"/>
    <w:rsid w:val="00191413"/>
    <w:rsid w:val="001B3B34"/>
    <w:rsid w:val="001C377C"/>
    <w:rsid w:val="001D77C7"/>
    <w:rsid w:val="00220F3E"/>
    <w:rsid w:val="002265B8"/>
    <w:rsid w:val="00242716"/>
    <w:rsid w:val="00246B96"/>
    <w:rsid w:val="00265E92"/>
    <w:rsid w:val="00267C1F"/>
    <w:rsid w:val="00270283"/>
    <w:rsid w:val="00275EC0"/>
    <w:rsid w:val="002811B8"/>
    <w:rsid w:val="00285F95"/>
    <w:rsid w:val="0028766E"/>
    <w:rsid w:val="002A47C2"/>
    <w:rsid w:val="002A722F"/>
    <w:rsid w:val="002B2319"/>
    <w:rsid w:val="002B3353"/>
    <w:rsid w:val="002B6133"/>
    <w:rsid w:val="002C5502"/>
    <w:rsid w:val="002D4DF0"/>
    <w:rsid w:val="002D76B0"/>
    <w:rsid w:val="002E0AE0"/>
    <w:rsid w:val="002E436B"/>
    <w:rsid w:val="002F246B"/>
    <w:rsid w:val="00304D8D"/>
    <w:rsid w:val="00325391"/>
    <w:rsid w:val="0036393D"/>
    <w:rsid w:val="00374202"/>
    <w:rsid w:val="00377A7A"/>
    <w:rsid w:val="0038375A"/>
    <w:rsid w:val="00386104"/>
    <w:rsid w:val="0039309B"/>
    <w:rsid w:val="00395FBB"/>
    <w:rsid w:val="003A484E"/>
    <w:rsid w:val="003C0C9F"/>
    <w:rsid w:val="003D4268"/>
    <w:rsid w:val="00411000"/>
    <w:rsid w:val="00421146"/>
    <w:rsid w:val="00434D1B"/>
    <w:rsid w:val="00457BC1"/>
    <w:rsid w:val="00460514"/>
    <w:rsid w:val="00463211"/>
    <w:rsid w:val="004642CD"/>
    <w:rsid w:val="004972E7"/>
    <w:rsid w:val="004A5C16"/>
    <w:rsid w:val="004A5F4E"/>
    <w:rsid w:val="004A63C4"/>
    <w:rsid w:val="004A75AE"/>
    <w:rsid w:val="004B2224"/>
    <w:rsid w:val="004B26DE"/>
    <w:rsid w:val="004B297B"/>
    <w:rsid w:val="004C2CC2"/>
    <w:rsid w:val="004D0E6B"/>
    <w:rsid w:val="004D5C91"/>
    <w:rsid w:val="004D7D30"/>
    <w:rsid w:val="004E2489"/>
    <w:rsid w:val="004E37B7"/>
    <w:rsid w:val="004F65AE"/>
    <w:rsid w:val="005023D8"/>
    <w:rsid w:val="00513AFD"/>
    <w:rsid w:val="0052187A"/>
    <w:rsid w:val="00522FBD"/>
    <w:rsid w:val="00523578"/>
    <w:rsid w:val="00524A23"/>
    <w:rsid w:val="00540A12"/>
    <w:rsid w:val="00542F05"/>
    <w:rsid w:val="0056373F"/>
    <w:rsid w:val="00577B17"/>
    <w:rsid w:val="005849C2"/>
    <w:rsid w:val="005A103D"/>
    <w:rsid w:val="005A339B"/>
    <w:rsid w:val="005B55DE"/>
    <w:rsid w:val="005B5D52"/>
    <w:rsid w:val="005B6558"/>
    <w:rsid w:val="005C4569"/>
    <w:rsid w:val="005C58B5"/>
    <w:rsid w:val="005C58F3"/>
    <w:rsid w:val="005E14F8"/>
    <w:rsid w:val="005F3D52"/>
    <w:rsid w:val="00600058"/>
    <w:rsid w:val="00610A57"/>
    <w:rsid w:val="006146FB"/>
    <w:rsid w:val="00620B92"/>
    <w:rsid w:val="0063687E"/>
    <w:rsid w:val="0063784D"/>
    <w:rsid w:val="006400BB"/>
    <w:rsid w:val="0064109C"/>
    <w:rsid w:val="006636ED"/>
    <w:rsid w:val="00664E57"/>
    <w:rsid w:val="006933FB"/>
    <w:rsid w:val="00694D62"/>
    <w:rsid w:val="00696C0B"/>
    <w:rsid w:val="006A67E7"/>
    <w:rsid w:val="006D13E6"/>
    <w:rsid w:val="006D43F9"/>
    <w:rsid w:val="006F356E"/>
    <w:rsid w:val="00704580"/>
    <w:rsid w:val="007119C5"/>
    <w:rsid w:val="0071313E"/>
    <w:rsid w:val="007235D0"/>
    <w:rsid w:val="0072681F"/>
    <w:rsid w:val="007302E9"/>
    <w:rsid w:val="00734BA4"/>
    <w:rsid w:val="00741F1E"/>
    <w:rsid w:val="0076551E"/>
    <w:rsid w:val="00770FC6"/>
    <w:rsid w:val="0077195F"/>
    <w:rsid w:val="00797EA1"/>
    <w:rsid w:val="007A1FF7"/>
    <w:rsid w:val="007C6C9E"/>
    <w:rsid w:val="007C764C"/>
    <w:rsid w:val="007E0AEB"/>
    <w:rsid w:val="007E1D5B"/>
    <w:rsid w:val="007E4547"/>
    <w:rsid w:val="007F1BC0"/>
    <w:rsid w:val="007F740F"/>
    <w:rsid w:val="00806C98"/>
    <w:rsid w:val="00813E11"/>
    <w:rsid w:val="00816FC2"/>
    <w:rsid w:val="008202A7"/>
    <w:rsid w:val="0082142A"/>
    <w:rsid w:val="008241E2"/>
    <w:rsid w:val="008252C9"/>
    <w:rsid w:val="008255D4"/>
    <w:rsid w:val="008378E8"/>
    <w:rsid w:val="00845FA1"/>
    <w:rsid w:val="00853849"/>
    <w:rsid w:val="00855D37"/>
    <w:rsid w:val="00857053"/>
    <w:rsid w:val="00860FAC"/>
    <w:rsid w:val="00862BF2"/>
    <w:rsid w:val="00870459"/>
    <w:rsid w:val="00870AE7"/>
    <w:rsid w:val="00880B78"/>
    <w:rsid w:val="00891210"/>
    <w:rsid w:val="00892F94"/>
    <w:rsid w:val="008A16BD"/>
    <w:rsid w:val="008A3DD8"/>
    <w:rsid w:val="008A48AB"/>
    <w:rsid w:val="008B20F6"/>
    <w:rsid w:val="009042F8"/>
    <w:rsid w:val="0093377C"/>
    <w:rsid w:val="00956E01"/>
    <w:rsid w:val="00961FD2"/>
    <w:rsid w:val="00963090"/>
    <w:rsid w:val="0096325D"/>
    <w:rsid w:val="00965FBF"/>
    <w:rsid w:val="0096745F"/>
    <w:rsid w:val="00971885"/>
    <w:rsid w:val="009722A5"/>
    <w:rsid w:val="00972AC2"/>
    <w:rsid w:val="0099021A"/>
    <w:rsid w:val="00995711"/>
    <w:rsid w:val="009A4025"/>
    <w:rsid w:val="009B36FB"/>
    <w:rsid w:val="009B52B9"/>
    <w:rsid w:val="009C739C"/>
    <w:rsid w:val="009D27E6"/>
    <w:rsid w:val="009D64BC"/>
    <w:rsid w:val="009F3B3D"/>
    <w:rsid w:val="00A051E6"/>
    <w:rsid w:val="00A0549D"/>
    <w:rsid w:val="00A076F2"/>
    <w:rsid w:val="00A109F5"/>
    <w:rsid w:val="00A11589"/>
    <w:rsid w:val="00A13F6A"/>
    <w:rsid w:val="00A30DA5"/>
    <w:rsid w:val="00A42421"/>
    <w:rsid w:val="00A65DA6"/>
    <w:rsid w:val="00A6699D"/>
    <w:rsid w:val="00A753E5"/>
    <w:rsid w:val="00A7656B"/>
    <w:rsid w:val="00A834A3"/>
    <w:rsid w:val="00A8655F"/>
    <w:rsid w:val="00A907F6"/>
    <w:rsid w:val="00AA0BEB"/>
    <w:rsid w:val="00AB0A89"/>
    <w:rsid w:val="00AB2CB9"/>
    <w:rsid w:val="00AB7BA3"/>
    <w:rsid w:val="00AD0BB8"/>
    <w:rsid w:val="00AD73F9"/>
    <w:rsid w:val="00AE136B"/>
    <w:rsid w:val="00AE6A63"/>
    <w:rsid w:val="00B064D2"/>
    <w:rsid w:val="00B44A7E"/>
    <w:rsid w:val="00B46020"/>
    <w:rsid w:val="00B471A1"/>
    <w:rsid w:val="00B5227D"/>
    <w:rsid w:val="00B60B44"/>
    <w:rsid w:val="00B60B46"/>
    <w:rsid w:val="00BA0C8C"/>
    <w:rsid w:val="00BA6E25"/>
    <w:rsid w:val="00BC4518"/>
    <w:rsid w:val="00BC6E4D"/>
    <w:rsid w:val="00BC7696"/>
    <w:rsid w:val="00BE10C9"/>
    <w:rsid w:val="00BF34F2"/>
    <w:rsid w:val="00C12140"/>
    <w:rsid w:val="00C25FCF"/>
    <w:rsid w:val="00C3161F"/>
    <w:rsid w:val="00C32C7A"/>
    <w:rsid w:val="00C35539"/>
    <w:rsid w:val="00C3727A"/>
    <w:rsid w:val="00C4455E"/>
    <w:rsid w:val="00C64172"/>
    <w:rsid w:val="00C67F43"/>
    <w:rsid w:val="00C922B0"/>
    <w:rsid w:val="00C95B53"/>
    <w:rsid w:val="00CA5758"/>
    <w:rsid w:val="00CB6CA5"/>
    <w:rsid w:val="00CC07B7"/>
    <w:rsid w:val="00CC12E7"/>
    <w:rsid w:val="00CC3B15"/>
    <w:rsid w:val="00CC4422"/>
    <w:rsid w:val="00CD1E25"/>
    <w:rsid w:val="00CD3E8B"/>
    <w:rsid w:val="00CD4B8B"/>
    <w:rsid w:val="00D07263"/>
    <w:rsid w:val="00D12164"/>
    <w:rsid w:val="00D24D71"/>
    <w:rsid w:val="00D2668A"/>
    <w:rsid w:val="00D31EED"/>
    <w:rsid w:val="00D4064E"/>
    <w:rsid w:val="00D46D4C"/>
    <w:rsid w:val="00D47FFC"/>
    <w:rsid w:val="00D55DFB"/>
    <w:rsid w:val="00D67577"/>
    <w:rsid w:val="00D73E49"/>
    <w:rsid w:val="00D82F15"/>
    <w:rsid w:val="00D9027E"/>
    <w:rsid w:val="00D97D4F"/>
    <w:rsid w:val="00DA24F3"/>
    <w:rsid w:val="00DC2E0E"/>
    <w:rsid w:val="00DD26B7"/>
    <w:rsid w:val="00DD28B3"/>
    <w:rsid w:val="00DE1E37"/>
    <w:rsid w:val="00DE2153"/>
    <w:rsid w:val="00DE65C3"/>
    <w:rsid w:val="00DF4314"/>
    <w:rsid w:val="00E33089"/>
    <w:rsid w:val="00E36097"/>
    <w:rsid w:val="00E60364"/>
    <w:rsid w:val="00E669C0"/>
    <w:rsid w:val="00E73C61"/>
    <w:rsid w:val="00E8753C"/>
    <w:rsid w:val="00EA13AC"/>
    <w:rsid w:val="00EA37D2"/>
    <w:rsid w:val="00EA4EF7"/>
    <w:rsid w:val="00EB5447"/>
    <w:rsid w:val="00EC3591"/>
    <w:rsid w:val="00ED56DF"/>
    <w:rsid w:val="00EE7EDA"/>
    <w:rsid w:val="00EF2504"/>
    <w:rsid w:val="00EF5DED"/>
    <w:rsid w:val="00EF7949"/>
    <w:rsid w:val="00F1259A"/>
    <w:rsid w:val="00F125D7"/>
    <w:rsid w:val="00F135FC"/>
    <w:rsid w:val="00F236FB"/>
    <w:rsid w:val="00F340C5"/>
    <w:rsid w:val="00F35EE3"/>
    <w:rsid w:val="00F40829"/>
    <w:rsid w:val="00F41D3B"/>
    <w:rsid w:val="00F670E1"/>
    <w:rsid w:val="00F746A9"/>
    <w:rsid w:val="00F816EB"/>
    <w:rsid w:val="00F851D7"/>
    <w:rsid w:val="00F96EE8"/>
    <w:rsid w:val="00FA7571"/>
    <w:rsid w:val="00FB3C9E"/>
    <w:rsid w:val="00FB5E21"/>
    <w:rsid w:val="00FC0D5A"/>
    <w:rsid w:val="00FC1CDE"/>
    <w:rsid w:val="00FC6D40"/>
    <w:rsid w:val="00FC7AB8"/>
    <w:rsid w:val="00FD2AE4"/>
    <w:rsid w:val="00FD2F98"/>
    <w:rsid w:val="00FD6BD1"/>
    <w:rsid w:val="00FE6294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List Paragraph"/>
    <w:basedOn w:val="a"/>
    <w:uiPriority w:val="34"/>
    <w:qFormat/>
    <w:rsid w:val="008B20F6"/>
    <w:pPr>
      <w:ind w:left="720"/>
      <w:contextualSpacing/>
    </w:pPr>
  </w:style>
  <w:style w:type="paragraph" w:customStyle="1" w:styleId="1">
    <w:name w:val="Звичайний1"/>
    <w:rsid w:val="00963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No Spacing"/>
    <w:uiPriority w:val="1"/>
    <w:qFormat/>
    <w:rsid w:val="00D31E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List Paragraph"/>
    <w:basedOn w:val="a"/>
    <w:uiPriority w:val="34"/>
    <w:qFormat/>
    <w:rsid w:val="008B20F6"/>
    <w:pPr>
      <w:ind w:left="720"/>
      <w:contextualSpacing/>
    </w:pPr>
  </w:style>
  <w:style w:type="paragraph" w:customStyle="1" w:styleId="1">
    <w:name w:val="Звичайний1"/>
    <w:rsid w:val="00963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No Spacing"/>
    <w:uiPriority w:val="1"/>
    <w:qFormat/>
    <w:rsid w:val="00D31E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8D76D-0F04-4AED-83FA-8C86AC3E8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11470</Words>
  <Characters>6539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квартального звіту</dc:subject>
  <dc:creator>Олег</dc:creator>
  <cp:lastModifiedBy>Zinoviy</cp:lastModifiedBy>
  <cp:revision>2</cp:revision>
  <cp:lastPrinted>2021-03-15T14:43:00Z</cp:lastPrinted>
  <dcterms:created xsi:type="dcterms:W3CDTF">2021-09-03T08:36:00Z</dcterms:created>
  <dcterms:modified xsi:type="dcterms:W3CDTF">2021-09-03T08:36:00Z</dcterms:modified>
</cp:coreProperties>
</file>