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310A27" w:rsidRDefault="00B06B31" w:rsidP="00B06B31">
      <w:pPr>
        <w:pStyle w:val="a3"/>
        <w:tabs>
          <w:tab w:val="left" w:pos="5387"/>
        </w:tabs>
        <w:spacing w:line="276" w:lineRule="auto"/>
        <w:ind w:right="0"/>
        <w:rPr>
          <w:szCs w:val="28"/>
        </w:rPr>
      </w:pPr>
      <w:r w:rsidRPr="00310A27">
        <w:rPr>
          <w:noProof/>
          <w:szCs w:val="28"/>
          <w:lang w:eastAsia="uk-UA"/>
        </w:rPr>
        <w:drawing>
          <wp:anchor distT="0" distB="0" distL="114935" distR="114935" simplePos="0" relativeHeight="251660288" behindDoc="0" locked="0" layoutInCell="1" allowOverlap="1" wp14:anchorId="6E4EE920" wp14:editId="64525F84">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p>
    <w:p w:rsidR="00B06B31" w:rsidRPr="00310A27" w:rsidRDefault="00B06B31" w:rsidP="003D7F1C">
      <w:pPr>
        <w:spacing w:line="240" w:lineRule="auto"/>
        <w:jc w:val="center"/>
        <w:rPr>
          <w:b/>
          <w:szCs w:val="28"/>
        </w:rPr>
      </w:pPr>
      <w:r w:rsidRPr="00310A27">
        <w:rPr>
          <w:b/>
          <w:szCs w:val="28"/>
        </w:rPr>
        <w:t>МУРОВАНСЬКА СІЛЬСЬКА РАДА</w:t>
      </w:r>
    </w:p>
    <w:p w:rsidR="00B06B31" w:rsidRPr="00310A27" w:rsidRDefault="00B06B31" w:rsidP="003D7F1C">
      <w:pPr>
        <w:spacing w:line="240" w:lineRule="auto"/>
        <w:jc w:val="center"/>
        <w:rPr>
          <w:szCs w:val="28"/>
        </w:rPr>
      </w:pPr>
      <w:r w:rsidRPr="00310A27">
        <w:rPr>
          <w:b/>
          <w:szCs w:val="28"/>
        </w:rPr>
        <w:t>ОБ’ЄДНАНОЇ ТЕРИТОРІАЛЬНОЇ ГРОМАДИ</w:t>
      </w:r>
    </w:p>
    <w:p w:rsidR="00B06B31" w:rsidRPr="00310A27" w:rsidRDefault="00B06B31" w:rsidP="003D7F1C">
      <w:pPr>
        <w:spacing w:line="240" w:lineRule="auto"/>
        <w:jc w:val="center"/>
        <w:rPr>
          <w:b/>
          <w:szCs w:val="28"/>
        </w:rPr>
      </w:pPr>
      <w:r w:rsidRPr="00310A27">
        <w:rPr>
          <w:b/>
          <w:szCs w:val="28"/>
        </w:rPr>
        <w:t>Пустомитівського району Львівської області</w:t>
      </w:r>
    </w:p>
    <w:p w:rsidR="00AD20E1" w:rsidRPr="00310A27" w:rsidRDefault="009B0E54" w:rsidP="003D7F1C">
      <w:pPr>
        <w:spacing w:line="240" w:lineRule="auto"/>
        <w:jc w:val="center"/>
        <w:rPr>
          <w:b/>
          <w:szCs w:val="28"/>
          <w:u w:val="single"/>
        </w:rPr>
      </w:pPr>
      <w:r w:rsidRPr="00310A27">
        <w:rPr>
          <w:b/>
          <w:szCs w:val="28"/>
          <w:u w:val="single"/>
        </w:rPr>
        <w:t>5-а</w:t>
      </w:r>
      <w:r w:rsidR="00AD20E1" w:rsidRPr="00310A27">
        <w:rPr>
          <w:b/>
          <w:szCs w:val="28"/>
          <w:u w:val="single"/>
        </w:rPr>
        <w:t xml:space="preserve"> </w:t>
      </w:r>
      <w:r w:rsidR="006B1422" w:rsidRPr="00310A27">
        <w:rPr>
          <w:b/>
          <w:szCs w:val="28"/>
          <w:u w:val="single"/>
        </w:rPr>
        <w:t xml:space="preserve">сесія </w:t>
      </w:r>
      <w:r w:rsidR="00AD20E1" w:rsidRPr="00310A27">
        <w:rPr>
          <w:b/>
          <w:szCs w:val="28"/>
          <w:u w:val="single"/>
        </w:rPr>
        <w:t>І демократичного скликання</w:t>
      </w:r>
    </w:p>
    <w:p w:rsidR="00B06B31" w:rsidRPr="00310A27" w:rsidRDefault="00B06B31" w:rsidP="00B06B31">
      <w:pPr>
        <w:ind w:right="-568"/>
        <w:jc w:val="center"/>
        <w:rPr>
          <w:b/>
          <w:sz w:val="26"/>
          <w:szCs w:val="26"/>
        </w:rPr>
      </w:pPr>
    </w:p>
    <w:p w:rsidR="001F2538" w:rsidRPr="00310A27" w:rsidRDefault="001F2538" w:rsidP="00B06B31">
      <w:pPr>
        <w:ind w:right="-568"/>
        <w:jc w:val="center"/>
        <w:rPr>
          <w:b/>
          <w:sz w:val="26"/>
          <w:szCs w:val="26"/>
        </w:rPr>
      </w:pPr>
    </w:p>
    <w:p w:rsidR="00B06B31" w:rsidRPr="00310A27" w:rsidRDefault="00786359" w:rsidP="00B06B31">
      <w:pPr>
        <w:ind w:right="-568"/>
        <w:jc w:val="center"/>
        <w:rPr>
          <w:b/>
          <w:sz w:val="26"/>
          <w:szCs w:val="26"/>
        </w:rPr>
      </w:pPr>
      <w:r w:rsidRPr="00310A27">
        <w:rPr>
          <w:b/>
          <w:sz w:val="26"/>
          <w:szCs w:val="26"/>
        </w:rPr>
        <w:t xml:space="preserve"> </w:t>
      </w:r>
      <w:r w:rsidR="00B06B31" w:rsidRPr="00310A27">
        <w:rPr>
          <w:b/>
          <w:szCs w:val="26"/>
        </w:rPr>
        <w:t xml:space="preserve">Р І Ш Е Н </w:t>
      </w:r>
      <w:proofErr w:type="spellStart"/>
      <w:r w:rsidR="00B06B31" w:rsidRPr="00310A27">
        <w:rPr>
          <w:b/>
          <w:szCs w:val="26"/>
        </w:rPr>
        <w:t>Н</w:t>
      </w:r>
      <w:proofErr w:type="spellEnd"/>
      <w:r w:rsidR="00B06B31" w:rsidRPr="00310A27">
        <w:rPr>
          <w:b/>
          <w:szCs w:val="26"/>
        </w:rPr>
        <w:t xml:space="preserve"> Я № </w:t>
      </w:r>
      <w:r w:rsidR="00C84041">
        <w:rPr>
          <w:b/>
          <w:szCs w:val="26"/>
        </w:rPr>
        <w:t>347</w:t>
      </w:r>
    </w:p>
    <w:p w:rsidR="00227680" w:rsidRPr="00310A27" w:rsidRDefault="00227680" w:rsidP="001F2538"/>
    <w:p w:rsidR="00B06B31" w:rsidRPr="00310A27" w:rsidRDefault="00B06B31" w:rsidP="00B06B31">
      <w:pPr>
        <w:pStyle w:val="a3"/>
        <w:tabs>
          <w:tab w:val="left" w:pos="5387"/>
        </w:tabs>
        <w:spacing w:line="276" w:lineRule="auto"/>
        <w:ind w:right="0" w:firstLine="709"/>
        <w:jc w:val="center"/>
        <w:rPr>
          <w:szCs w:val="28"/>
        </w:rPr>
      </w:pPr>
    </w:p>
    <w:p w:rsidR="00B06B31" w:rsidRPr="0034708F" w:rsidRDefault="006E48BC" w:rsidP="009D2682">
      <w:pPr>
        <w:pStyle w:val="a3"/>
        <w:tabs>
          <w:tab w:val="left" w:pos="5387"/>
        </w:tabs>
        <w:spacing w:line="276" w:lineRule="auto"/>
        <w:ind w:right="0"/>
        <w:jc w:val="left"/>
        <w:rPr>
          <w:szCs w:val="27"/>
        </w:rPr>
      </w:pPr>
      <w:r w:rsidRPr="0034708F">
        <w:rPr>
          <w:szCs w:val="27"/>
        </w:rPr>
        <w:t>23</w:t>
      </w:r>
      <w:r w:rsidR="00B06B31" w:rsidRPr="0034708F">
        <w:rPr>
          <w:szCs w:val="27"/>
        </w:rPr>
        <w:t xml:space="preserve"> </w:t>
      </w:r>
      <w:r w:rsidRPr="0034708F">
        <w:rPr>
          <w:szCs w:val="27"/>
        </w:rPr>
        <w:t>квітня</w:t>
      </w:r>
      <w:r w:rsidR="00B06B31" w:rsidRPr="0034708F">
        <w:rPr>
          <w:szCs w:val="27"/>
        </w:rPr>
        <w:t xml:space="preserve"> 2018 року</w:t>
      </w:r>
    </w:p>
    <w:p w:rsidR="00B06B31" w:rsidRPr="00310A27" w:rsidRDefault="00B06B31" w:rsidP="00B06B31">
      <w:pPr>
        <w:pStyle w:val="a3"/>
        <w:tabs>
          <w:tab w:val="left" w:pos="5387"/>
        </w:tabs>
        <w:spacing w:line="276" w:lineRule="auto"/>
        <w:ind w:right="0"/>
        <w:rPr>
          <w:sz w:val="27"/>
          <w:szCs w:val="27"/>
        </w:rPr>
      </w:pPr>
    </w:p>
    <w:p w:rsidR="00310A27" w:rsidRPr="00310A27" w:rsidRDefault="00310A27" w:rsidP="00310A27">
      <w:pPr>
        <w:pStyle w:val="a8"/>
        <w:rPr>
          <w:rFonts w:ascii="Times New Roman" w:hAnsi="Times New Roman"/>
          <w:i/>
          <w:sz w:val="28"/>
          <w:szCs w:val="28"/>
          <w:lang w:val="uk-UA"/>
        </w:rPr>
      </w:pPr>
      <w:r w:rsidRPr="00310A27">
        <w:rPr>
          <w:rFonts w:ascii="Times New Roman" w:hAnsi="Times New Roman"/>
          <w:i/>
          <w:sz w:val="28"/>
          <w:szCs w:val="28"/>
          <w:lang w:val="uk-UA"/>
        </w:rPr>
        <w:t>Про затвердження Плану</w:t>
      </w:r>
    </w:p>
    <w:p w:rsidR="00310A27" w:rsidRPr="00310A27" w:rsidRDefault="00310A27" w:rsidP="00310A27">
      <w:pPr>
        <w:pStyle w:val="a8"/>
        <w:rPr>
          <w:rFonts w:ascii="Times New Roman" w:hAnsi="Times New Roman"/>
          <w:i/>
          <w:sz w:val="28"/>
          <w:szCs w:val="28"/>
          <w:lang w:val="uk-UA"/>
        </w:rPr>
      </w:pPr>
      <w:r w:rsidRPr="00310A27">
        <w:rPr>
          <w:rFonts w:ascii="Times New Roman" w:hAnsi="Times New Roman"/>
          <w:i/>
          <w:sz w:val="28"/>
          <w:szCs w:val="28"/>
          <w:lang w:val="uk-UA"/>
        </w:rPr>
        <w:t>соціально – економічного розвитку</w:t>
      </w:r>
    </w:p>
    <w:p w:rsidR="00310A27" w:rsidRPr="00310A27" w:rsidRDefault="00310A27" w:rsidP="00310A27">
      <w:pPr>
        <w:pStyle w:val="a8"/>
        <w:rPr>
          <w:rFonts w:ascii="Times New Roman" w:hAnsi="Times New Roman"/>
          <w:i/>
          <w:sz w:val="28"/>
          <w:szCs w:val="28"/>
          <w:lang w:val="uk-UA"/>
        </w:rPr>
      </w:pPr>
      <w:r w:rsidRPr="00310A27">
        <w:rPr>
          <w:rFonts w:ascii="Times New Roman" w:hAnsi="Times New Roman"/>
          <w:i/>
          <w:sz w:val="28"/>
          <w:szCs w:val="28"/>
          <w:lang w:val="uk-UA"/>
        </w:rPr>
        <w:t>Мурованської сільської ради ОТГ на 2018 рік</w:t>
      </w:r>
    </w:p>
    <w:p w:rsidR="00310A27" w:rsidRPr="00310A27" w:rsidRDefault="00310A27" w:rsidP="00310A27">
      <w:pPr>
        <w:pStyle w:val="a8"/>
        <w:rPr>
          <w:rFonts w:ascii="Times New Roman" w:hAnsi="Times New Roman"/>
          <w:sz w:val="28"/>
          <w:szCs w:val="28"/>
          <w:lang w:val="uk-UA"/>
        </w:rPr>
      </w:pPr>
      <w:r w:rsidRPr="00310A27">
        <w:rPr>
          <w:rFonts w:ascii="Times New Roman" w:hAnsi="Times New Roman"/>
          <w:bCs/>
          <w:color w:val="000000"/>
          <w:spacing w:val="-1"/>
          <w:w w:val="106"/>
          <w:sz w:val="28"/>
          <w:szCs w:val="28"/>
          <w:lang w:val="uk-UA"/>
        </w:rPr>
        <w:t xml:space="preserve"> </w:t>
      </w:r>
    </w:p>
    <w:p w:rsidR="00310A27" w:rsidRPr="00310A27" w:rsidRDefault="00310A27" w:rsidP="00310A27">
      <w:pPr>
        <w:pStyle w:val="a8"/>
        <w:spacing w:line="276" w:lineRule="auto"/>
        <w:ind w:firstLine="567"/>
        <w:jc w:val="both"/>
        <w:rPr>
          <w:rFonts w:ascii="Times New Roman" w:hAnsi="Times New Roman"/>
          <w:sz w:val="28"/>
          <w:szCs w:val="28"/>
          <w:lang w:val="uk-UA"/>
        </w:rPr>
      </w:pPr>
      <w:r w:rsidRPr="00310A27">
        <w:rPr>
          <w:rFonts w:ascii="Times New Roman" w:hAnsi="Times New Roman"/>
          <w:sz w:val="28"/>
          <w:szCs w:val="28"/>
          <w:lang w:val="uk-UA"/>
        </w:rPr>
        <w:t>Заслухавши інформацію про план розвитку об’єднаної територіальної громади Мурованської сільської ради на 2018 рік , відповідно до п.22 ст.26 Закону України «Про місцеве самоврядування в Україні», сесія</w:t>
      </w:r>
      <w:r w:rsidR="000254D5">
        <w:rPr>
          <w:rFonts w:ascii="Times New Roman" w:hAnsi="Times New Roman"/>
          <w:sz w:val="28"/>
          <w:szCs w:val="28"/>
          <w:lang w:val="uk-UA"/>
        </w:rPr>
        <w:t xml:space="preserve"> Мурованської</w:t>
      </w:r>
      <w:r w:rsidRPr="00310A27">
        <w:rPr>
          <w:rFonts w:ascii="Times New Roman" w:hAnsi="Times New Roman"/>
          <w:sz w:val="28"/>
          <w:szCs w:val="28"/>
          <w:lang w:val="uk-UA"/>
        </w:rPr>
        <w:t xml:space="preserve"> сільської ради </w:t>
      </w:r>
      <w:r w:rsidR="000254D5">
        <w:rPr>
          <w:rFonts w:ascii="Times New Roman" w:hAnsi="Times New Roman"/>
          <w:sz w:val="28"/>
          <w:szCs w:val="28"/>
          <w:lang w:val="uk-UA"/>
        </w:rPr>
        <w:t>ОТГ</w:t>
      </w:r>
    </w:p>
    <w:p w:rsidR="00310A27" w:rsidRPr="00310A27" w:rsidRDefault="00310A27" w:rsidP="00310A27">
      <w:pPr>
        <w:pStyle w:val="a8"/>
        <w:jc w:val="center"/>
        <w:rPr>
          <w:rFonts w:ascii="Times New Roman" w:hAnsi="Times New Roman"/>
          <w:b/>
          <w:sz w:val="28"/>
          <w:szCs w:val="28"/>
          <w:lang w:val="uk-UA"/>
        </w:rPr>
      </w:pPr>
    </w:p>
    <w:p w:rsidR="00310A27" w:rsidRPr="00310A27" w:rsidRDefault="00310A27" w:rsidP="00310A27">
      <w:pPr>
        <w:pStyle w:val="a8"/>
        <w:jc w:val="center"/>
        <w:rPr>
          <w:rFonts w:ascii="Times New Roman" w:hAnsi="Times New Roman"/>
          <w:b/>
          <w:sz w:val="28"/>
          <w:szCs w:val="28"/>
          <w:lang w:val="uk-UA"/>
        </w:rPr>
      </w:pPr>
      <w:r w:rsidRPr="00310A27">
        <w:rPr>
          <w:rFonts w:ascii="Times New Roman" w:hAnsi="Times New Roman"/>
          <w:b/>
          <w:sz w:val="28"/>
          <w:szCs w:val="28"/>
          <w:lang w:val="uk-UA"/>
        </w:rPr>
        <w:t>В И Р І Ш И Л А:</w:t>
      </w:r>
    </w:p>
    <w:p w:rsidR="00310A27" w:rsidRPr="00310A27" w:rsidRDefault="00310A27" w:rsidP="00310A27">
      <w:pPr>
        <w:pStyle w:val="a8"/>
        <w:rPr>
          <w:rFonts w:ascii="Times New Roman" w:hAnsi="Times New Roman"/>
          <w:sz w:val="28"/>
          <w:szCs w:val="28"/>
          <w:lang w:val="uk-UA"/>
        </w:rPr>
      </w:pPr>
    </w:p>
    <w:p w:rsidR="00310A27" w:rsidRPr="00310A27" w:rsidRDefault="00310A27" w:rsidP="00310A27">
      <w:pPr>
        <w:pStyle w:val="a8"/>
        <w:numPr>
          <w:ilvl w:val="0"/>
          <w:numId w:val="7"/>
        </w:numPr>
        <w:shd w:val="clear" w:color="auto" w:fill="FFFFFF"/>
        <w:spacing w:after="360" w:line="276" w:lineRule="auto"/>
        <w:ind w:left="0" w:firstLine="0"/>
        <w:jc w:val="both"/>
        <w:textAlignment w:val="baseline"/>
        <w:rPr>
          <w:rFonts w:ascii="Times New Roman" w:hAnsi="Times New Roman"/>
          <w:color w:val="000000" w:themeColor="text1"/>
          <w:sz w:val="28"/>
          <w:szCs w:val="28"/>
          <w:lang w:val="uk-UA"/>
        </w:rPr>
      </w:pPr>
      <w:r w:rsidRPr="00310A27">
        <w:rPr>
          <w:rFonts w:ascii="Times New Roman" w:hAnsi="Times New Roman"/>
          <w:sz w:val="28"/>
          <w:szCs w:val="28"/>
          <w:lang w:val="uk-UA"/>
        </w:rPr>
        <w:t xml:space="preserve">Затвердити План соціально </w:t>
      </w:r>
      <w:r w:rsidR="0034708F">
        <w:rPr>
          <w:rFonts w:ascii="Times New Roman" w:hAnsi="Times New Roman"/>
          <w:sz w:val="28"/>
          <w:szCs w:val="28"/>
          <w:lang w:val="uk-UA"/>
        </w:rPr>
        <w:t>–</w:t>
      </w:r>
      <w:r w:rsidRPr="00310A27">
        <w:rPr>
          <w:rFonts w:ascii="Times New Roman" w:hAnsi="Times New Roman"/>
          <w:sz w:val="28"/>
          <w:szCs w:val="28"/>
          <w:lang w:val="uk-UA"/>
        </w:rPr>
        <w:t xml:space="preserve"> економічного</w:t>
      </w:r>
      <w:r w:rsidR="0034708F">
        <w:rPr>
          <w:rFonts w:ascii="Times New Roman" w:hAnsi="Times New Roman"/>
          <w:sz w:val="28"/>
          <w:szCs w:val="28"/>
          <w:lang w:val="uk-UA"/>
        </w:rPr>
        <w:t xml:space="preserve"> розвитку</w:t>
      </w:r>
      <w:r w:rsidRPr="00310A27">
        <w:rPr>
          <w:rFonts w:ascii="Times New Roman" w:hAnsi="Times New Roman"/>
          <w:sz w:val="28"/>
          <w:szCs w:val="28"/>
          <w:lang w:val="uk-UA"/>
        </w:rPr>
        <w:t xml:space="preserve"> Мурованської сільської ради об’єднаної територіальної громади на 2018 рік (додається).</w:t>
      </w:r>
    </w:p>
    <w:p w:rsidR="00310A27" w:rsidRPr="00310A27" w:rsidRDefault="00310A27" w:rsidP="00310A27">
      <w:pPr>
        <w:pStyle w:val="a8"/>
        <w:numPr>
          <w:ilvl w:val="0"/>
          <w:numId w:val="7"/>
        </w:numPr>
        <w:shd w:val="clear" w:color="auto" w:fill="FFFFFF"/>
        <w:spacing w:after="360" w:line="276" w:lineRule="auto"/>
        <w:ind w:left="0" w:firstLine="0"/>
        <w:jc w:val="both"/>
        <w:textAlignment w:val="baseline"/>
        <w:rPr>
          <w:rFonts w:ascii="Times New Roman" w:hAnsi="Times New Roman"/>
          <w:color w:val="000000" w:themeColor="text1"/>
          <w:sz w:val="28"/>
          <w:szCs w:val="28"/>
          <w:lang w:val="uk-UA"/>
        </w:rPr>
      </w:pPr>
      <w:r w:rsidRPr="00310A27">
        <w:rPr>
          <w:rFonts w:ascii="Times New Roman" w:hAnsi="Times New Roman"/>
          <w:sz w:val="28"/>
          <w:szCs w:val="28"/>
          <w:lang w:val="uk-UA"/>
        </w:rPr>
        <w:t xml:space="preserve">Контроль </w:t>
      </w:r>
      <w:r w:rsidRPr="00310A27">
        <w:rPr>
          <w:rFonts w:ascii="Times New Roman" w:hAnsi="Times New Roman"/>
          <w:color w:val="000000" w:themeColor="text1"/>
          <w:sz w:val="28"/>
          <w:szCs w:val="28"/>
          <w:lang w:val="uk-UA"/>
        </w:rPr>
        <w:t xml:space="preserve">за виконанням </w:t>
      </w:r>
      <w:r w:rsidRPr="00310A27">
        <w:rPr>
          <w:rFonts w:ascii="Times New Roman" w:hAnsi="Times New Roman"/>
          <w:sz w:val="28"/>
          <w:szCs w:val="28"/>
          <w:lang w:val="uk-UA"/>
        </w:rPr>
        <w:t xml:space="preserve">даного рішення покласти на </w:t>
      </w:r>
      <w:r w:rsidRPr="00310A27">
        <w:rPr>
          <w:rFonts w:ascii="Times New Roman" w:hAnsi="Times New Roman"/>
          <w:bCs/>
          <w:sz w:val="28"/>
          <w:szCs w:val="28"/>
          <w:lang w:val="uk-UA"/>
        </w:rPr>
        <w:t>постійну комісію Мурованської сільської ради ОТГ з питань бюджету, фінансів та планування соціально-економічного розвитку.</w:t>
      </w:r>
    </w:p>
    <w:p w:rsidR="007E1D4D" w:rsidRPr="00310A27" w:rsidRDefault="007E1D4D" w:rsidP="00310A27">
      <w:pPr>
        <w:pStyle w:val="a8"/>
        <w:ind w:left="720"/>
        <w:rPr>
          <w:szCs w:val="28"/>
          <w:lang w:val="uk-UA"/>
        </w:rPr>
      </w:pPr>
    </w:p>
    <w:p w:rsidR="007E1D4D" w:rsidRPr="00310A27" w:rsidRDefault="007E1D4D" w:rsidP="009D2682">
      <w:pPr>
        <w:spacing w:line="276" w:lineRule="auto"/>
        <w:ind w:firstLine="709"/>
        <w:rPr>
          <w:szCs w:val="28"/>
        </w:rPr>
      </w:pPr>
    </w:p>
    <w:p w:rsidR="007E1D4D" w:rsidRPr="00310A27" w:rsidRDefault="007E1D4D" w:rsidP="009D2682">
      <w:pPr>
        <w:spacing w:line="276" w:lineRule="auto"/>
        <w:ind w:firstLine="709"/>
        <w:rPr>
          <w:szCs w:val="28"/>
        </w:rPr>
      </w:pPr>
    </w:p>
    <w:p w:rsidR="00B06B31" w:rsidRPr="00310A27" w:rsidRDefault="00B06B31" w:rsidP="009D2682">
      <w:pPr>
        <w:spacing w:line="276" w:lineRule="auto"/>
        <w:ind w:firstLine="709"/>
        <w:rPr>
          <w:szCs w:val="28"/>
        </w:rPr>
      </w:pPr>
    </w:p>
    <w:p w:rsidR="00C23864" w:rsidRDefault="00505365" w:rsidP="00505365">
      <w:pPr>
        <w:spacing w:line="276" w:lineRule="auto"/>
        <w:jc w:val="center"/>
        <w:rPr>
          <w:b/>
          <w:i/>
          <w:szCs w:val="28"/>
          <w:lang w:val="en-US"/>
        </w:rPr>
      </w:pPr>
      <w:r w:rsidRPr="00310A27">
        <w:rPr>
          <w:b/>
          <w:i/>
          <w:szCs w:val="28"/>
        </w:rPr>
        <w:t>Сі</w:t>
      </w:r>
      <w:r w:rsidR="00B06B31" w:rsidRPr="00310A27">
        <w:rPr>
          <w:b/>
          <w:i/>
          <w:szCs w:val="28"/>
        </w:rPr>
        <w:t xml:space="preserve">льський голова ОТГ               </w:t>
      </w:r>
      <w:r w:rsidR="007E1D4D" w:rsidRPr="00310A27">
        <w:rPr>
          <w:b/>
          <w:i/>
          <w:szCs w:val="28"/>
        </w:rPr>
        <w:t xml:space="preserve">          </w:t>
      </w:r>
      <w:r w:rsidR="00B06B31" w:rsidRPr="00310A27">
        <w:rPr>
          <w:b/>
          <w:i/>
          <w:szCs w:val="28"/>
        </w:rPr>
        <w:t xml:space="preserve">    </w:t>
      </w:r>
      <w:r w:rsidR="00786359" w:rsidRPr="00310A27">
        <w:rPr>
          <w:b/>
          <w:i/>
          <w:szCs w:val="28"/>
        </w:rPr>
        <w:t xml:space="preserve">   </w:t>
      </w:r>
      <w:r w:rsidR="009B0E54" w:rsidRPr="00310A27">
        <w:rPr>
          <w:b/>
          <w:i/>
          <w:szCs w:val="28"/>
        </w:rPr>
        <w:t xml:space="preserve">          </w:t>
      </w:r>
      <w:r w:rsidR="00B06B31" w:rsidRPr="00310A27">
        <w:rPr>
          <w:b/>
          <w:i/>
          <w:szCs w:val="28"/>
        </w:rPr>
        <w:t>Петрух</w:t>
      </w:r>
      <w:r w:rsidR="009B0E54" w:rsidRPr="00310A27">
        <w:rPr>
          <w:b/>
          <w:i/>
          <w:szCs w:val="28"/>
        </w:rPr>
        <w:t xml:space="preserve"> З. В</w:t>
      </w:r>
    </w:p>
    <w:p w:rsidR="00B21C9C" w:rsidRDefault="00B21C9C" w:rsidP="00505365">
      <w:pPr>
        <w:spacing w:line="276" w:lineRule="auto"/>
        <w:jc w:val="center"/>
        <w:rPr>
          <w:b/>
          <w:i/>
          <w:szCs w:val="28"/>
          <w:lang w:val="en-US"/>
        </w:rPr>
      </w:pPr>
    </w:p>
    <w:p w:rsidR="00B21C9C" w:rsidRDefault="00B21C9C" w:rsidP="00505365">
      <w:pPr>
        <w:spacing w:line="276" w:lineRule="auto"/>
        <w:jc w:val="center"/>
        <w:rPr>
          <w:b/>
          <w:i/>
          <w:szCs w:val="28"/>
          <w:lang w:val="en-US"/>
        </w:rPr>
      </w:pPr>
    </w:p>
    <w:p w:rsidR="00B21C9C" w:rsidRDefault="00B21C9C" w:rsidP="00505365">
      <w:pPr>
        <w:spacing w:line="276" w:lineRule="auto"/>
        <w:jc w:val="center"/>
        <w:rPr>
          <w:b/>
          <w:i/>
          <w:szCs w:val="28"/>
          <w:lang w:val="en-US"/>
        </w:rPr>
      </w:pPr>
    </w:p>
    <w:p w:rsidR="00B21C9C" w:rsidRDefault="00B21C9C" w:rsidP="00505365">
      <w:pPr>
        <w:spacing w:line="276" w:lineRule="auto"/>
        <w:jc w:val="center"/>
        <w:rPr>
          <w:b/>
          <w:i/>
          <w:szCs w:val="28"/>
          <w:lang w:val="en-US"/>
        </w:rPr>
      </w:pPr>
    </w:p>
    <w:p w:rsidR="00B21C9C" w:rsidRDefault="00B21C9C" w:rsidP="00B21C9C">
      <w:pPr>
        <w:jc w:val="center"/>
        <w:rPr>
          <w:sz w:val="32"/>
          <w:szCs w:val="32"/>
        </w:rPr>
      </w:pPr>
      <w:r>
        <w:rPr>
          <w:sz w:val="32"/>
          <w:szCs w:val="32"/>
        </w:rPr>
        <w:lastRenderedPageBreak/>
        <w:t>Україна</w:t>
      </w:r>
    </w:p>
    <w:p w:rsidR="00B21C9C" w:rsidRDefault="00B21C9C" w:rsidP="00B21C9C">
      <w:pPr>
        <w:jc w:val="center"/>
        <w:rPr>
          <w:sz w:val="32"/>
          <w:szCs w:val="32"/>
        </w:rPr>
      </w:pPr>
      <w:r>
        <w:rPr>
          <w:sz w:val="32"/>
          <w:szCs w:val="32"/>
        </w:rPr>
        <w:t>Мурованська сільська рада об’єднаної територіальної громади Пустомитівського району Львівської області</w:t>
      </w:r>
    </w:p>
    <w:p w:rsidR="00B21C9C" w:rsidRDefault="00B21C9C" w:rsidP="00B21C9C">
      <w:pPr>
        <w:jc w:val="center"/>
        <w:rPr>
          <w:sz w:val="32"/>
          <w:szCs w:val="32"/>
        </w:rPr>
      </w:pPr>
    </w:p>
    <w:p w:rsidR="00B21C9C" w:rsidRDefault="00B21C9C" w:rsidP="00B21C9C">
      <w:pPr>
        <w:jc w:val="center"/>
        <w:rPr>
          <w:sz w:val="32"/>
          <w:szCs w:val="32"/>
        </w:rPr>
      </w:pPr>
    </w:p>
    <w:p w:rsidR="00B21C9C" w:rsidRDefault="00B21C9C" w:rsidP="00B21C9C">
      <w:pPr>
        <w:jc w:val="center"/>
        <w:rPr>
          <w:sz w:val="32"/>
          <w:szCs w:val="32"/>
        </w:rPr>
      </w:pPr>
    </w:p>
    <w:p w:rsidR="00B21C9C" w:rsidRDefault="00B21C9C" w:rsidP="00B21C9C">
      <w:pPr>
        <w:jc w:val="center"/>
        <w:rPr>
          <w:sz w:val="32"/>
          <w:szCs w:val="32"/>
        </w:rPr>
      </w:pPr>
    </w:p>
    <w:p w:rsidR="00B21C9C" w:rsidRDefault="00B21C9C" w:rsidP="00B21C9C">
      <w:pPr>
        <w:jc w:val="center"/>
        <w:rPr>
          <w:sz w:val="32"/>
          <w:szCs w:val="32"/>
        </w:rPr>
      </w:pPr>
    </w:p>
    <w:p w:rsidR="00B21C9C" w:rsidRDefault="00B21C9C" w:rsidP="00B21C9C">
      <w:pPr>
        <w:jc w:val="center"/>
        <w:rPr>
          <w:sz w:val="32"/>
          <w:szCs w:val="32"/>
        </w:rPr>
      </w:pPr>
    </w:p>
    <w:p w:rsidR="00B21C9C" w:rsidRDefault="00B21C9C" w:rsidP="00B21C9C">
      <w:pPr>
        <w:jc w:val="center"/>
        <w:rPr>
          <w:sz w:val="32"/>
          <w:szCs w:val="32"/>
        </w:rPr>
      </w:pPr>
    </w:p>
    <w:p w:rsidR="00B21C9C" w:rsidRDefault="00B21C9C" w:rsidP="00B21C9C">
      <w:pPr>
        <w:jc w:val="center"/>
        <w:rPr>
          <w:sz w:val="32"/>
          <w:szCs w:val="32"/>
        </w:rPr>
      </w:pPr>
    </w:p>
    <w:p w:rsidR="00B21C9C" w:rsidRDefault="00B21C9C" w:rsidP="00B21C9C">
      <w:pPr>
        <w:jc w:val="center"/>
        <w:rPr>
          <w:sz w:val="32"/>
          <w:szCs w:val="32"/>
        </w:rPr>
      </w:pPr>
    </w:p>
    <w:p w:rsidR="00B21C9C" w:rsidRPr="00973B3C" w:rsidRDefault="00B21C9C" w:rsidP="00B21C9C">
      <w:pPr>
        <w:jc w:val="center"/>
        <w:rPr>
          <w:i/>
          <w:sz w:val="32"/>
          <w:szCs w:val="32"/>
        </w:rPr>
      </w:pPr>
    </w:p>
    <w:p w:rsidR="00B21C9C" w:rsidRPr="00B32C88" w:rsidRDefault="00B21C9C" w:rsidP="00B21C9C">
      <w:pPr>
        <w:jc w:val="center"/>
        <w:rPr>
          <w:b/>
          <w:i/>
          <w:color w:val="000000" w:themeColor="text1"/>
          <w:sz w:val="40"/>
          <w:szCs w:val="40"/>
        </w:rPr>
      </w:pPr>
      <w:r w:rsidRPr="00B32C88">
        <w:rPr>
          <w:b/>
          <w:i/>
          <w:color w:val="000000" w:themeColor="text1"/>
          <w:sz w:val="40"/>
          <w:szCs w:val="40"/>
        </w:rPr>
        <w:t>ПЛАН</w:t>
      </w:r>
    </w:p>
    <w:p w:rsidR="00B21C9C" w:rsidRPr="00B32C88" w:rsidRDefault="00B21C9C" w:rsidP="00B21C9C">
      <w:pPr>
        <w:jc w:val="center"/>
        <w:rPr>
          <w:b/>
          <w:i/>
          <w:color w:val="000000" w:themeColor="text1"/>
          <w:sz w:val="40"/>
          <w:szCs w:val="40"/>
        </w:rPr>
      </w:pPr>
      <w:r w:rsidRPr="00B32C88">
        <w:rPr>
          <w:b/>
          <w:i/>
          <w:color w:val="000000" w:themeColor="text1"/>
          <w:sz w:val="40"/>
          <w:szCs w:val="40"/>
        </w:rPr>
        <w:t xml:space="preserve">соціально – економічного розвитку </w:t>
      </w:r>
      <w:r>
        <w:rPr>
          <w:b/>
          <w:i/>
          <w:color w:val="000000" w:themeColor="text1"/>
          <w:sz w:val="40"/>
          <w:szCs w:val="40"/>
        </w:rPr>
        <w:t xml:space="preserve">Мурованської сільської ради об’єднаної  територіальної </w:t>
      </w:r>
      <w:r w:rsidRPr="00B32C88">
        <w:rPr>
          <w:b/>
          <w:i/>
          <w:color w:val="000000" w:themeColor="text1"/>
          <w:sz w:val="40"/>
          <w:szCs w:val="40"/>
        </w:rPr>
        <w:t>громади на 2018 рік</w:t>
      </w: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7E4612" w:rsidRDefault="00B21C9C" w:rsidP="00B21C9C">
      <w:pPr>
        <w:jc w:val="center"/>
        <w:rPr>
          <w:color w:val="000000" w:themeColor="text1"/>
          <w:sz w:val="40"/>
          <w:szCs w:val="40"/>
        </w:rPr>
      </w:pP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0A40D8" w:rsidRDefault="00B21C9C" w:rsidP="00B21C9C">
      <w:pPr>
        <w:jc w:val="center"/>
        <w:rPr>
          <w:b/>
          <w:i/>
          <w:color w:val="000000" w:themeColor="text1"/>
          <w:sz w:val="32"/>
          <w:szCs w:val="32"/>
        </w:rPr>
      </w:pPr>
      <w:r w:rsidRPr="000A40D8">
        <w:rPr>
          <w:b/>
          <w:i/>
          <w:color w:val="000000" w:themeColor="text1"/>
          <w:sz w:val="32"/>
          <w:szCs w:val="32"/>
        </w:rPr>
        <w:t>2018 рік</w:t>
      </w: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7E4612" w:rsidRDefault="00B21C9C" w:rsidP="00B21C9C">
      <w:pPr>
        <w:jc w:val="center"/>
        <w:rPr>
          <w:i/>
          <w:color w:val="000000" w:themeColor="text1"/>
          <w:sz w:val="40"/>
          <w:szCs w:val="40"/>
        </w:rPr>
      </w:pPr>
    </w:p>
    <w:p w:rsidR="00B21C9C" w:rsidRPr="00973B3C" w:rsidRDefault="00B21C9C" w:rsidP="00B21C9C">
      <w:pPr>
        <w:jc w:val="center"/>
        <w:rPr>
          <w:b/>
          <w:color w:val="000000" w:themeColor="text1"/>
          <w:sz w:val="32"/>
          <w:szCs w:val="32"/>
        </w:rPr>
      </w:pPr>
      <w:r w:rsidRPr="00973B3C">
        <w:rPr>
          <w:b/>
          <w:color w:val="000000" w:themeColor="text1"/>
          <w:sz w:val="32"/>
          <w:szCs w:val="32"/>
        </w:rPr>
        <w:t>План соціально – економічного розвитку громади на 2018 рік.</w:t>
      </w:r>
    </w:p>
    <w:p w:rsidR="00B21C9C" w:rsidRPr="00973B3C" w:rsidRDefault="00B21C9C" w:rsidP="00B21C9C">
      <w:pPr>
        <w:jc w:val="center"/>
        <w:rPr>
          <w:b/>
          <w:color w:val="000000" w:themeColor="text1"/>
          <w:szCs w:val="28"/>
        </w:rPr>
      </w:pPr>
    </w:p>
    <w:p w:rsidR="00B21C9C" w:rsidRPr="00B32C88" w:rsidRDefault="00B21C9C" w:rsidP="00B21C9C">
      <w:pPr>
        <w:pStyle w:val="a7"/>
        <w:numPr>
          <w:ilvl w:val="0"/>
          <w:numId w:val="8"/>
        </w:numPr>
        <w:spacing w:line="276" w:lineRule="auto"/>
        <w:jc w:val="both"/>
        <w:rPr>
          <w:color w:val="000000" w:themeColor="text1"/>
          <w:sz w:val="28"/>
          <w:szCs w:val="28"/>
          <w:lang w:val="uk-UA"/>
        </w:rPr>
      </w:pPr>
      <w:r w:rsidRPr="00B32C88">
        <w:rPr>
          <w:color w:val="000000" w:themeColor="text1"/>
          <w:sz w:val="28"/>
          <w:szCs w:val="28"/>
          <w:lang w:val="uk-UA"/>
        </w:rPr>
        <w:t>Вступ.</w:t>
      </w:r>
    </w:p>
    <w:p w:rsidR="00B21C9C" w:rsidRPr="00B32C88" w:rsidRDefault="00B21C9C" w:rsidP="00B21C9C">
      <w:pPr>
        <w:pStyle w:val="a7"/>
        <w:numPr>
          <w:ilvl w:val="0"/>
          <w:numId w:val="8"/>
        </w:numPr>
        <w:spacing w:line="276" w:lineRule="auto"/>
        <w:jc w:val="both"/>
        <w:rPr>
          <w:color w:val="000000" w:themeColor="text1"/>
          <w:sz w:val="28"/>
          <w:szCs w:val="28"/>
          <w:lang w:val="uk-UA"/>
        </w:rPr>
      </w:pPr>
      <w:r w:rsidRPr="00B32C88">
        <w:rPr>
          <w:color w:val="000000" w:themeColor="text1"/>
          <w:sz w:val="28"/>
          <w:szCs w:val="28"/>
          <w:lang w:val="uk-UA"/>
        </w:rPr>
        <w:t>Аналітична частина.</w:t>
      </w:r>
    </w:p>
    <w:p w:rsidR="00B21C9C" w:rsidRPr="007356BD" w:rsidRDefault="00B21C9C" w:rsidP="00B21C9C">
      <w:pPr>
        <w:pStyle w:val="a7"/>
        <w:numPr>
          <w:ilvl w:val="0"/>
          <w:numId w:val="8"/>
        </w:numPr>
        <w:spacing w:line="276" w:lineRule="auto"/>
        <w:jc w:val="both"/>
        <w:rPr>
          <w:b/>
          <w:color w:val="000000" w:themeColor="text1"/>
          <w:sz w:val="32"/>
          <w:szCs w:val="32"/>
          <w:lang w:val="uk-UA"/>
        </w:rPr>
      </w:pPr>
      <w:r w:rsidRPr="00CC7461">
        <w:rPr>
          <w:color w:val="000000" w:themeColor="text1"/>
          <w:sz w:val="28"/>
          <w:szCs w:val="28"/>
          <w:lang w:val="uk-UA"/>
        </w:rPr>
        <w:t>Мета і завдання соціально – економічного розвитку громади на 2018 рік.</w:t>
      </w:r>
    </w:p>
    <w:p w:rsidR="00B21C9C" w:rsidRPr="00CC7461" w:rsidRDefault="00B21C9C" w:rsidP="00B21C9C">
      <w:pPr>
        <w:pStyle w:val="a7"/>
        <w:numPr>
          <w:ilvl w:val="0"/>
          <w:numId w:val="8"/>
        </w:numPr>
        <w:spacing w:after="200" w:line="276" w:lineRule="auto"/>
        <w:jc w:val="both"/>
        <w:rPr>
          <w:color w:val="000000"/>
          <w:sz w:val="28"/>
          <w:szCs w:val="28"/>
          <w:lang w:eastAsia="uk-UA"/>
        </w:rPr>
      </w:pPr>
      <w:r>
        <w:rPr>
          <w:color w:val="000000"/>
          <w:sz w:val="28"/>
          <w:szCs w:val="28"/>
          <w:lang w:val="uk-UA" w:eastAsia="uk-UA"/>
        </w:rPr>
        <w:t>Основні заходи щодо забезпечення виконання Програми.</w:t>
      </w:r>
    </w:p>
    <w:p w:rsidR="00B21C9C" w:rsidRPr="00630075" w:rsidRDefault="00B21C9C" w:rsidP="00B21C9C">
      <w:pPr>
        <w:pStyle w:val="a7"/>
        <w:numPr>
          <w:ilvl w:val="0"/>
          <w:numId w:val="8"/>
        </w:numPr>
        <w:spacing w:after="200" w:line="276" w:lineRule="auto"/>
        <w:jc w:val="both"/>
        <w:rPr>
          <w:color w:val="000000"/>
          <w:sz w:val="28"/>
          <w:szCs w:val="28"/>
          <w:lang w:eastAsia="uk-UA"/>
        </w:rPr>
      </w:pPr>
      <w:proofErr w:type="spellStart"/>
      <w:r w:rsidRPr="00CC7461">
        <w:rPr>
          <w:color w:val="000000"/>
          <w:sz w:val="28"/>
          <w:szCs w:val="28"/>
          <w:lang w:eastAsia="uk-UA"/>
        </w:rPr>
        <w:t>Механізм</w:t>
      </w:r>
      <w:proofErr w:type="spellEnd"/>
      <w:r w:rsidRPr="00CC7461">
        <w:rPr>
          <w:color w:val="000000"/>
          <w:sz w:val="28"/>
          <w:szCs w:val="28"/>
          <w:lang w:eastAsia="uk-UA"/>
        </w:rPr>
        <w:t xml:space="preserve"> </w:t>
      </w:r>
      <w:proofErr w:type="spellStart"/>
      <w:r w:rsidRPr="00CC7461">
        <w:rPr>
          <w:color w:val="000000"/>
          <w:sz w:val="28"/>
          <w:szCs w:val="28"/>
          <w:lang w:eastAsia="uk-UA"/>
        </w:rPr>
        <w:t>моніторингу</w:t>
      </w:r>
      <w:proofErr w:type="spellEnd"/>
      <w:r w:rsidRPr="00CC7461">
        <w:rPr>
          <w:color w:val="000000"/>
          <w:sz w:val="28"/>
          <w:szCs w:val="28"/>
          <w:lang w:eastAsia="uk-UA"/>
        </w:rPr>
        <w:t xml:space="preserve"> та </w:t>
      </w:r>
      <w:proofErr w:type="spellStart"/>
      <w:r w:rsidRPr="00CC7461">
        <w:rPr>
          <w:color w:val="000000"/>
          <w:sz w:val="28"/>
          <w:szCs w:val="28"/>
          <w:lang w:eastAsia="uk-UA"/>
        </w:rPr>
        <w:t>оцінки</w:t>
      </w:r>
      <w:proofErr w:type="spellEnd"/>
      <w:r w:rsidRPr="00CC7461">
        <w:rPr>
          <w:color w:val="000000"/>
          <w:sz w:val="28"/>
          <w:szCs w:val="28"/>
          <w:lang w:eastAsia="uk-UA"/>
        </w:rPr>
        <w:t xml:space="preserve"> </w:t>
      </w:r>
      <w:proofErr w:type="spellStart"/>
      <w:r w:rsidRPr="00CC7461">
        <w:rPr>
          <w:color w:val="000000"/>
          <w:sz w:val="28"/>
          <w:szCs w:val="28"/>
          <w:lang w:eastAsia="uk-UA"/>
        </w:rPr>
        <w:t>результативності</w:t>
      </w:r>
      <w:proofErr w:type="spellEnd"/>
      <w:r w:rsidRPr="00CC7461">
        <w:rPr>
          <w:color w:val="000000"/>
          <w:sz w:val="28"/>
          <w:szCs w:val="28"/>
          <w:lang w:eastAsia="uk-UA"/>
        </w:rPr>
        <w:t xml:space="preserve"> </w:t>
      </w:r>
      <w:proofErr w:type="spellStart"/>
      <w:r w:rsidRPr="00CC7461">
        <w:rPr>
          <w:color w:val="000000"/>
          <w:sz w:val="28"/>
          <w:szCs w:val="28"/>
          <w:lang w:eastAsia="uk-UA"/>
        </w:rPr>
        <w:t>реалізації</w:t>
      </w:r>
      <w:proofErr w:type="spellEnd"/>
      <w:r w:rsidRPr="00CC7461">
        <w:rPr>
          <w:color w:val="000000"/>
          <w:sz w:val="28"/>
          <w:szCs w:val="28"/>
          <w:lang w:eastAsia="uk-UA"/>
        </w:rPr>
        <w:t xml:space="preserve"> Плану.</w:t>
      </w:r>
    </w:p>
    <w:p w:rsidR="00B21C9C" w:rsidRPr="00CC7461" w:rsidRDefault="00B21C9C" w:rsidP="00B21C9C">
      <w:pPr>
        <w:jc w:val="both"/>
        <w:rPr>
          <w:b/>
          <w:color w:val="000000" w:themeColor="text1"/>
          <w:sz w:val="32"/>
          <w:szCs w:val="32"/>
        </w:rPr>
      </w:pPr>
    </w:p>
    <w:p w:rsidR="00B21C9C" w:rsidRDefault="00B21C9C" w:rsidP="00B21C9C">
      <w:pPr>
        <w:rPr>
          <w:b/>
          <w:color w:val="000000" w:themeColor="text1"/>
          <w:sz w:val="32"/>
          <w:szCs w:val="32"/>
        </w:rPr>
      </w:pPr>
    </w:p>
    <w:p w:rsidR="00B21C9C" w:rsidRDefault="00B21C9C" w:rsidP="00B21C9C">
      <w:pPr>
        <w:rPr>
          <w:b/>
          <w:color w:val="000000" w:themeColor="text1"/>
          <w:sz w:val="32"/>
          <w:szCs w:val="32"/>
        </w:rPr>
      </w:pPr>
    </w:p>
    <w:p w:rsidR="00B21C9C" w:rsidRDefault="00B21C9C" w:rsidP="00B21C9C">
      <w:pPr>
        <w:rPr>
          <w:b/>
          <w:color w:val="000000" w:themeColor="text1"/>
          <w:sz w:val="32"/>
          <w:szCs w:val="32"/>
        </w:rPr>
      </w:pPr>
    </w:p>
    <w:p w:rsidR="00B21C9C" w:rsidRDefault="00B21C9C" w:rsidP="00B21C9C">
      <w:pPr>
        <w:rPr>
          <w:b/>
          <w:color w:val="000000" w:themeColor="text1"/>
          <w:sz w:val="32"/>
          <w:szCs w:val="32"/>
        </w:rPr>
      </w:pPr>
    </w:p>
    <w:p w:rsidR="00B21C9C" w:rsidRDefault="00B21C9C" w:rsidP="00B21C9C">
      <w:pPr>
        <w:rPr>
          <w:b/>
          <w:color w:val="000000" w:themeColor="text1"/>
          <w:sz w:val="32"/>
          <w:szCs w:val="32"/>
        </w:rPr>
      </w:pPr>
    </w:p>
    <w:p w:rsidR="00B21C9C" w:rsidRDefault="00B21C9C" w:rsidP="00B21C9C">
      <w:pPr>
        <w:rPr>
          <w:b/>
          <w:color w:val="000000" w:themeColor="text1"/>
          <w:sz w:val="32"/>
          <w:szCs w:val="32"/>
        </w:rPr>
      </w:pPr>
    </w:p>
    <w:p w:rsidR="00B21C9C" w:rsidRDefault="00B21C9C" w:rsidP="00B21C9C">
      <w:pPr>
        <w:rPr>
          <w:b/>
          <w:color w:val="000000" w:themeColor="text1"/>
          <w:sz w:val="32"/>
          <w:szCs w:val="32"/>
        </w:rPr>
      </w:pPr>
    </w:p>
    <w:p w:rsidR="00B21C9C" w:rsidRDefault="00B21C9C" w:rsidP="00B21C9C">
      <w:pPr>
        <w:rPr>
          <w:b/>
          <w:color w:val="000000" w:themeColor="text1"/>
          <w:sz w:val="32"/>
          <w:szCs w:val="32"/>
        </w:rPr>
      </w:pPr>
    </w:p>
    <w:p w:rsidR="00B21C9C" w:rsidRDefault="00B21C9C" w:rsidP="00B21C9C">
      <w:pPr>
        <w:rPr>
          <w:b/>
          <w:color w:val="000000" w:themeColor="text1"/>
          <w:sz w:val="32"/>
          <w:szCs w:val="32"/>
        </w:rPr>
      </w:pPr>
    </w:p>
    <w:p w:rsidR="00B21C9C" w:rsidRDefault="00B21C9C" w:rsidP="00B21C9C">
      <w:pPr>
        <w:rPr>
          <w:b/>
          <w:color w:val="000000" w:themeColor="text1"/>
          <w:sz w:val="32"/>
          <w:szCs w:val="32"/>
        </w:rPr>
      </w:pPr>
    </w:p>
    <w:p w:rsidR="00B21C9C" w:rsidRDefault="00B21C9C" w:rsidP="00B21C9C">
      <w:pPr>
        <w:rPr>
          <w:b/>
          <w:color w:val="000000" w:themeColor="text1"/>
          <w:sz w:val="32"/>
          <w:szCs w:val="32"/>
        </w:rPr>
      </w:pPr>
    </w:p>
    <w:p w:rsidR="00B21C9C" w:rsidRDefault="00B21C9C" w:rsidP="00B21C9C">
      <w:pPr>
        <w:rPr>
          <w:b/>
          <w:color w:val="000000" w:themeColor="text1"/>
          <w:sz w:val="32"/>
          <w:szCs w:val="32"/>
        </w:rPr>
      </w:pPr>
    </w:p>
    <w:p w:rsidR="00B21C9C" w:rsidRDefault="00B21C9C" w:rsidP="00B21C9C">
      <w:pPr>
        <w:rPr>
          <w:b/>
          <w:color w:val="000000" w:themeColor="text1"/>
          <w:sz w:val="32"/>
          <w:szCs w:val="32"/>
        </w:rPr>
      </w:pPr>
    </w:p>
    <w:p w:rsidR="00B21C9C" w:rsidRDefault="00B21C9C" w:rsidP="00B21C9C">
      <w:pPr>
        <w:rPr>
          <w:b/>
          <w:color w:val="000000" w:themeColor="text1"/>
          <w:sz w:val="32"/>
          <w:szCs w:val="32"/>
        </w:rPr>
      </w:pPr>
    </w:p>
    <w:p w:rsidR="00B21C9C" w:rsidRDefault="00B21C9C" w:rsidP="00B21C9C">
      <w:pPr>
        <w:rPr>
          <w:b/>
          <w:color w:val="000000" w:themeColor="text1"/>
          <w:sz w:val="32"/>
          <w:szCs w:val="32"/>
        </w:rPr>
      </w:pPr>
      <w:bookmarkStart w:id="0" w:name="_GoBack"/>
      <w:bookmarkEnd w:id="0"/>
    </w:p>
    <w:p w:rsidR="00B21C9C" w:rsidRPr="00B32C88" w:rsidRDefault="00B21C9C" w:rsidP="00B21C9C">
      <w:pPr>
        <w:spacing w:line="240" w:lineRule="auto"/>
        <w:jc w:val="both"/>
        <w:rPr>
          <w:color w:val="000000"/>
          <w:szCs w:val="28"/>
          <w:lang w:eastAsia="uk-UA"/>
        </w:rPr>
      </w:pPr>
      <w:r w:rsidRPr="00B32C88">
        <w:rPr>
          <w:b/>
          <w:bCs/>
          <w:i/>
          <w:color w:val="000000"/>
          <w:szCs w:val="28"/>
          <w:lang w:eastAsia="uk-UA"/>
        </w:rPr>
        <w:t>1.Вступ.</w:t>
      </w:r>
      <w:r w:rsidRPr="00B32C88">
        <w:rPr>
          <w:color w:val="000000"/>
          <w:szCs w:val="28"/>
          <w:lang w:eastAsia="uk-UA"/>
        </w:rPr>
        <w:t> </w:t>
      </w:r>
      <w:r w:rsidRPr="00B32C88">
        <w:rPr>
          <w:color w:val="000000"/>
          <w:szCs w:val="28"/>
          <w:lang w:eastAsia="uk-UA"/>
        </w:rPr>
        <w:br/>
      </w:r>
      <w:r w:rsidRPr="00B32C88">
        <w:rPr>
          <w:b/>
          <w:bCs/>
          <w:iCs/>
          <w:color w:val="000000"/>
          <w:szCs w:val="28"/>
          <w:lang w:eastAsia="uk-UA"/>
        </w:rPr>
        <w:t xml:space="preserve">    План соціально-економічного </w:t>
      </w:r>
      <w:proofErr w:type="spellStart"/>
      <w:r w:rsidRPr="00B32C88">
        <w:rPr>
          <w:b/>
          <w:bCs/>
          <w:iCs/>
          <w:color w:val="000000"/>
          <w:szCs w:val="28"/>
          <w:lang w:eastAsia="uk-UA"/>
        </w:rPr>
        <w:t>розвитку Мур</w:t>
      </w:r>
      <w:proofErr w:type="spellEnd"/>
      <w:r w:rsidRPr="00B32C88">
        <w:rPr>
          <w:b/>
          <w:bCs/>
          <w:iCs/>
          <w:color w:val="000000"/>
          <w:szCs w:val="28"/>
          <w:lang w:eastAsia="uk-UA"/>
        </w:rPr>
        <w:t>ованської сільської ради об’єднаної територіально громади на 2018 р.</w:t>
      </w:r>
      <w:r w:rsidRPr="00B32C88">
        <w:rPr>
          <w:color w:val="000000"/>
          <w:szCs w:val="28"/>
          <w:lang w:eastAsia="uk-UA"/>
        </w:rPr>
        <w:t> (</w:t>
      </w:r>
      <w:r w:rsidRPr="00B32C88">
        <w:rPr>
          <w:iCs/>
          <w:color w:val="000000"/>
          <w:szCs w:val="28"/>
          <w:lang w:eastAsia="uk-UA"/>
        </w:rPr>
        <w:t>далі</w:t>
      </w:r>
      <w:r w:rsidRPr="00B32C88">
        <w:rPr>
          <w:color w:val="000000"/>
          <w:szCs w:val="28"/>
          <w:lang w:eastAsia="uk-UA"/>
        </w:rPr>
        <w:t xml:space="preserve"> - План) розроблений на основі аналізу поточної ситуації в </w:t>
      </w:r>
      <w:hyperlink r:id="rId7" w:history="1">
        <w:r w:rsidRPr="00B32C88">
          <w:rPr>
            <w:szCs w:val="28"/>
            <w:lang w:eastAsia="uk-UA"/>
          </w:rPr>
          <w:t>господарському</w:t>
        </w:r>
      </w:hyperlink>
      <w:r w:rsidRPr="00B32C88">
        <w:rPr>
          <w:color w:val="000000"/>
          <w:szCs w:val="28"/>
          <w:lang w:eastAsia="uk-UA"/>
        </w:rPr>
        <w:t> комплексі ради об’єднаної територіальної громади, виходячи із загальної соціально-економічної ситуації, та з урахуванням прогнозів, можливостей, пропозицій підприємств і організацій, щодо пріоритетних напрямків розвитку населених пунктів </w:t>
      </w:r>
      <w:r w:rsidRPr="00B32C88">
        <w:rPr>
          <w:b/>
          <w:bCs/>
          <w:color w:val="000000"/>
          <w:szCs w:val="28"/>
          <w:lang w:eastAsia="uk-UA"/>
        </w:rPr>
        <w:t xml:space="preserve">с. Муроване, с. Сороки – Львівські, с. Ямпіль, с. </w:t>
      </w:r>
      <w:proofErr w:type="spellStart"/>
      <w:r w:rsidRPr="00B32C88">
        <w:rPr>
          <w:b/>
          <w:bCs/>
          <w:color w:val="000000"/>
          <w:szCs w:val="28"/>
          <w:lang w:eastAsia="uk-UA"/>
        </w:rPr>
        <w:t>Кам’янопіль</w:t>
      </w:r>
      <w:proofErr w:type="spellEnd"/>
      <w:r w:rsidRPr="00B32C88">
        <w:rPr>
          <w:b/>
          <w:bCs/>
          <w:color w:val="000000"/>
          <w:szCs w:val="28"/>
          <w:lang w:eastAsia="uk-UA"/>
        </w:rPr>
        <w:t xml:space="preserve">, с. </w:t>
      </w:r>
      <w:proofErr w:type="spellStart"/>
      <w:r w:rsidRPr="00B32C88">
        <w:rPr>
          <w:b/>
          <w:bCs/>
          <w:color w:val="000000"/>
          <w:szCs w:val="28"/>
          <w:lang w:eastAsia="uk-UA"/>
        </w:rPr>
        <w:t>Гамаліївка</w:t>
      </w:r>
      <w:proofErr w:type="spellEnd"/>
      <w:r w:rsidRPr="00B32C88">
        <w:rPr>
          <w:b/>
          <w:bCs/>
          <w:color w:val="000000"/>
          <w:szCs w:val="28"/>
          <w:lang w:eastAsia="uk-UA"/>
        </w:rPr>
        <w:t xml:space="preserve">, </w:t>
      </w:r>
      <w:r w:rsidRPr="00B32C88">
        <w:rPr>
          <w:color w:val="000000"/>
          <w:szCs w:val="28"/>
          <w:lang w:eastAsia="uk-UA"/>
        </w:rPr>
        <w:t xml:space="preserve">що входять до об’єднаної територіальної громади. </w:t>
      </w:r>
      <w:r w:rsidRPr="00553A5A">
        <w:rPr>
          <w:color w:val="000000"/>
          <w:szCs w:val="28"/>
          <w:lang w:eastAsia="uk-UA"/>
        </w:rPr>
        <w:t>План відповідає вимогам Законів України</w:t>
      </w:r>
      <w:r w:rsidRPr="00B32C88">
        <w:rPr>
          <w:color w:val="000000"/>
          <w:szCs w:val="28"/>
          <w:lang w:eastAsia="uk-UA"/>
        </w:rPr>
        <w:t> </w:t>
      </w:r>
      <w:r w:rsidRPr="00553A5A">
        <w:rPr>
          <w:iCs/>
          <w:color w:val="000000"/>
          <w:szCs w:val="28"/>
          <w:lang w:eastAsia="uk-UA"/>
        </w:rPr>
        <w:t>"Про державне прогнозування та розроблення програм економічного і соціального розвитку України"</w:t>
      </w:r>
      <w:r w:rsidRPr="00553A5A">
        <w:rPr>
          <w:color w:val="000000"/>
          <w:szCs w:val="28"/>
          <w:lang w:eastAsia="uk-UA"/>
        </w:rPr>
        <w:t>,</w:t>
      </w:r>
      <w:r w:rsidRPr="00B32C88">
        <w:rPr>
          <w:color w:val="000000"/>
          <w:szCs w:val="28"/>
          <w:lang w:eastAsia="uk-UA"/>
        </w:rPr>
        <w:t> </w:t>
      </w:r>
      <w:r w:rsidRPr="00553A5A">
        <w:rPr>
          <w:iCs/>
          <w:color w:val="000000"/>
          <w:szCs w:val="28"/>
          <w:lang w:eastAsia="uk-UA"/>
        </w:rPr>
        <w:t>"Про місцеве самоврядування в Україні"</w:t>
      </w:r>
      <w:r w:rsidRPr="00553A5A">
        <w:rPr>
          <w:color w:val="000000"/>
          <w:szCs w:val="28"/>
          <w:lang w:eastAsia="uk-UA"/>
        </w:rPr>
        <w:t>,</w:t>
      </w:r>
      <w:r w:rsidRPr="00B32C88">
        <w:rPr>
          <w:color w:val="000000"/>
          <w:szCs w:val="28"/>
          <w:lang w:eastAsia="uk-UA"/>
        </w:rPr>
        <w:t>  </w:t>
      </w:r>
      <w:r w:rsidRPr="00553A5A">
        <w:rPr>
          <w:iCs/>
          <w:color w:val="000000"/>
          <w:szCs w:val="28"/>
          <w:lang w:eastAsia="uk-UA"/>
        </w:rPr>
        <w:t>Державної стратегії регіонального розвитку на період</w:t>
      </w:r>
      <w:r w:rsidRPr="00B32C88">
        <w:rPr>
          <w:iCs/>
          <w:color w:val="000000"/>
          <w:szCs w:val="28"/>
          <w:lang w:eastAsia="uk-UA"/>
        </w:rPr>
        <w:t> </w:t>
      </w:r>
      <w:r w:rsidRPr="00553A5A">
        <w:rPr>
          <w:iCs/>
          <w:color w:val="000000"/>
          <w:szCs w:val="28"/>
          <w:lang w:eastAsia="uk-UA"/>
        </w:rPr>
        <w:t>до 2020 року</w:t>
      </w:r>
      <w:r w:rsidRPr="00553A5A">
        <w:rPr>
          <w:color w:val="000000"/>
          <w:szCs w:val="28"/>
          <w:lang w:eastAsia="uk-UA"/>
        </w:rPr>
        <w:t xml:space="preserve">, затвердженої постановою Кабінету міністрів </w:t>
      </w:r>
      <w:proofErr w:type="spellStart"/>
      <w:r w:rsidRPr="00553A5A">
        <w:rPr>
          <w:color w:val="000000"/>
          <w:szCs w:val="28"/>
          <w:lang w:eastAsia="uk-UA"/>
        </w:rPr>
        <w:t>Укра</w:t>
      </w:r>
      <w:proofErr w:type="spellEnd"/>
      <w:r w:rsidRPr="00553A5A">
        <w:rPr>
          <w:color w:val="000000"/>
          <w:szCs w:val="28"/>
          <w:lang w:eastAsia="uk-UA"/>
        </w:rPr>
        <w:t>їни</w:t>
      </w:r>
      <w:r w:rsidRPr="00B32C88">
        <w:rPr>
          <w:color w:val="000000"/>
          <w:szCs w:val="28"/>
          <w:lang w:eastAsia="uk-UA"/>
        </w:rPr>
        <w:t> </w:t>
      </w:r>
      <w:r w:rsidRPr="00553A5A">
        <w:rPr>
          <w:iCs/>
          <w:color w:val="000000"/>
          <w:szCs w:val="28"/>
          <w:lang w:eastAsia="uk-UA"/>
        </w:rPr>
        <w:t>№385 від 06.08.2014 р</w:t>
      </w:r>
      <w:r w:rsidRPr="00553A5A">
        <w:rPr>
          <w:color w:val="000000"/>
          <w:szCs w:val="28"/>
          <w:lang w:eastAsia="uk-UA"/>
        </w:rPr>
        <w:t xml:space="preserve">., Методичних рекомендацій щодо формування і реалізації прогнозних та програмних документів соціально-економічного розвитку </w:t>
      </w:r>
      <w:proofErr w:type="spellStart"/>
      <w:r w:rsidRPr="00553A5A">
        <w:rPr>
          <w:color w:val="000000"/>
          <w:szCs w:val="28"/>
          <w:lang w:eastAsia="uk-UA"/>
        </w:rPr>
        <w:t>обʹєднаної</w:t>
      </w:r>
      <w:proofErr w:type="spellEnd"/>
      <w:r w:rsidRPr="00553A5A">
        <w:rPr>
          <w:color w:val="000000"/>
          <w:szCs w:val="28"/>
          <w:lang w:eastAsia="uk-UA"/>
        </w:rPr>
        <w:t xml:space="preserve"> територіальної громади, затверджених наказом Міністерства регіонального розвитку, будівництва та житлово-комунального господарства України від 30.03.2016 р.№75.</w:t>
      </w:r>
    </w:p>
    <w:p w:rsidR="00B21C9C" w:rsidRPr="00B32C88" w:rsidRDefault="00B21C9C" w:rsidP="00B21C9C">
      <w:pPr>
        <w:jc w:val="both"/>
        <w:rPr>
          <w:szCs w:val="28"/>
          <w:shd w:val="clear" w:color="auto" w:fill="FFFFFF"/>
        </w:rPr>
      </w:pPr>
      <w:r w:rsidRPr="00B32C88">
        <w:rPr>
          <w:szCs w:val="28"/>
          <w:lang w:eastAsia="uk-UA"/>
        </w:rPr>
        <w:t xml:space="preserve">    </w:t>
      </w:r>
      <w:r w:rsidRPr="00553A5A">
        <w:rPr>
          <w:szCs w:val="28"/>
          <w:shd w:val="clear" w:color="auto" w:fill="FFFFFF"/>
        </w:rPr>
        <w:t xml:space="preserve">Основною метою Плану соціально-економічного розвитку </w:t>
      </w:r>
      <w:r w:rsidRPr="00B32C88">
        <w:rPr>
          <w:szCs w:val="28"/>
          <w:shd w:val="clear" w:color="auto" w:fill="FFFFFF"/>
        </w:rPr>
        <w:t>Мурованської сільської ради (ОТГ)</w:t>
      </w:r>
      <w:r w:rsidRPr="00553A5A">
        <w:rPr>
          <w:szCs w:val="28"/>
          <w:shd w:val="clear" w:color="auto" w:fill="FFFFFF"/>
        </w:rPr>
        <w:t xml:space="preserve"> на 201</w:t>
      </w:r>
      <w:r w:rsidRPr="00B32C88">
        <w:rPr>
          <w:szCs w:val="28"/>
          <w:shd w:val="clear" w:color="auto" w:fill="FFFFFF"/>
        </w:rPr>
        <w:t>8</w:t>
      </w:r>
      <w:r w:rsidRPr="00553A5A">
        <w:rPr>
          <w:szCs w:val="28"/>
          <w:shd w:val="clear" w:color="auto" w:fill="FFFFFF"/>
        </w:rPr>
        <w:t xml:space="preserve"> рік є створення умов для повноцінного функціонування об’єднаної громади, зокрема, через зростання добробуту і підвищення якості життя населення, забезпечення позитивних структурних зрушень в економіці, підвищення її конкурентоспроможності як основи для збалансованого зростання стандартів та показників економічного розвитку. </w:t>
      </w:r>
      <w:r w:rsidRPr="0015164C">
        <w:rPr>
          <w:szCs w:val="28"/>
          <w:shd w:val="clear" w:color="auto" w:fill="FFFFFF"/>
        </w:rPr>
        <w:t xml:space="preserve">План визначає цілі, завдання та основні заходи економічного і соціального розвитку </w:t>
      </w:r>
      <w:r w:rsidRPr="00B32C88">
        <w:rPr>
          <w:szCs w:val="28"/>
          <w:shd w:val="clear" w:color="auto" w:fill="FFFFFF"/>
        </w:rPr>
        <w:t>Мурованської сільської ради (ОТГ)</w:t>
      </w:r>
      <w:r w:rsidRPr="0015164C">
        <w:rPr>
          <w:szCs w:val="28"/>
          <w:shd w:val="clear" w:color="auto" w:fill="FFFFFF"/>
        </w:rPr>
        <w:t xml:space="preserve"> на 201</w:t>
      </w:r>
      <w:r w:rsidRPr="00B32C88">
        <w:rPr>
          <w:szCs w:val="28"/>
          <w:shd w:val="clear" w:color="auto" w:fill="FFFFFF"/>
        </w:rPr>
        <w:t>8рік.</w:t>
      </w:r>
    </w:p>
    <w:p w:rsidR="00B21C9C" w:rsidRPr="00B32C88" w:rsidRDefault="00B21C9C" w:rsidP="00B21C9C">
      <w:pPr>
        <w:jc w:val="both"/>
        <w:rPr>
          <w:b/>
          <w:color w:val="000000" w:themeColor="text1"/>
          <w:szCs w:val="28"/>
        </w:rPr>
      </w:pPr>
    </w:p>
    <w:p w:rsidR="00B21C9C" w:rsidRDefault="00B21C9C" w:rsidP="00B21C9C">
      <w:pPr>
        <w:jc w:val="both"/>
        <w:rPr>
          <w:b/>
          <w:i/>
          <w:color w:val="000000" w:themeColor="text1"/>
          <w:szCs w:val="28"/>
        </w:rPr>
      </w:pPr>
      <w:r w:rsidRPr="00B32C88">
        <w:rPr>
          <w:b/>
          <w:i/>
          <w:color w:val="000000" w:themeColor="text1"/>
          <w:szCs w:val="28"/>
        </w:rPr>
        <w:t>2.Аналітична частина.</w:t>
      </w:r>
    </w:p>
    <w:p w:rsidR="00B21C9C" w:rsidRDefault="00B21C9C" w:rsidP="00B21C9C">
      <w:pPr>
        <w:tabs>
          <w:tab w:val="left" w:pos="5580"/>
        </w:tabs>
        <w:ind w:firstLine="709"/>
        <w:jc w:val="both"/>
        <w:rPr>
          <w:color w:val="000000" w:themeColor="text1"/>
          <w:szCs w:val="28"/>
        </w:rPr>
      </w:pPr>
      <w:r w:rsidRPr="00F97B97">
        <w:rPr>
          <w:b/>
          <w:color w:val="000000" w:themeColor="text1"/>
          <w:szCs w:val="28"/>
        </w:rPr>
        <w:t>Географічне розташування, опис суміжних територій</w:t>
      </w:r>
      <w:r>
        <w:rPr>
          <w:b/>
          <w:color w:val="000000" w:themeColor="text1"/>
          <w:szCs w:val="28"/>
        </w:rPr>
        <w:t xml:space="preserve">. </w:t>
      </w:r>
      <w:r w:rsidRPr="00F97B97">
        <w:rPr>
          <w:color w:val="000000" w:themeColor="text1"/>
          <w:szCs w:val="28"/>
        </w:rPr>
        <w:t>Мурованська сільська рада</w:t>
      </w:r>
      <w:r>
        <w:rPr>
          <w:b/>
          <w:color w:val="000000" w:themeColor="text1"/>
          <w:szCs w:val="28"/>
        </w:rPr>
        <w:t xml:space="preserve"> </w:t>
      </w:r>
      <w:r>
        <w:rPr>
          <w:color w:val="000000" w:themeColor="text1"/>
          <w:szCs w:val="28"/>
        </w:rPr>
        <w:t xml:space="preserve">об’єднаної територіальної громади Пустомитівського району Львівської області утворена наприкінці 2017 року. </w:t>
      </w:r>
      <w:r w:rsidRPr="008E37A3">
        <w:rPr>
          <w:color w:val="000000" w:themeColor="text1"/>
          <w:szCs w:val="28"/>
        </w:rPr>
        <w:t>Центр громади с. Муроване.</w:t>
      </w:r>
      <w:r w:rsidRPr="00CC1E83">
        <w:rPr>
          <w:color w:val="FF0000"/>
          <w:szCs w:val="28"/>
        </w:rPr>
        <w:t xml:space="preserve"> </w:t>
      </w:r>
      <w:r>
        <w:rPr>
          <w:color w:val="000000" w:themeColor="text1"/>
          <w:szCs w:val="28"/>
        </w:rPr>
        <w:t xml:space="preserve">В склад об’єднаної громади увійшли населені пункти: с. </w:t>
      </w:r>
      <w:proofErr w:type="spellStart"/>
      <w:r>
        <w:rPr>
          <w:color w:val="000000" w:themeColor="text1"/>
          <w:szCs w:val="28"/>
        </w:rPr>
        <w:t>Гамаліївка</w:t>
      </w:r>
      <w:proofErr w:type="spellEnd"/>
      <w:r>
        <w:rPr>
          <w:color w:val="000000" w:themeColor="text1"/>
          <w:szCs w:val="28"/>
        </w:rPr>
        <w:t xml:space="preserve">, с. Ямпіль, с. </w:t>
      </w:r>
      <w:proofErr w:type="spellStart"/>
      <w:r>
        <w:rPr>
          <w:color w:val="000000" w:themeColor="text1"/>
          <w:szCs w:val="28"/>
        </w:rPr>
        <w:t>Камянопіль</w:t>
      </w:r>
      <w:proofErr w:type="spellEnd"/>
      <w:r>
        <w:rPr>
          <w:color w:val="000000" w:themeColor="text1"/>
          <w:szCs w:val="28"/>
        </w:rPr>
        <w:t>, с. Сороки – Львівські та с. Муроване (рис.1).</w:t>
      </w:r>
    </w:p>
    <w:p w:rsidR="00B21C9C" w:rsidRPr="00B32C88" w:rsidRDefault="00B21C9C" w:rsidP="00B21C9C">
      <w:pPr>
        <w:tabs>
          <w:tab w:val="left" w:pos="5580"/>
        </w:tabs>
        <w:ind w:firstLine="709"/>
        <w:jc w:val="both"/>
        <w:rPr>
          <w:color w:val="000000" w:themeColor="text1"/>
          <w:szCs w:val="28"/>
        </w:rPr>
      </w:pPr>
      <w:r>
        <w:rPr>
          <w:noProof/>
          <w:color w:val="000000" w:themeColor="text1"/>
          <w:szCs w:val="28"/>
          <w:lang w:eastAsia="uk-UA"/>
        </w:rPr>
        <w:lastRenderedPageBreak/>
        <w:drawing>
          <wp:inline distT="0" distB="0" distL="0" distR="0" wp14:anchorId="6C10792E" wp14:editId="4F05C7EE">
            <wp:extent cx="4574215" cy="2991653"/>
            <wp:effectExtent l="19050" t="0" r="0" b="0"/>
            <wp:docPr id="1" name="Рисунок 1" descr="Без імен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 імені"/>
                    <pic:cNvPicPr>
                      <a:picLocks noChangeAspect="1" noChangeArrowheads="1"/>
                    </pic:cNvPicPr>
                  </pic:nvPicPr>
                  <pic:blipFill>
                    <a:blip r:embed="rId8" cstate="print"/>
                    <a:srcRect/>
                    <a:stretch>
                      <a:fillRect/>
                    </a:stretch>
                  </pic:blipFill>
                  <pic:spPr bwMode="auto">
                    <a:xfrm>
                      <a:off x="0" y="0"/>
                      <a:ext cx="4574481" cy="2991827"/>
                    </a:xfrm>
                    <a:prstGeom prst="rect">
                      <a:avLst/>
                    </a:prstGeom>
                    <a:noFill/>
                    <a:ln w="9525">
                      <a:noFill/>
                      <a:miter lim="800000"/>
                      <a:headEnd/>
                      <a:tailEnd/>
                    </a:ln>
                  </pic:spPr>
                </pic:pic>
              </a:graphicData>
            </a:graphic>
          </wp:inline>
        </w:drawing>
      </w:r>
    </w:p>
    <w:p w:rsidR="00B21C9C" w:rsidRPr="00107505" w:rsidRDefault="00B21C9C" w:rsidP="00B21C9C">
      <w:pPr>
        <w:tabs>
          <w:tab w:val="left" w:pos="5580"/>
        </w:tabs>
        <w:jc w:val="both"/>
        <w:rPr>
          <w:b/>
          <w:i/>
          <w:color w:val="C00000"/>
          <w:sz w:val="24"/>
          <w:szCs w:val="24"/>
        </w:rPr>
      </w:pPr>
      <w:r>
        <w:rPr>
          <w:b/>
          <w:i/>
          <w:color w:val="C00000"/>
          <w:sz w:val="24"/>
          <w:szCs w:val="24"/>
        </w:rPr>
        <w:t xml:space="preserve">          </w:t>
      </w:r>
      <w:r w:rsidRPr="00107505">
        <w:rPr>
          <w:b/>
          <w:i/>
          <w:color w:val="C00000"/>
          <w:sz w:val="24"/>
          <w:szCs w:val="24"/>
        </w:rPr>
        <w:t>Рис.1. Географічне розташування населених пунктів території громади</w:t>
      </w:r>
    </w:p>
    <w:p w:rsidR="00B21C9C" w:rsidRDefault="00B21C9C" w:rsidP="00B21C9C">
      <w:pPr>
        <w:tabs>
          <w:tab w:val="left" w:pos="5580"/>
        </w:tabs>
        <w:ind w:firstLine="709"/>
        <w:jc w:val="both"/>
        <w:rPr>
          <w:color w:val="000000" w:themeColor="text1"/>
          <w:szCs w:val="28"/>
        </w:rPr>
      </w:pPr>
      <w:r>
        <w:rPr>
          <w:color w:val="000000" w:themeColor="text1"/>
          <w:szCs w:val="28"/>
        </w:rPr>
        <w:t xml:space="preserve">Територія громади розташована в </w:t>
      </w:r>
      <w:proofErr w:type="spellStart"/>
      <w:r>
        <w:rPr>
          <w:color w:val="000000" w:themeColor="text1"/>
          <w:szCs w:val="28"/>
        </w:rPr>
        <w:t>північно</w:t>
      </w:r>
      <w:proofErr w:type="spellEnd"/>
      <w:r>
        <w:rPr>
          <w:color w:val="000000" w:themeColor="text1"/>
          <w:szCs w:val="28"/>
        </w:rPr>
        <w:t xml:space="preserve"> – східній частині Пустомитівського району, з </w:t>
      </w:r>
      <w:proofErr w:type="spellStart"/>
      <w:r>
        <w:rPr>
          <w:color w:val="000000" w:themeColor="text1"/>
          <w:szCs w:val="28"/>
        </w:rPr>
        <w:t>північно</w:t>
      </w:r>
      <w:proofErr w:type="spellEnd"/>
      <w:r>
        <w:rPr>
          <w:color w:val="000000" w:themeColor="text1"/>
          <w:szCs w:val="28"/>
        </w:rPr>
        <w:t xml:space="preserve"> – західної сторони межує із </w:t>
      </w:r>
      <w:proofErr w:type="spellStart"/>
      <w:r>
        <w:rPr>
          <w:color w:val="000000" w:themeColor="text1"/>
          <w:szCs w:val="28"/>
        </w:rPr>
        <w:t>Жовківським</w:t>
      </w:r>
      <w:proofErr w:type="spellEnd"/>
      <w:r>
        <w:rPr>
          <w:color w:val="000000" w:themeColor="text1"/>
          <w:szCs w:val="28"/>
        </w:rPr>
        <w:t xml:space="preserve"> районом Львівської області а з </w:t>
      </w:r>
      <w:proofErr w:type="spellStart"/>
      <w:r>
        <w:rPr>
          <w:color w:val="000000" w:themeColor="text1"/>
          <w:szCs w:val="28"/>
        </w:rPr>
        <w:t>південно</w:t>
      </w:r>
      <w:proofErr w:type="spellEnd"/>
      <w:r>
        <w:rPr>
          <w:color w:val="000000" w:themeColor="text1"/>
          <w:szCs w:val="28"/>
        </w:rPr>
        <w:t xml:space="preserve"> – західної сторони із м. Львів. </w:t>
      </w:r>
    </w:p>
    <w:p w:rsidR="00B21C9C" w:rsidRDefault="00B21C9C" w:rsidP="00B21C9C">
      <w:pPr>
        <w:tabs>
          <w:tab w:val="left" w:pos="5580"/>
        </w:tabs>
        <w:ind w:firstLine="709"/>
        <w:jc w:val="both"/>
        <w:rPr>
          <w:color w:val="000000" w:themeColor="text1"/>
          <w:szCs w:val="28"/>
        </w:rPr>
      </w:pPr>
      <w:r>
        <w:rPr>
          <w:color w:val="000000" w:themeColor="text1"/>
          <w:szCs w:val="28"/>
        </w:rPr>
        <w:t>Географічні координати центру громади с. Муроване:</w:t>
      </w:r>
    </w:p>
    <w:p w:rsidR="00B21C9C" w:rsidRDefault="00B21C9C" w:rsidP="00B21C9C">
      <w:pPr>
        <w:tabs>
          <w:tab w:val="left" w:pos="5580"/>
        </w:tabs>
        <w:jc w:val="both"/>
        <w:rPr>
          <w:color w:val="000000" w:themeColor="text1"/>
          <w:szCs w:val="28"/>
        </w:rPr>
      </w:pPr>
      <w:r>
        <w:rPr>
          <w:color w:val="000000" w:themeColor="text1"/>
          <w:szCs w:val="28"/>
        </w:rPr>
        <w:t xml:space="preserve">                                           широта 49</w:t>
      </w:r>
      <w:r>
        <w:rPr>
          <w:color w:val="000000" w:themeColor="text1"/>
          <w:szCs w:val="28"/>
          <w:vertAlign w:val="superscript"/>
        </w:rPr>
        <w:t>о</w:t>
      </w:r>
      <w:r w:rsidRPr="00896649">
        <w:rPr>
          <w:color w:val="000000" w:themeColor="text1"/>
          <w:szCs w:val="28"/>
        </w:rPr>
        <w:t>52’34.84”</w:t>
      </w:r>
      <w:r>
        <w:rPr>
          <w:color w:val="000000" w:themeColor="text1"/>
          <w:szCs w:val="28"/>
        </w:rPr>
        <w:t>ПН</w:t>
      </w:r>
    </w:p>
    <w:p w:rsidR="00B21C9C" w:rsidRPr="00107505" w:rsidRDefault="00B21C9C" w:rsidP="00B21C9C">
      <w:pPr>
        <w:tabs>
          <w:tab w:val="left" w:pos="5580"/>
        </w:tabs>
        <w:jc w:val="both"/>
        <w:rPr>
          <w:color w:val="000000" w:themeColor="text1"/>
          <w:szCs w:val="28"/>
        </w:rPr>
      </w:pPr>
      <w:r>
        <w:rPr>
          <w:color w:val="000000" w:themeColor="text1"/>
          <w:szCs w:val="28"/>
        </w:rPr>
        <w:t xml:space="preserve">                                           довгота 24</w:t>
      </w:r>
      <w:r>
        <w:rPr>
          <w:color w:val="000000" w:themeColor="text1"/>
          <w:szCs w:val="28"/>
          <w:vertAlign w:val="superscript"/>
        </w:rPr>
        <w:t>о</w:t>
      </w:r>
      <w:r>
        <w:rPr>
          <w:color w:val="000000" w:themeColor="text1"/>
          <w:szCs w:val="28"/>
        </w:rPr>
        <w:t>5</w:t>
      </w:r>
      <w:r w:rsidRPr="00107505">
        <w:rPr>
          <w:color w:val="000000" w:themeColor="text1"/>
          <w:szCs w:val="28"/>
        </w:rPr>
        <w:t>’25.71”</w:t>
      </w:r>
      <w:r>
        <w:rPr>
          <w:color w:val="000000" w:themeColor="text1"/>
          <w:szCs w:val="28"/>
          <w:lang w:val="en-US"/>
        </w:rPr>
        <w:t>C</w:t>
      </w:r>
    </w:p>
    <w:p w:rsidR="00B21C9C" w:rsidRDefault="00B21C9C" w:rsidP="00B21C9C">
      <w:pPr>
        <w:tabs>
          <w:tab w:val="left" w:pos="5580"/>
        </w:tabs>
        <w:jc w:val="both"/>
        <w:rPr>
          <w:color w:val="000000" w:themeColor="text1"/>
          <w:szCs w:val="28"/>
        </w:rPr>
      </w:pPr>
      <w:r>
        <w:rPr>
          <w:color w:val="000000" w:themeColor="text1"/>
          <w:szCs w:val="28"/>
        </w:rPr>
        <w:t>Структура населення об’єднаної громади в розрізі громад відображена на рисунку 2.</w:t>
      </w:r>
    </w:p>
    <w:p w:rsidR="00B21C9C" w:rsidRDefault="00B21C9C" w:rsidP="00B21C9C">
      <w:pPr>
        <w:tabs>
          <w:tab w:val="left" w:pos="5580"/>
        </w:tabs>
        <w:jc w:val="both"/>
        <w:rPr>
          <w:color w:val="000000" w:themeColor="text1"/>
          <w:szCs w:val="28"/>
        </w:rPr>
      </w:pPr>
      <w:r>
        <w:rPr>
          <w:noProof/>
          <w:color w:val="000000" w:themeColor="text1"/>
          <w:szCs w:val="28"/>
          <w:lang w:eastAsia="uk-UA"/>
        </w:rPr>
        <w:drawing>
          <wp:inline distT="0" distB="0" distL="0" distR="0" wp14:anchorId="2BD3D6CB" wp14:editId="78E401B5">
            <wp:extent cx="4962525" cy="2486025"/>
            <wp:effectExtent l="19050" t="0" r="9525"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21C9C" w:rsidRDefault="00B21C9C" w:rsidP="00B21C9C">
      <w:pPr>
        <w:tabs>
          <w:tab w:val="left" w:pos="5580"/>
        </w:tabs>
        <w:jc w:val="both"/>
        <w:rPr>
          <w:b/>
          <w:i/>
          <w:color w:val="C00000"/>
          <w:sz w:val="24"/>
          <w:szCs w:val="24"/>
        </w:rPr>
      </w:pPr>
      <w:r w:rsidRPr="00107505">
        <w:rPr>
          <w:b/>
          <w:i/>
          <w:color w:val="C00000"/>
          <w:sz w:val="24"/>
          <w:szCs w:val="24"/>
        </w:rPr>
        <w:t>Рис.2. Структура населення об’єднаної територіальної громади.</w:t>
      </w:r>
    </w:p>
    <w:p w:rsidR="00B21C9C" w:rsidRPr="00CF798A" w:rsidRDefault="00B21C9C" w:rsidP="00B21C9C">
      <w:pPr>
        <w:tabs>
          <w:tab w:val="left" w:pos="5580"/>
        </w:tabs>
        <w:jc w:val="both"/>
        <w:rPr>
          <w:color w:val="000000" w:themeColor="text1"/>
          <w:szCs w:val="28"/>
        </w:rPr>
      </w:pPr>
      <w:r>
        <w:rPr>
          <w:color w:val="C00000"/>
          <w:szCs w:val="28"/>
        </w:rPr>
        <w:t xml:space="preserve">    </w:t>
      </w:r>
      <w:r w:rsidRPr="00CF798A">
        <w:rPr>
          <w:color w:val="000000" w:themeColor="text1"/>
          <w:szCs w:val="28"/>
        </w:rPr>
        <w:t>Станом на 01.01.2018 р. населення Мурованської сільської ради об’єднаної територіаль</w:t>
      </w:r>
      <w:r>
        <w:rPr>
          <w:color w:val="000000" w:themeColor="text1"/>
          <w:szCs w:val="28"/>
        </w:rPr>
        <w:t xml:space="preserve">ної громади складає 9563 особи. </w:t>
      </w:r>
    </w:p>
    <w:p w:rsidR="00B21C9C" w:rsidRDefault="00B21C9C" w:rsidP="00B21C9C">
      <w:pPr>
        <w:tabs>
          <w:tab w:val="left" w:pos="5580"/>
        </w:tabs>
        <w:jc w:val="both"/>
        <w:rPr>
          <w:b/>
          <w:color w:val="000000" w:themeColor="text1"/>
          <w:szCs w:val="28"/>
        </w:rPr>
      </w:pPr>
      <w:r>
        <w:rPr>
          <w:b/>
          <w:i/>
          <w:sz w:val="24"/>
          <w:szCs w:val="24"/>
        </w:rPr>
        <w:t xml:space="preserve">                 </w:t>
      </w:r>
      <w:r>
        <w:rPr>
          <w:b/>
          <w:color w:val="000000" w:themeColor="text1"/>
          <w:szCs w:val="28"/>
        </w:rPr>
        <w:t>Освіта в об’єднаній територіальній громаді.</w:t>
      </w:r>
    </w:p>
    <w:p w:rsidR="00B21C9C" w:rsidRDefault="00B21C9C" w:rsidP="00B21C9C">
      <w:pPr>
        <w:tabs>
          <w:tab w:val="left" w:pos="5580"/>
        </w:tabs>
        <w:jc w:val="both"/>
        <w:rPr>
          <w:color w:val="000000" w:themeColor="text1"/>
          <w:szCs w:val="28"/>
        </w:rPr>
      </w:pPr>
      <w:r>
        <w:rPr>
          <w:color w:val="000000" w:themeColor="text1"/>
          <w:szCs w:val="28"/>
        </w:rPr>
        <w:t xml:space="preserve">    Система освіти являє собою сталу мережу освітніх закладів, що задовольняють освітні потреби населення. Освіту в громаді забезпечують, 3 – </w:t>
      </w:r>
      <w:proofErr w:type="spellStart"/>
      <w:r>
        <w:rPr>
          <w:color w:val="000000" w:themeColor="text1"/>
          <w:szCs w:val="28"/>
        </w:rPr>
        <w:t>ри</w:t>
      </w:r>
      <w:proofErr w:type="spellEnd"/>
      <w:r>
        <w:rPr>
          <w:color w:val="000000" w:themeColor="text1"/>
          <w:szCs w:val="28"/>
        </w:rPr>
        <w:t xml:space="preserve"> загальноосвітні школи, 1 </w:t>
      </w:r>
      <w:proofErr w:type="spellStart"/>
      <w:r>
        <w:rPr>
          <w:color w:val="000000" w:themeColor="text1"/>
          <w:szCs w:val="28"/>
        </w:rPr>
        <w:t>навчально</w:t>
      </w:r>
      <w:proofErr w:type="spellEnd"/>
      <w:r>
        <w:rPr>
          <w:color w:val="000000" w:themeColor="text1"/>
          <w:szCs w:val="28"/>
        </w:rPr>
        <w:t xml:space="preserve"> – виховний комплекс та 3 – </w:t>
      </w:r>
      <w:proofErr w:type="spellStart"/>
      <w:r>
        <w:rPr>
          <w:color w:val="000000" w:themeColor="text1"/>
          <w:szCs w:val="28"/>
        </w:rPr>
        <w:t>ри</w:t>
      </w:r>
      <w:proofErr w:type="spellEnd"/>
      <w:r>
        <w:rPr>
          <w:color w:val="000000" w:themeColor="text1"/>
          <w:szCs w:val="28"/>
        </w:rPr>
        <w:t xml:space="preserve"> дитячі </w:t>
      </w:r>
      <w:r>
        <w:rPr>
          <w:color w:val="000000" w:themeColor="text1"/>
          <w:szCs w:val="28"/>
        </w:rPr>
        <w:lastRenderedPageBreak/>
        <w:t xml:space="preserve">навчальні заклади, а саме: Мурованська ЗОШ </w:t>
      </w:r>
      <w:proofErr w:type="spellStart"/>
      <w:r>
        <w:rPr>
          <w:color w:val="000000" w:themeColor="text1"/>
          <w:szCs w:val="28"/>
        </w:rPr>
        <w:t>І-ІІІст</w:t>
      </w:r>
      <w:proofErr w:type="spellEnd"/>
      <w:r>
        <w:rPr>
          <w:color w:val="000000" w:themeColor="text1"/>
          <w:szCs w:val="28"/>
        </w:rPr>
        <w:t xml:space="preserve">., Сороки – Львівська ЗОШ </w:t>
      </w:r>
      <w:proofErr w:type="spellStart"/>
      <w:r>
        <w:rPr>
          <w:color w:val="000000" w:themeColor="text1"/>
          <w:szCs w:val="28"/>
        </w:rPr>
        <w:t>І-ІІст</w:t>
      </w:r>
      <w:proofErr w:type="spellEnd"/>
      <w:r>
        <w:rPr>
          <w:color w:val="000000" w:themeColor="text1"/>
          <w:szCs w:val="28"/>
        </w:rPr>
        <w:t xml:space="preserve">., </w:t>
      </w:r>
      <w:proofErr w:type="spellStart"/>
      <w:r>
        <w:rPr>
          <w:color w:val="000000" w:themeColor="text1"/>
          <w:szCs w:val="28"/>
        </w:rPr>
        <w:t>Гамаліївська</w:t>
      </w:r>
      <w:proofErr w:type="spellEnd"/>
      <w:r>
        <w:rPr>
          <w:color w:val="000000" w:themeColor="text1"/>
          <w:szCs w:val="28"/>
        </w:rPr>
        <w:t xml:space="preserve"> ЗОШ </w:t>
      </w:r>
      <w:proofErr w:type="spellStart"/>
      <w:r>
        <w:rPr>
          <w:color w:val="000000" w:themeColor="text1"/>
          <w:szCs w:val="28"/>
        </w:rPr>
        <w:t>І-ІІст</w:t>
      </w:r>
      <w:proofErr w:type="spellEnd"/>
      <w:r>
        <w:rPr>
          <w:color w:val="000000" w:themeColor="text1"/>
          <w:szCs w:val="28"/>
        </w:rPr>
        <w:t xml:space="preserve">., </w:t>
      </w:r>
      <w:proofErr w:type="spellStart"/>
      <w:r>
        <w:rPr>
          <w:color w:val="000000" w:themeColor="text1"/>
          <w:szCs w:val="28"/>
        </w:rPr>
        <w:t>Ямпільський</w:t>
      </w:r>
      <w:proofErr w:type="spellEnd"/>
      <w:r>
        <w:rPr>
          <w:color w:val="000000" w:themeColor="text1"/>
          <w:szCs w:val="28"/>
        </w:rPr>
        <w:t xml:space="preserve"> НВК., </w:t>
      </w:r>
      <w:proofErr w:type="spellStart"/>
      <w:r>
        <w:rPr>
          <w:color w:val="000000" w:themeColor="text1"/>
          <w:szCs w:val="28"/>
        </w:rPr>
        <w:t>Мурованський</w:t>
      </w:r>
      <w:proofErr w:type="spellEnd"/>
      <w:r>
        <w:rPr>
          <w:color w:val="000000" w:themeColor="text1"/>
          <w:szCs w:val="28"/>
        </w:rPr>
        <w:t xml:space="preserve"> ДНЗ., </w:t>
      </w:r>
      <w:proofErr w:type="spellStart"/>
      <w:r>
        <w:rPr>
          <w:color w:val="000000" w:themeColor="text1"/>
          <w:szCs w:val="28"/>
        </w:rPr>
        <w:t>Ямпільський</w:t>
      </w:r>
      <w:proofErr w:type="spellEnd"/>
      <w:r>
        <w:rPr>
          <w:color w:val="000000" w:themeColor="text1"/>
          <w:szCs w:val="28"/>
        </w:rPr>
        <w:t xml:space="preserve"> ДНЗ. Мережа дошкільних установ потребує реконструкції.</w:t>
      </w:r>
    </w:p>
    <w:p w:rsidR="00B21C9C" w:rsidRDefault="00B21C9C" w:rsidP="00B21C9C">
      <w:pPr>
        <w:tabs>
          <w:tab w:val="left" w:pos="5580"/>
        </w:tabs>
        <w:jc w:val="both"/>
        <w:rPr>
          <w:b/>
          <w:color w:val="000000" w:themeColor="text1"/>
          <w:szCs w:val="28"/>
        </w:rPr>
      </w:pPr>
      <w:r>
        <w:rPr>
          <w:b/>
          <w:i/>
          <w:sz w:val="24"/>
          <w:szCs w:val="24"/>
        </w:rPr>
        <w:t xml:space="preserve">                 </w:t>
      </w:r>
      <w:r>
        <w:rPr>
          <w:b/>
          <w:color w:val="000000" w:themeColor="text1"/>
          <w:szCs w:val="28"/>
        </w:rPr>
        <w:t>Мережа закладів галузі культури.</w:t>
      </w:r>
    </w:p>
    <w:p w:rsidR="00B21C9C" w:rsidRDefault="00B21C9C" w:rsidP="00B21C9C">
      <w:pPr>
        <w:tabs>
          <w:tab w:val="left" w:pos="5580"/>
        </w:tabs>
        <w:jc w:val="both"/>
        <w:rPr>
          <w:color w:val="000000" w:themeColor="text1"/>
          <w:szCs w:val="28"/>
        </w:rPr>
      </w:pPr>
      <w:r>
        <w:rPr>
          <w:b/>
          <w:color w:val="000000" w:themeColor="text1"/>
          <w:szCs w:val="28"/>
        </w:rPr>
        <w:t xml:space="preserve">    </w:t>
      </w:r>
      <w:r>
        <w:rPr>
          <w:color w:val="000000" w:themeColor="text1"/>
          <w:szCs w:val="28"/>
        </w:rPr>
        <w:t xml:space="preserve">Для задоволення культурних потреб мешканців в різних населених пунктах території Мурованської ОТГ діють 4 – </w:t>
      </w:r>
      <w:proofErr w:type="spellStart"/>
      <w:r>
        <w:rPr>
          <w:color w:val="000000" w:themeColor="text1"/>
          <w:szCs w:val="28"/>
        </w:rPr>
        <w:t>ри</w:t>
      </w:r>
      <w:proofErr w:type="spellEnd"/>
      <w:r>
        <w:rPr>
          <w:color w:val="000000" w:themeColor="text1"/>
          <w:szCs w:val="28"/>
        </w:rPr>
        <w:t xml:space="preserve"> народні доми та 3 – </w:t>
      </w:r>
      <w:proofErr w:type="spellStart"/>
      <w:r>
        <w:rPr>
          <w:color w:val="000000" w:themeColor="text1"/>
          <w:szCs w:val="28"/>
        </w:rPr>
        <w:t>ри</w:t>
      </w:r>
      <w:proofErr w:type="spellEnd"/>
      <w:r>
        <w:rPr>
          <w:color w:val="000000" w:themeColor="text1"/>
          <w:szCs w:val="28"/>
        </w:rPr>
        <w:t xml:space="preserve"> бібліотеки. На території Мурованської сільської ради ОТГ є </w:t>
      </w:r>
      <w:proofErr w:type="spellStart"/>
      <w:r>
        <w:rPr>
          <w:color w:val="000000" w:themeColor="text1"/>
          <w:szCs w:val="28"/>
        </w:rPr>
        <w:t>облаштовані</w:t>
      </w:r>
      <w:proofErr w:type="spellEnd"/>
      <w:r>
        <w:rPr>
          <w:color w:val="000000" w:themeColor="text1"/>
          <w:szCs w:val="28"/>
        </w:rPr>
        <w:t xml:space="preserve"> дитячі майданчики та спортивні майданчики..</w:t>
      </w:r>
    </w:p>
    <w:p w:rsidR="00B21C9C" w:rsidRDefault="00B21C9C" w:rsidP="00B21C9C">
      <w:pPr>
        <w:tabs>
          <w:tab w:val="left" w:pos="5580"/>
        </w:tabs>
        <w:jc w:val="both"/>
        <w:rPr>
          <w:b/>
          <w:color w:val="000000" w:themeColor="text1"/>
          <w:szCs w:val="28"/>
        </w:rPr>
      </w:pPr>
      <w:r>
        <w:rPr>
          <w:b/>
          <w:i/>
          <w:sz w:val="24"/>
          <w:szCs w:val="24"/>
        </w:rPr>
        <w:t xml:space="preserve">                 </w:t>
      </w:r>
      <w:r>
        <w:rPr>
          <w:b/>
          <w:color w:val="000000" w:themeColor="text1"/>
          <w:szCs w:val="28"/>
        </w:rPr>
        <w:t>Система медичних закладів.</w:t>
      </w:r>
    </w:p>
    <w:p w:rsidR="00B21C9C" w:rsidRDefault="00B21C9C" w:rsidP="00B21C9C">
      <w:pPr>
        <w:tabs>
          <w:tab w:val="left" w:pos="5580"/>
        </w:tabs>
        <w:jc w:val="both"/>
        <w:rPr>
          <w:color w:val="000000" w:themeColor="text1"/>
          <w:szCs w:val="28"/>
        </w:rPr>
      </w:pPr>
      <w:r>
        <w:rPr>
          <w:b/>
          <w:color w:val="000000" w:themeColor="text1"/>
          <w:szCs w:val="28"/>
        </w:rPr>
        <w:t xml:space="preserve">    </w:t>
      </w:r>
      <w:r>
        <w:rPr>
          <w:color w:val="000000" w:themeColor="text1"/>
          <w:szCs w:val="28"/>
        </w:rPr>
        <w:t>Здоров’я є непересічною цінністю, має важливе значення у житті кожної людини,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Тому завданням реалізації плану є підвищення ефективності та якості роботи в галузі охорони здоров</w:t>
      </w:r>
      <w:r w:rsidRPr="00CF7C62">
        <w:rPr>
          <w:color w:val="000000" w:themeColor="text1"/>
          <w:szCs w:val="28"/>
        </w:rPr>
        <w:t>’</w:t>
      </w:r>
      <w:r>
        <w:rPr>
          <w:color w:val="000000" w:themeColor="text1"/>
          <w:szCs w:val="28"/>
        </w:rPr>
        <w:t>я, формування системи надання населенню доступних та високоякісних медичних послуг на засадах сімейної медицини. Забезпечення прав громадян на охорону здоров</w:t>
      </w:r>
      <w:r w:rsidRPr="00B32C88">
        <w:rPr>
          <w:color w:val="000000" w:themeColor="text1"/>
          <w:szCs w:val="28"/>
        </w:rPr>
        <w:t>’</w:t>
      </w:r>
      <w:r>
        <w:rPr>
          <w:color w:val="000000" w:themeColor="text1"/>
          <w:szCs w:val="28"/>
        </w:rPr>
        <w:t xml:space="preserve">я. </w:t>
      </w:r>
    </w:p>
    <w:p w:rsidR="00B21C9C" w:rsidRDefault="00B21C9C" w:rsidP="00B21C9C">
      <w:pPr>
        <w:tabs>
          <w:tab w:val="left" w:pos="5580"/>
        </w:tabs>
        <w:jc w:val="both"/>
        <w:rPr>
          <w:color w:val="000000" w:themeColor="text1"/>
          <w:szCs w:val="28"/>
        </w:rPr>
      </w:pPr>
      <w:r>
        <w:rPr>
          <w:color w:val="000000" w:themeColor="text1"/>
          <w:szCs w:val="28"/>
        </w:rPr>
        <w:t xml:space="preserve">    Медична мережа громади нараховує 2 – і лікарських амбулаторії загальної практики сімейної медицини (с. Муроване та с. Ямпіль) та 3 – </w:t>
      </w:r>
      <w:proofErr w:type="spellStart"/>
      <w:r>
        <w:rPr>
          <w:color w:val="000000" w:themeColor="text1"/>
          <w:szCs w:val="28"/>
        </w:rPr>
        <w:t>ри</w:t>
      </w:r>
      <w:proofErr w:type="spellEnd"/>
      <w:r>
        <w:rPr>
          <w:color w:val="000000" w:themeColor="text1"/>
          <w:szCs w:val="28"/>
        </w:rPr>
        <w:t xml:space="preserve"> </w:t>
      </w:r>
      <w:proofErr w:type="spellStart"/>
      <w:r>
        <w:rPr>
          <w:color w:val="000000" w:themeColor="text1"/>
          <w:szCs w:val="28"/>
        </w:rPr>
        <w:t>фельдшерсько</w:t>
      </w:r>
      <w:proofErr w:type="spellEnd"/>
      <w:r>
        <w:rPr>
          <w:color w:val="000000" w:themeColor="text1"/>
          <w:szCs w:val="28"/>
        </w:rPr>
        <w:t xml:space="preserve"> – акушерських пункти ( с. Сороки – Львівські, с. </w:t>
      </w:r>
      <w:proofErr w:type="spellStart"/>
      <w:r>
        <w:rPr>
          <w:color w:val="000000" w:themeColor="text1"/>
          <w:szCs w:val="28"/>
        </w:rPr>
        <w:t>Кам</w:t>
      </w:r>
      <w:r w:rsidRPr="00C10B41">
        <w:rPr>
          <w:color w:val="000000" w:themeColor="text1"/>
          <w:szCs w:val="28"/>
        </w:rPr>
        <w:t>’</w:t>
      </w:r>
      <w:r>
        <w:rPr>
          <w:color w:val="000000" w:themeColor="text1"/>
          <w:szCs w:val="28"/>
        </w:rPr>
        <w:t>янопіль</w:t>
      </w:r>
      <w:proofErr w:type="spellEnd"/>
      <w:r>
        <w:rPr>
          <w:color w:val="000000" w:themeColor="text1"/>
          <w:szCs w:val="28"/>
        </w:rPr>
        <w:t xml:space="preserve"> та с. </w:t>
      </w:r>
      <w:proofErr w:type="spellStart"/>
      <w:r>
        <w:rPr>
          <w:color w:val="000000" w:themeColor="text1"/>
          <w:szCs w:val="28"/>
        </w:rPr>
        <w:t>Гамаліївка</w:t>
      </w:r>
      <w:proofErr w:type="spellEnd"/>
      <w:r>
        <w:rPr>
          <w:color w:val="000000" w:themeColor="text1"/>
          <w:szCs w:val="28"/>
        </w:rPr>
        <w:t xml:space="preserve">). На теперішній час гостро стоїть питання щодо капітального будівництва нових закладів медицини (АЗПСМ)  або проведення капітальних ремонтних робіт в с. Муроване та с. Ямпіль. </w:t>
      </w:r>
    </w:p>
    <w:p w:rsidR="00B21C9C" w:rsidRPr="007E4612" w:rsidRDefault="00B21C9C" w:rsidP="00B21C9C">
      <w:pPr>
        <w:tabs>
          <w:tab w:val="left" w:pos="5580"/>
        </w:tabs>
        <w:jc w:val="both"/>
        <w:rPr>
          <w:color w:val="000000" w:themeColor="text1"/>
          <w:szCs w:val="28"/>
        </w:rPr>
      </w:pPr>
    </w:p>
    <w:p w:rsidR="00B21C9C" w:rsidRDefault="00B21C9C" w:rsidP="00B21C9C">
      <w:pPr>
        <w:jc w:val="both"/>
        <w:rPr>
          <w:b/>
          <w:i/>
          <w:color w:val="000000" w:themeColor="text1"/>
          <w:szCs w:val="28"/>
        </w:rPr>
      </w:pPr>
      <w:r w:rsidRPr="00630075">
        <w:rPr>
          <w:b/>
          <w:i/>
          <w:color w:val="000000" w:themeColor="text1"/>
          <w:szCs w:val="28"/>
        </w:rPr>
        <w:t>3.Мета і завдання соціально – економічного розвитку громади на 2018 рік.</w:t>
      </w:r>
    </w:p>
    <w:p w:rsidR="00B21C9C" w:rsidRPr="00630075" w:rsidRDefault="00B21C9C" w:rsidP="00B21C9C">
      <w:pPr>
        <w:jc w:val="both"/>
        <w:rPr>
          <w:b/>
          <w:i/>
          <w:color w:val="000000" w:themeColor="text1"/>
          <w:szCs w:val="28"/>
        </w:rPr>
      </w:pPr>
    </w:p>
    <w:p w:rsidR="00B21C9C" w:rsidRDefault="00B21C9C" w:rsidP="00B21C9C">
      <w:pPr>
        <w:jc w:val="both"/>
        <w:rPr>
          <w:color w:val="000000" w:themeColor="text1"/>
          <w:szCs w:val="28"/>
        </w:rPr>
      </w:pPr>
      <w:r>
        <w:rPr>
          <w:color w:val="000000" w:themeColor="text1"/>
          <w:szCs w:val="28"/>
        </w:rPr>
        <w:t xml:space="preserve">    </w:t>
      </w:r>
      <w:r w:rsidRPr="00C26051">
        <w:rPr>
          <w:color w:val="000000" w:themeColor="text1"/>
          <w:szCs w:val="28"/>
        </w:rPr>
        <w:t>Завдання</w:t>
      </w:r>
      <w:r>
        <w:rPr>
          <w:color w:val="000000" w:themeColor="text1"/>
          <w:szCs w:val="28"/>
        </w:rPr>
        <w:t xml:space="preserve"> представляє собою бажаний образ громади на певний час. Соціально – економічний розвиток визначає певний позитивний образ громади у майбутньому та враховує місцеві, глобальні передумови. </w:t>
      </w:r>
    </w:p>
    <w:p w:rsidR="00B21C9C" w:rsidRPr="00D54559" w:rsidRDefault="00B21C9C" w:rsidP="00B21C9C">
      <w:pPr>
        <w:pStyle w:val="a8"/>
        <w:ind w:firstLine="708"/>
        <w:jc w:val="both"/>
        <w:rPr>
          <w:rFonts w:ascii="Times New Roman" w:hAnsi="Times New Roman"/>
          <w:sz w:val="28"/>
          <w:szCs w:val="28"/>
        </w:rPr>
      </w:pPr>
      <w:r>
        <w:rPr>
          <w:rFonts w:ascii="Times New Roman" w:hAnsi="Times New Roman"/>
          <w:color w:val="000000" w:themeColor="text1"/>
          <w:sz w:val="28"/>
          <w:szCs w:val="28"/>
        </w:rPr>
        <w:t xml:space="preserve">    Мурованська </w:t>
      </w:r>
      <w:proofErr w:type="spellStart"/>
      <w:r>
        <w:rPr>
          <w:rFonts w:ascii="Times New Roman" w:hAnsi="Times New Roman"/>
          <w:color w:val="000000" w:themeColor="text1"/>
          <w:sz w:val="28"/>
          <w:szCs w:val="28"/>
        </w:rPr>
        <w:t>об’єднана</w:t>
      </w:r>
      <w:proofErr w:type="spellEnd"/>
      <w:r>
        <w:rPr>
          <w:rFonts w:ascii="Times New Roman" w:hAnsi="Times New Roman"/>
          <w:color w:val="000000" w:themeColor="text1"/>
          <w:sz w:val="28"/>
          <w:szCs w:val="28"/>
        </w:rPr>
        <w:t xml:space="preserve"> громада – </w:t>
      </w:r>
      <w:proofErr w:type="spellStart"/>
      <w:r>
        <w:rPr>
          <w:rFonts w:ascii="Times New Roman" w:hAnsi="Times New Roman"/>
          <w:color w:val="000000" w:themeColor="text1"/>
          <w:sz w:val="28"/>
          <w:szCs w:val="28"/>
        </w:rPr>
        <w:t>інвестиційно</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приваблива</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економічно</w:t>
      </w:r>
      <w:proofErr w:type="spellEnd"/>
      <w:r>
        <w:rPr>
          <w:rFonts w:ascii="Times New Roman" w:hAnsi="Times New Roman"/>
          <w:color w:val="000000" w:themeColor="text1"/>
          <w:sz w:val="28"/>
          <w:szCs w:val="28"/>
        </w:rPr>
        <w:t xml:space="preserve"> активна та </w:t>
      </w:r>
      <w:proofErr w:type="spellStart"/>
      <w:r>
        <w:rPr>
          <w:rFonts w:ascii="Times New Roman" w:hAnsi="Times New Roman"/>
          <w:color w:val="000000" w:themeColor="text1"/>
          <w:sz w:val="28"/>
          <w:szCs w:val="28"/>
        </w:rPr>
        <w:t>екологічно</w:t>
      </w:r>
      <w:proofErr w:type="spellEnd"/>
      <w:r>
        <w:rPr>
          <w:rFonts w:ascii="Times New Roman" w:hAnsi="Times New Roman"/>
          <w:color w:val="000000" w:themeColor="text1"/>
          <w:sz w:val="28"/>
          <w:szCs w:val="28"/>
        </w:rPr>
        <w:t xml:space="preserve"> чиста, </w:t>
      </w:r>
      <w:proofErr w:type="spellStart"/>
      <w:r>
        <w:rPr>
          <w:rFonts w:ascii="Times New Roman" w:hAnsi="Times New Roman"/>
          <w:color w:val="000000" w:themeColor="text1"/>
          <w:sz w:val="28"/>
          <w:szCs w:val="28"/>
        </w:rPr>
        <w:t>населення</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громади</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має</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високий</w:t>
      </w:r>
      <w:proofErr w:type="spellEnd"/>
      <w:r>
        <w:rPr>
          <w:rFonts w:ascii="Times New Roman" w:hAnsi="Times New Roman"/>
          <w:color w:val="000000" w:themeColor="text1"/>
          <w:sz w:val="28"/>
          <w:szCs w:val="28"/>
        </w:rPr>
        <w:t xml:space="preserve"> </w:t>
      </w:r>
      <w:proofErr w:type="spellStart"/>
      <w:proofErr w:type="gramStart"/>
      <w:r>
        <w:rPr>
          <w:rFonts w:ascii="Times New Roman" w:hAnsi="Times New Roman"/>
          <w:color w:val="000000" w:themeColor="text1"/>
          <w:sz w:val="28"/>
          <w:szCs w:val="28"/>
        </w:rPr>
        <w:t>р</w:t>
      </w:r>
      <w:proofErr w:type="gramEnd"/>
      <w:r>
        <w:rPr>
          <w:rFonts w:ascii="Times New Roman" w:hAnsi="Times New Roman"/>
          <w:color w:val="000000" w:themeColor="text1"/>
          <w:sz w:val="28"/>
          <w:szCs w:val="28"/>
        </w:rPr>
        <w:t>івень</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життя</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із</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забезпеченням</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захисту</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своїх</w:t>
      </w:r>
      <w:proofErr w:type="spellEnd"/>
      <w:r>
        <w:rPr>
          <w:rFonts w:ascii="Times New Roman" w:hAnsi="Times New Roman"/>
          <w:color w:val="000000" w:themeColor="text1"/>
          <w:sz w:val="28"/>
          <w:szCs w:val="28"/>
        </w:rPr>
        <w:t xml:space="preserve"> прав та </w:t>
      </w:r>
      <w:proofErr w:type="spellStart"/>
      <w:r>
        <w:rPr>
          <w:rFonts w:ascii="Times New Roman" w:hAnsi="Times New Roman"/>
          <w:color w:val="000000" w:themeColor="text1"/>
          <w:sz w:val="28"/>
          <w:szCs w:val="28"/>
        </w:rPr>
        <w:t>рівних</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можливостей</w:t>
      </w:r>
      <w:proofErr w:type="spellEnd"/>
      <w:r>
        <w:rPr>
          <w:rFonts w:ascii="Times New Roman" w:hAnsi="Times New Roman"/>
          <w:color w:val="000000" w:themeColor="text1"/>
          <w:sz w:val="28"/>
          <w:szCs w:val="28"/>
        </w:rPr>
        <w:t xml:space="preserve"> для </w:t>
      </w:r>
      <w:proofErr w:type="spellStart"/>
      <w:r>
        <w:rPr>
          <w:rFonts w:ascii="Times New Roman" w:hAnsi="Times New Roman"/>
          <w:color w:val="000000" w:themeColor="text1"/>
          <w:sz w:val="28"/>
          <w:szCs w:val="28"/>
        </w:rPr>
        <w:t>всіх</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верств</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Мешканці</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щирі</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привітні</w:t>
      </w:r>
      <w:proofErr w:type="spellEnd"/>
      <w:r>
        <w:rPr>
          <w:rFonts w:ascii="Times New Roman" w:hAnsi="Times New Roman"/>
          <w:color w:val="000000" w:themeColor="text1"/>
          <w:sz w:val="28"/>
          <w:szCs w:val="28"/>
        </w:rPr>
        <w:t xml:space="preserve"> та </w:t>
      </w:r>
      <w:proofErr w:type="spellStart"/>
      <w:r>
        <w:rPr>
          <w:rFonts w:ascii="Times New Roman" w:hAnsi="Times New Roman"/>
          <w:color w:val="000000" w:themeColor="text1"/>
          <w:sz w:val="28"/>
          <w:szCs w:val="28"/>
        </w:rPr>
        <w:t>висококультурні</w:t>
      </w:r>
      <w:proofErr w:type="spellEnd"/>
      <w:r>
        <w:rPr>
          <w:rFonts w:ascii="Times New Roman" w:hAnsi="Times New Roman"/>
          <w:color w:val="000000" w:themeColor="text1"/>
          <w:sz w:val="28"/>
          <w:szCs w:val="28"/>
        </w:rPr>
        <w:t xml:space="preserve"> люди. Громада </w:t>
      </w:r>
      <w:proofErr w:type="gramStart"/>
      <w:r>
        <w:rPr>
          <w:rFonts w:ascii="Times New Roman" w:hAnsi="Times New Roman"/>
          <w:color w:val="000000" w:themeColor="text1"/>
          <w:sz w:val="28"/>
          <w:szCs w:val="28"/>
        </w:rPr>
        <w:t>в</w:t>
      </w:r>
      <w:proofErr w:type="gram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якій</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затишно</w:t>
      </w:r>
      <w:proofErr w:type="spellEnd"/>
      <w:r>
        <w:rPr>
          <w:rFonts w:ascii="Times New Roman" w:hAnsi="Times New Roman"/>
          <w:color w:val="000000" w:themeColor="text1"/>
          <w:sz w:val="28"/>
          <w:szCs w:val="28"/>
        </w:rPr>
        <w:t xml:space="preserve">, комфортно та </w:t>
      </w:r>
      <w:proofErr w:type="spellStart"/>
      <w:r>
        <w:rPr>
          <w:rFonts w:ascii="Times New Roman" w:hAnsi="Times New Roman"/>
          <w:color w:val="000000" w:themeColor="text1"/>
          <w:sz w:val="28"/>
          <w:szCs w:val="28"/>
        </w:rPr>
        <w:t>безпечно</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жити</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працювати</w:t>
      </w:r>
      <w:proofErr w:type="spellEnd"/>
      <w:r>
        <w:rPr>
          <w:rFonts w:ascii="Times New Roman" w:hAnsi="Times New Roman"/>
          <w:color w:val="000000" w:themeColor="text1"/>
          <w:sz w:val="28"/>
          <w:szCs w:val="28"/>
        </w:rPr>
        <w:t xml:space="preserve"> та </w:t>
      </w:r>
      <w:proofErr w:type="spellStart"/>
      <w:r>
        <w:rPr>
          <w:rFonts w:ascii="Times New Roman" w:hAnsi="Times New Roman"/>
          <w:color w:val="000000" w:themeColor="text1"/>
          <w:sz w:val="28"/>
          <w:szCs w:val="28"/>
        </w:rPr>
        <w:t>відпочивати</w:t>
      </w:r>
      <w:proofErr w:type="spellEnd"/>
      <w:r>
        <w:rPr>
          <w:rFonts w:ascii="Times New Roman" w:hAnsi="Times New Roman"/>
          <w:color w:val="000000" w:themeColor="text1"/>
          <w:sz w:val="28"/>
          <w:szCs w:val="28"/>
        </w:rPr>
        <w:t xml:space="preserve">. Мурованська ОТГ – </w:t>
      </w:r>
      <w:proofErr w:type="spellStart"/>
      <w:r>
        <w:rPr>
          <w:rFonts w:ascii="Times New Roman" w:hAnsi="Times New Roman"/>
          <w:color w:val="000000" w:themeColor="text1"/>
          <w:sz w:val="28"/>
          <w:szCs w:val="28"/>
        </w:rPr>
        <w:t>самодостатня</w:t>
      </w:r>
      <w:proofErr w:type="spellEnd"/>
      <w:r>
        <w:rPr>
          <w:rFonts w:ascii="Times New Roman" w:hAnsi="Times New Roman"/>
          <w:color w:val="000000" w:themeColor="text1"/>
          <w:sz w:val="28"/>
          <w:szCs w:val="28"/>
        </w:rPr>
        <w:t xml:space="preserve"> громада в </w:t>
      </w:r>
      <w:proofErr w:type="spellStart"/>
      <w:r>
        <w:rPr>
          <w:rFonts w:ascii="Times New Roman" w:hAnsi="Times New Roman"/>
          <w:color w:val="000000" w:themeColor="text1"/>
          <w:sz w:val="28"/>
          <w:szCs w:val="28"/>
        </w:rPr>
        <w:t>Пустомитівському</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районі</w:t>
      </w:r>
      <w:proofErr w:type="spellEnd"/>
      <w:r>
        <w:rPr>
          <w:rFonts w:ascii="Times New Roman" w:hAnsi="Times New Roman"/>
          <w:color w:val="000000" w:themeColor="text1"/>
          <w:sz w:val="28"/>
          <w:szCs w:val="28"/>
        </w:rPr>
        <w:t xml:space="preserve">, створена </w:t>
      </w:r>
      <w:proofErr w:type="spellStart"/>
      <w:r>
        <w:rPr>
          <w:rFonts w:ascii="Times New Roman" w:hAnsi="Times New Roman"/>
          <w:color w:val="000000" w:themeColor="text1"/>
          <w:sz w:val="28"/>
          <w:szCs w:val="28"/>
        </w:rPr>
        <w:t>об’єднаними</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зусиллями</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лади</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мешканці</w:t>
      </w:r>
      <w:proofErr w:type="gramStart"/>
      <w:r>
        <w:rPr>
          <w:rFonts w:ascii="Times New Roman" w:hAnsi="Times New Roman"/>
          <w:color w:val="000000" w:themeColor="text1"/>
          <w:sz w:val="28"/>
          <w:szCs w:val="28"/>
        </w:rPr>
        <w:t>в</w:t>
      </w:r>
      <w:proofErr w:type="spellEnd"/>
      <w:proofErr w:type="gramEnd"/>
      <w:r>
        <w:rPr>
          <w:rFonts w:ascii="Times New Roman" w:hAnsi="Times New Roman"/>
          <w:color w:val="000000" w:themeColor="text1"/>
          <w:sz w:val="28"/>
          <w:szCs w:val="28"/>
        </w:rPr>
        <w:t xml:space="preserve"> та </w:t>
      </w:r>
      <w:proofErr w:type="spellStart"/>
      <w:r>
        <w:rPr>
          <w:rFonts w:ascii="Times New Roman" w:hAnsi="Times New Roman"/>
          <w:color w:val="000000" w:themeColor="text1"/>
          <w:sz w:val="28"/>
          <w:szCs w:val="28"/>
        </w:rPr>
        <w:t>бізнесу</w:t>
      </w:r>
      <w:proofErr w:type="spellEnd"/>
      <w:r>
        <w:rPr>
          <w:rFonts w:ascii="Times New Roman" w:hAnsi="Times New Roman"/>
          <w:color w:val="000000" w:themeColor="text1"/>
          <w:sz w:val="28"/>
          <w:szCs w:val="28"/>
        </w:rPr>
        <w:t xml:space="preserve">. </w:t>
      </w:r>
      <w:proofErr w:type="spellStart"/>
      <w:r w:rsidRPr="00D54559">
        <w:rPr>
          <w:rFonts w:ascii="Times New Roman" w:eastAsia="Calibri" w:hAnsi="Times New Roman"/>
          <w:sz w:val="28"/>
          <w:szCs w:val="28"/>
        </w:rPr>
        <w:t>Економічна</w:t>
      </w:r>
      <w:proofErr w:type="spellEnd"/>
      <w:r w:rsidRPr="00D54559">
        <w:rPr>
          <w:rFonts w:ascii="Times New Roman" w:eastAsia="Calibri" w:hAnsi="Times New Roman"/>
          <w:sz w:val="28"/>
          <w:szCs w:val="28"/>
        </w:rPr>
        <w:t xml:space="preserve"> і  </w:t>
      </w:r>
      <w:proofErr w:type="spellStart"/>
      <w:proofErr w:type="gramStart"/>
      <w:r w:rsidRPr="00D54559">
        <w:rPr>
          <w:rFonts w:ascii="Times New Roman" w:eastAsia="Calibri" w:hAnsi="Times New Roman"/>
          <w:sz w:val="28"/>
          <w:szCs w:val="28"/>
        </w:rPr>
        <w:t>соц</w:t>
      </w:r>
      <w:proofErr w:type="gramEnd"/>
      <w:r w:rsidRPr="00D54559">
        <w:rPr>
          <w:rFonts w:ascii="Times New Roman" w:eastAsia="Calibri" w:hAnsi="Times New Roman"/>
          <w:sz w:val="28"/>
          <w:szCs w:val="28"/>
        </w:rPr>
        <w:t>іальна</w:t>
      </w:r>
      <w:proofErr w:type="spellEnd"/>
      <w:r w:rsidRPr="00D54559">
        <w:rPr>
          <w:rFonts w:ascii="Times New Roman" w:eastAsia="Calibri" w:hAnsi="Times New Roman"/>
          <w:sz w:val="28"/>
          <w:szCs w:val="28"/>
        </w:rPr>
        <w:t xml:space="preserve"> </w:t>
      </w:r>
      <w:proofErr w:type="spellStart"/>
      <w:r w:rsidRPr="00D54559">
        <w:rPr>
          <w:rFonts w:ascii="Times New Roman" w:eastAsia="Calibri" w:hAnsi="Times New Roman"/>
          <w:sz w:val="28"/>
          <w:szCs w:val="28"/>
        </w:rPr>
        <w:t>політика</w:t>
      </w:r>
      <w:proofErr w:type="spellEnd"/>
      <w:r w:rsidRPr="00D54559">
        <w:rPr>
          <w:rFonts w:ascii="Times New Roman" w:eastAsia="Calibri" w:hAnsi="Times New Roman"/>
          <w:sz w:val="28"/>
          <w:szCs w:val="28"/>
        </w:rPr>
        <w:t xml:space="preserve"> </w:t>
      </w:r>
      <w:proofErr w:type="spellStart"/>
      <w:r w:rsidRPr="00D54559">
        <w:rPr>
          <w:rFonts w:ascii="Times New Roman" w:eastAsia="Calibri" w:hAnsi="Times New Roman"/>
          <w:sz w:val="28"/>
          <w:szCs w:val="28"/>
        </w:rPr>
        <w:t>спрямовуватиметься</w:t>
      </w:r>
      <w:proofErr w:type="spellEnd"/>
      <w:r w:rsidRPr="00D54559">
        <w:rPr>
          <w:rFonts w:ascii="Times New Roman" w:eastAsia="Calibri" w:hAnsi="Times New Roman"/>
          <w:sz w:val="28"/>
          <w:szCs w:val="28"/>
        </w:rPr>
        <w:t xml:space="preserve"> на </w:t>
      </w:r>
      <w:proofErr w:type="spellStart"/>
      <w:r w:rsidRPr="00D54559">
        <w:rPr>
          <w:rFonts w:ascii="Times New Roman" w:eastAsia="Calibri" w:hAnsi="Times New Roman"/>
          <w:sz w:val="28"/>
          <w:szCs w:val="28"/>
        </w:rPr>
        <w:t>розв’язання</w:t>
      </w:r>
      <w:proofErr w:type="spellEnd"/>
      <w:r w:rsidRPr="00D54559">
        <w:rPr>
          <w:rFonts w:ascii="Times New Roman" w:eastAsia="Calibri" w:hAnsi="Times New Roman"/>
          <w:sz w:val="28"/>
          <w:szCs w:val="28"/>
        </w:rPr>
        <w:t xml:space="preserve"> </w:t>
      </w:r>
      <w:proofErr w:type="spellStart"/>
      <w:r w:rsidRPr="00D54559">
        <w:rPr>
          <w:rFonts w:ascii="Times New Roman" w:eastAsia="Calibri" w:hAnsi="Times New Roman"/>
          <w:sz w:val="28"/>
          <w:szCs w:val="28"/>
        </w:rPr>
        <w:t>наступних</w:t>
      </w:r>
      <w:proofErr w:type="spellEnd"/>
      <w:r w:rsidRPr="00D54559">
        <w:rPr>
          <w:rFonts w:ascii="Times New Roman" w:eastAsia="Calibri" w:hAnsi="Times New Roman"/>
          <w:sz w:val="28"/>
          <w:szCs w:val="28"/>
        </w:rPr>
        <w:t xml:space="preserve"> </w:t>
      </w:r>
      <w:proofErr w:type="spellStart"/>
      <w:r>
        <w:rPr>
          <w:rFonts w:ascii="Times New Roman" w:eastAsia="Calibri" w:hAnsi="Times New Roman"/>
          <w:sz w:val="28"/>
          <w:szCs w:val="28"/>
        </w:rPr>
        <w:t>завдань</w:t>
      </w:r>
      <w:proofErr w:type="spellEnd"/>
      <w:r w:rsidRPr="00D54559">
        <w:rPr>
          <w:rFonts w:ascii="Times New Roman" w:eastAsia="Calibri" w:hAnsi="Times New Roman"/>
          <w:sz w:val="28"/>
          <w:szCs w:val="28"/>
        </w:rPr>
        <w:t xml:space="preserve">: </w:t>
      </w:r>
    </w:p>
    <w:p w:rsidR="00B21C9C" w:rsidRPr="00A71C99" w:rsidRDefault="00B21C9C" w:rsidP="00B21C9C">
      <w:pPr>
        <w:jc w:val="both"/>
        <w:rPr>
          <w:b/>
          <w:color w:val="000000" w:themeColor="text1"/>
          <w:szCs w:val="28"/>
        </w:rPr>
      </w:pPr>
    </w:p>
    <w:p w:rsidR="00B21C9C" w:rsidRDefault="00B21C9C" w:rsidP="00B21C9C">
      <w:pPr>
        <w:tabs>
          <w:tab w:val="left" w:pos="5580"/>
        </w:tabs>
        <w:jc w:val="both"/>
        <w:rPr>
          <w:b/>
          <w:i/>
          <w:color w:val="000000" w:themeColor="text1"/>
          <w:szCs w:val="28"/>
        </w:rPr>
      </w:pPr>
      <w:r>
        <w:rPr>
          <w:b/>
          <w:i/>
          <w:color w:val="000000" w:themeColor="text1"/>
          <w:szCs w:val="28"/>
        </w:rPr>
        <w:t xml:space="preserve">    Завдання 1. Покращення стану доріг дорожнього покриття для економічного та соціального розвитку сіл. </w:t>
      </w:r>
    </w:p>
    <w:p w:rsidR="00B21C9C" w:rsidRDefault="00B21C9C" w:rsidP="00B21C9C">
      <w:pPr>
        <w:tabs>
          <w:tab w:val="left" w:pos="5580"/>
        </w:tabs>
        <w:jc w:val="both"/>
        <w:rPr>
          <w:color w:val="000000" w:themeColor="text1"/>
          <w:szCs w:val="28"/>
        </w:rPr>
      </w:pPr>
      <w:r>
        <w:rPr>
          <w:b/>
          <w:i/>
          <w:color w:val="000000" w:themeColor="text1"/>
          <w:szCs w:val="28"/>
        </w:rPr>
        <w:lastRenderedPageBreak/>
        <w:t xml:space="preserve">    </w:t>
      </w:r>
      <w:r>
        <w:rPr>
          <w:color w:val="000000" w:themeColor="text1"/>
          <w:szCs w:val="28"/>
        </w:rPr>
        <w:t>Частина сільських доріг з твердим покриття, які потребують капітального ремонту, що ускладнює рух автомобільного транспорту та пішоходів.</w:t>
      </w:r>
    </w:p>
    <w:p w:rsidR="00B21C9C" w:rsidRPr="00D80670" w:rsidRDefault="00B21C9C" w:rsidP="00B21C9C">
      <w:pPr>
        <w:tabs>
          <w:tab w:val="left" w:pos="5580"/>
        </w:tabs>
        <w:jc w:val="both"/>
        <w:rPr>
          <w:color w:val="000000" w:themeColor="text1"/>
          <w:szCs w:val="28"/>
        </w:rPr>
      </w:pPr>
      <w:r>
        <w:rPr>
          <w:color w:val="000000" w:themeColor="text1"/>
          <w:szCs w:val="28"/>
        </w:rPr>
        <w:t xml:space="preserve">    Першочергово потребують ремонту ділянки доріг, які пов’язані з функціонуванням ключових соціально – економічних об’єктів громади: </w:t>
      </w:r>
      <w:r w:rsidRPr="00D80670">
        <w:rPr>
          <w:color w:val="000000" w:themeColor="text1"/>
          <w:szCs w:val="28"/>
        </w:rPr>
        <w:t xml:space="preserve">освітні заклади та ДНЗ, амбулаторії загальної практики сімейної медицини та </w:t>
      </w:r>
      <w:proofErr w:type="spellStart"/>
      <w:r w:rsidRPr="00D80670">
        <w:rPr>
          <w:color w:val="000000" w:themeColor="text1"/>
          <w:szCs w:val="28"/>
        </w:rPr>
        <w:t>фельдшерсько</w:t>
      </w:r>
      <w:proofErr w:type="spellEnd"/>
      <w:r w:rsidRPr="00D80670">
        <w:rPr>
          <w:color w:val="000000" w:themeColor="text1"/>
          <w:szCs w:val="28"/>
        </w:rPr>
        <w:t xml:space="preserve"> – акушерські пункти</w:t>
      </w:r>
      <w:r>
        <w:rPr>
          <w:color w:val="000000" w:themeColor="text1"/>
          <w:szCs w:val="28"/>
        </w:rPr>
        <w:t xml:space="preserve">, заклади культури, Храми, відпочинкові зони, кладовища, </w:t>
      </w:r>
      <w:r w:rsidRPr="00D80670">
        <w:rPr>
          <w:color w:val="000000" w:themeColor="text1"/>
          <w:szCs w:val="28"/>
        </w:rPr>
        <w:t>та ін..</w:t>
      </w:r>
    </w:p>
    <w:p w:rsidR="00B21C9C" w:rsidRDefault="00B21C9C" w:rsidP="00B21C9C">
      <w:pPr>
        <w:tabs>
          <w:tab w:val="left" w:pos="5580"/>
        </w:tabs>
        <w:ind w:left="435"/>
        <w:jc w:val="both"/>
        <w:rPr>
          <w:color w:val="000000" w:themeColor="text1"/>
          <w:szCs w:val="28"/>
        </w:rPr>
      </w:pPr>
      <w:r>
        <w:rPr>
          <w:color w:val="000000" w:themeColor="text1"/>
          <w:szCs w:val="28"/>
        </w:rPr>
        <w:t>Таким чином були визначені дороги, які потребують першочергового ремонту:</w:t>
      </w:r>
    </w:p>
    <w:p w:rsidR="00B21C9C" w:rsidRDefault="00B21C9C" w:rsidP="00B21C9C">
      <w:pPr>
        <w:pStyle w:val="a7"/>
        <w:numPr>
          <w:ilvl w:val="0"/>
          <w:numId w:val="9"/>
        </w:numPr>
        <w:tabs>
          <w:tab w:val="left" w:pos="5580"/>
        </w:tabs>
        <w:spacing w:line="276" w:lineRule="auto"/>
        <w:jc w:val="both"/>
        <w:rPr>
          <w:b/>
          <w:color w:val="000000" w:themeColor="text1"/>
          <w:sz w:val="28"/>
          <w:szCs w:val="28"/>
          <w:lang w:val="uk-UA"/>
        </w:rPr>
      </w:pPr>
      <w:r w:rsidRPr="00875DB1">
        <w:rPr>
          <w:b/>
          <w:color w:val="000000" w:themeColor="text1"/>
          <w:sz w:val="28"/>
          <w:szCs w:val="28"/>
          <w:lang w:val="uk-UA"/>
        </w:rPr>
        <w:t>с. Муроване</w:t>
      </w:r>
    </w:p>
    <w:p w:rsidR="00B21C9C" w:rsidRDefault="00B21C9C" w:rsidP="00B21C9C">
      <w:pPr>
        <w:pStyle w:val="a7"/>
        <w:numPr>
          <w:ilvl w:val="0"/>
          <w:numId w:val="9"/>
        </w:numPr>
        <w:tabs>
          <w:tab w:val="left" w:pos="5580"/>
        </w:tabs>
        <w:spacing w:line="276" w:lineRule="auto"/>
        <w:jc w:val="both"/>
        <w:rPr>
          <w:color w:val="000000" w:themeColor="text1"/>
          <w:sz w:val="28"/>
          <w:szCs w:val="28"/>
          <w:lang w:val="uk-UA"/>
        </w:rPr>
      </w:pPr>
      <w:r>
        <w:rPr>
          <w:color w:val="000000" w:themeColor="text1"/>
          <w:sz w:val="28"/>
          <w:szCs w:val="28"/>
          <w:lang w:val="uk-UA"/>
        </w:rPr>
        <w:t>«</w:t>
      </w:r>
      <w:r w:rsidRPr="00875DB1">
        <w:rPr>
          <w:color w:val="000000" w:themeColor="text1"/>
          <w:sz w:val="28"/>
          <w:szCs w:val="28"/>
          <w:lang w:val="uk-UA"/>
        </w:rPr>
        <w:t>Капітальний</w:t>
      </w:r>
      <w:r>
        <w:rPr>
          <w:color w:val="000000" w:themeColor="text1"/>
          <w:sz w:val="28"/>
          <w:szCs w:val="28"/>
          <w:lang w:val="uk-UA"/>
        </w:rPr>
        <w:t xml:space="preserve"> ремонт дорожнього покриття прибудинкової території по вул.. Січових Стрільців, №2, №4 в с. Муроване»</w:t>
      </w:r>
    </w:p>
    <w:p w:rsidR="00B21C9C" w:rsidRDefault="00B21C9C" w:rsidP="00B21C9C">
      <w:pPr>
        <w:pStyle w:val="a7"/>
        <w:numPr>
          <w:ilvl w:val="0"/>
          <w:numId w:val="9"/>
        </w:numPr>
        <w:tabs>
          <w:tab w:val="left" w:pos="5580"/>
        </w:tabs>
        <w:spacing w:line="276" w:lineRule="auto"/>
        <w:jc w:val="both"/>
        <w:rPr>
          <w:color w:val="000000" w:themeColor="text1"/>
          <w:sz w:val="28"/>
          <w:szCs w:val="28"/>
          <w:lang w:val="uk-UA"/>
        </w:rPr>
      </w:pPr>
      <w:r>
        <w:rPr>
          <w:color w:val="000000" w:themeColor="text1"/>
          <w:sz w:val="28"/>
          <w:szCs w:val="28"/>
          <w:lang w:val="uk-UA"/>
        </w:rPr>
        <w:t>«Капітальний ремонт дорожнього покриття по вул.. Вишнева в с. Муроване»</w:t>
      </w:r>
    </w:p>
    <w:p w:rsidR="00B21C9C" w:rsidRDefault="00B21C9C" w:rsidP="00B21C9C">
      <w:pPr>
        <w:pStyle w:val="a7"/>
        <w:numPr>
          <w:ilvl w:val="0"/>
          <w:numId w:val="9"/>
        </w:numPr>
        <w:tabs>
          <w:tab w:val="left" w:pos="5580"/>
        </w:tabs>
        <w:spacing w:line="276" w:lineRule="auto"/>
        <w:jc w:val="both"/>
        <w:rPr>
          <w:color w:val="000000" w:themeColor="text1"/>
          <w:sz w:val="28"/>
          <w:szCs w:val="28"/>
          <w:lang w:val="uk-UA"/>
        </w:rPr>
      </w:pPr>
      <w:r>
        <w:rPr>
          <w:color w:val="000000" w:themeColor="text1"/>
          <w:sz w:val="28"/>
          <w:szCs w:val="28"/>
          <w:lang w:val="uk-UA"/>
        </w:rPr>
        <w:t>«Капітальний ремонт дорожнього покриття по вул.. Квітнева в с. Муроване»</w:t>
      </w:r>
    </w:p>
    <w:p w:rsidR="00B21C9C" w:rsidRDefault="00B21C9C" w:rsidP="00B21C9C">
      <w:pPr>
        <w:pStyle w:val="a7"/>
        <w:numPr>
          <w:ilvl w:val="0"/>
          <w:numId w:val="9"/>
        </w:numPr>
        <w:tabs>
          <w:tab w:val="left" w:pos="5580"/>
        </w:tabs>
        <w:spacing w:line="276" w:lineRule="auto"/>
        <w:jc w:val="both"/>
        <w:rPr>
          <w:color w:val="000000" w:themeColor="text1"/>
          <w:sz w:val="28"/>
          <w:szCs w:val="28"/>
          <w:lang w:val="uk-UA"/>
        </w:rPr>
      </w:pPr>
      <w:r>
        <w:rPr>
          <w:color w:val="000000" w:themeColor="text1"/>
          <w:sz w:val="28"/>
          <w:szCs w:val="28"/>
          <w:lang w:val="uk-UA"/>
        </w:rPr>
        <w:t>«Капітальний ремонт дорожнього покриття по вул.. Затишна в с. Муроване»</w:t>
      </w:r>
    </w:p>
    <w:p w:rsidR="00B21C9C" w:rsidRDefault="00B21C9C" w:rsidP="00B21C9C">
      <w:pPr>
        <w:pStyle w:val="a7"/>
        <w:numPr>
          <w:ilvl w:val="0"/>
          <w:numId w:val="9"/>
        </w:numPr>
        <w:tabs>
          <w:tab w:val="left" w:pos="5580"/>
        </w:tabs>
        <w:spacing w:line="276" w:lineRule="auto"/>
        <w:jc w:val="both"/>
        <w:rPr>
          <w:color w:val="000000" w:themeColor="text1"/>
          <w:sz w:val="28"/>
          <w:szCs w:val="28"/>
          <w:lang w:val="uk-UA"/>
        </w:rPr>
      </w:pPr>
      <w:r>
        <w:rPr>
          <w:color w:val="000000" w:themeColor="text1"/>
          <w:sz w:val="28"/>
          <w:szCs w:val="28"/>
          <w:lang w:val="uk-UA"/>
        </w:rPr>
        <w:t>«Капітальний ремонт дорожнього покриття по вул.. Зелена в с. Муроване»</w:t>
      </w:r>
    </w:p>
    <w:p w:rsidR="00B21C9C" w:rsidRDefault="00B21C9C" w:rsidP="00B21C9C">
      <w:pPr>
        <w:pStyle w:val="a7"/>
        <w:numPr>
          <w:ilvl w:val="0"/>
          <w:numId w:val="9"/>
        </w:numPr>
        <w:tabs>
          <w:tab w:val="left" w:pos="5580"/>
        </w:tabs>
        <w:spacing w:line="276" w:lineRule="auto"/>
        <w:jc w:val="both"/>
        <w:rPr>
          <w:color w:val="000000" w:themeColor="text1"/>
          <w:sz w:val="28"/>
          <w:szCs w:val="28"/>
          <w:lang w:val="uk-UA"/>
        </w:rPr>
      </w:pPr>
      <w:r>
        <w:rPr>
          <w:color w:val="000000" w:themeColor="text1"/>
          <w:sz w:val="28"/>
          <w:szCs w:val="28"/>
          <w:lang w:val="uk-UA"/>
        </w:rPr>
        <w:t>«Капітальний ремонт дорожнього покриття по вул.. Господарська в с. Муроване»</w:t>
      </w:r>
    </w:p>
    <w:p w:rsidR="00B21C9C" w:rsidRDefault="00B21C9C" w:rsidP="00B21C9C">
      <w:pPr>
        <w:pStyle w:val="a7"/>
        <w:numPr>
          <w:ilvl w:val="0"/>
          <w:numId w:val="9"/>
        </w:numPr>
        <w:tabs>
          <w:tab w:val="left" w:pos="5580"/>
        </w:tabs>
        <w:spacing w:line="276" w:lineRule="auto"/>
        <w:jc w:val="both"/>
        <w:rPr>
          <w:color w:val="000000" w:themeColor="text1"/>
          <w:sz w:val="28"/>
          <w:szCs w:val="28"/>
          <w:lang w:val="uk-UA"/>
        </w:rPr>
      </w:pPr>
      <w:r>
        <w:rPr>
          <w:color w:val="000000" w:themeColor="text1"/>
          <w:sz w:val="28"/>
          <w:szCs w:val="28"/>
          <w:lang w:val="uk-UA"/>
        </w:rPr>
        <w:t>«Капітальний ремонт дорожнього покриття по вул.. Вокзальна в с. Муроване»</w:t>
      </w:r>
    </w:p>
    <w:p w:rsidR="00B21C9C" w:rsidRDefault="00B21C9C" w:rsidP="00B21C9C">
      <w:pPr>
        <w:pStyle w:val="a7"/>
        <w:numPr>
          <w:ilvl w:val="0"/>
          <w:numId w:val="9"/>
        </w:numPr>
        <w:tabs>
          <w:tab w:val="left" w:pos="5580"/>
        </w:tabs>
        <w:spacing w:line="276" w:lineRule="auto"/>
        <w:jc w:val="both"/>
        <w:rPr>
          <w:color w:val="000000" w:themeColor="text1"/>
          <w:sz w:val="28"/>
          <w:szCs w:val="28"/>
          <w:lang w:val="uk-UA"/>
        </w:rPr>
      </w:pPr>
      <w:r>
        <w:rPr>
          <w:color w:val="000000" w:themeColor="text1"/>
          <w:sz w:val="28"/>
          <w:szCs w:val="28"/>
          <w:lang w:val="uk-UA"/>
        </w:rPr>
        <w:t>«Капітальний ремонт дороги по вул.. Бічна Молодіжна в с. Муроване»</w:t>
      </w:r>
    </w:p>
    <w:p w:rsidR="00B21C9C" w:rsidRDefault="00B21C9C" w:rsidP="00B21C9C">
      <w:pPr>
        <w:pStyle w:val="a7"/>
        <w:numPr>
          <w:ilvl w:val="0"/>
          <w:numId w:val="9"/>
        </w:numPr>
        <w:tabs>
          <w:tab w:val="left" w:pos="5580"/>
        </w:tabs>
        <w:spacing w:line="276" w:lineRule="auto"/>
        <w:jc w:val="both"/>
        <w:rPr>
          <w:color w:val="000000" w:themeColor="text1"/>
          <w:sz w:val="28"/>
          <w:szCs w:val="28"/>
          <w:lang w:val="uk-UA"/>
        </w:rPr>
      </w:pPr>
      <w:r>
        <w:rPr>
          <w:color w:val="000000" w:themeColor="text1"/>
          <w:sz w:val="28"/>
          <w:szCs w:val="28"/>
          <w:lang w:val="uk-UA"/>
        </w:rPr>
        <w:t>«Капітальний ремонт дороги по вул.. Житня в с. Муроване»</w:t>
      </w:r>
    </w:p>
    <w:p w:rsidR="00B21C9C" w:rsidRDefault="00B21C9C" w:rsidP="00B21C9C">
      <w:pPr>
        <w:pStyle w:val="a7"/>
        <w:numPr>
          <w:ilvl w:val="0"/>
          <w:numId w:val="9"/>
        </w:numPr>
        <w:tabs>
          <w:tab w:val="left" w:pos="5580"/>
        </w:tabs>
        <w:spacing w:line="276" w:lineRule="auto"/>
        <w:jc w:val="both"/>
        <w:rPr>
          <w:color w:val="000000" w:themeColor="text1"/>
          <w:sz w:val="28"/>
          <w:szCs w:val="28"/>
          <w:lang w:val="uk-UA"/>
        </w:rPr>
      </w:pPr>
      <w:r>
        <w:rPr>
          <w:color w:val="000000" w:themeColor="text1"/>
          <w:sz w:val="28"/>
          <w:szCs w:val="28"/>
          <w:lang w:val="uk-UA"/>
        </w:rPr>
        <w:t xml:space="preserve">«Капітальний ремонт </w:t>
      </w:r>
      <w:proofErr w:type="spellStart"/>
      <w:r>
        <w:rPr>
          <w:color w:val="000000" w:themeColor="text1"/>
          <w:sz w:val="28"/>
          <w:szCs w:val="28"/>
          <w:lang w:val="uk-UA"/>
        </w:rPr>
        <w:t>внутрішньоквартального</w:t>
      </w:r>
      <w:proofErr w:type="spellEnd"/>
      <w:r>
        <w:rPr>
          <w:color w:val="000000" w:themeColor="text1"/>
          <w:sz w:val="28"/>
          <w:szCs w:val="28"/>
          <w:lang w:val="uk-UA"/>
        </w:rPr>
        <w:t xml:space="preserve"> проїзду по вул.. Партизанська від входу на кладовище до вул.. Січових Стрільців в с. Муроване»</w:t>
      </w:r>
    </w:p>
    <w:p w:rsidR="00B21C9C" w:rsidRDefault="00B21C9C" w:rsidP="00B21C9C">
      <w:pPr>
        <w:pStyle w:val="a7"/>
        <w:numPr>
          <w:ilvl w:val="0"/>
          <w:numId w:val="9"/>
        </w:numPr>
        <w:tabs>
          <w:tab w:val="left" w:pos="5580"/>
        </w:tabs>
        <w:spacing w:line="276" w:lineRule="auto"/>
        <w:jc w:val="both"/>
        <w:rPr>
          <w:color w:val="000000" w:themeColor="text1"/>
          <w:sz w:val="28"/>
          <w:szCs w:val="28"/>
          <w:lang w:val="uk-UA"/>
        </w:rPr>
      </w:pPr>
      <w:r>
        <w:rPr>
          <w:color w:val="000000" w:themeColor="text1"/>
          <w:sz w:val="28"/>
          <w:szCs w:val="28"/>
          <w:lang w:val="uk-UA"/>
        </w:rPr>
        <w:t>«Капітальний ремонт дороги по вул.. Січових Стрільців в с. Муроване»</w:t>
      </w:r>
    </w:p>
    <w:p w:rsidR="00B21C9C" w:rsidRDefault="00B21C9C" w:rsidP="00B21C9C">
      <w:pPr>
        <w:pStyle w:val="a7"/>
        <w:numPr>
          <w:ilvl w:val="0"/>
          <w:numId w:val="9"/>
        </w:numPr>
        <w:tabs>
          <w:tab w:val="left" w:pos="5580"/>
        </w:tabs>
        <w:spacing w:line="276" w:lineRule="auto"/>
        <w:jc w:val="both"/>
        <w:rPr>
          <w:color w:val="000000" w:themeColor="text1"/>
          <w:sz w:val="28"/>
          <w:szCs w:val="28"/>
          <w:lang w:val="uk-UA"/>
        </w:rPr>
      </w:pPr>
      <w:r>
        <w:rPr>
          <w:color w:val="000000" w:themeColor="text1"/>
          <w:sz w:val="28"/>
          <w:szCs w:val="28"/>
          <w:lang w:val="uk-UA"/>
        </w:rPr>
        <w:t>«Капітальний ремонт дороги по вул.. Весняна в с. Муроване»</w:t>
      </w:r>
    </w:p>
    <w:p w:rsidR="00B21C9C" w:rsidRDefault="00B21C9C" w:rsidP="00B21C9C">
      <w:pPr>
        <w:pStyle w:val="a7"/>
        <w:numPr>
          <w:ilvl w:val="0"/>
          <w:numId w:val="9"/>
        </w:numPr>
        <w:tabs>
          <w:tab w:val="left" w:pos="5580"/>
        </w:tabs>
        <w:spacing w:line="276" w:lineRule="auto"/>
        <w:jc w:val="both"/>
        <w:rPr>
          <w:color w:val="000000" w:themeColor="text1"/>
          <w:sz w:val="28"/>
          <w:szCs w:val="28"/>
          <w:lang w:val="uk-UA"/>
        </w:rPr>
      </w:pPr>
      <w:r>
        <w:rPr>
          <w:color w:val="000000" w:themeColor="text1"/>
          <w:sz w:val="28"/>
          <w:szCs w:val="28"/>
          <w:lang w:val="uk-UA"/>
        </w:rPr>
        <w:t xml:space="preserve">«Капітальний ремонт </w:t>
      </w:r>
      <w:proofErr w:type="spellStart"/>
      <w:r>
        <w:rPr>
          <w:color w:val="000000" w:themeColor="text1"/>
          <w:sz w:val="28"/>
          <w:szCs w:val="28"/>
          <w:lang w:val="uk-UA"/>
        </w:rPr>
        <w:t>внутрішньоквартального</w:t>
      </w:r>
      <w:proofErr w:type="spellEnd"/>
      <w:r>
        <w:rPr>
          <w:color w:val="000000" w:themeColor="text1"/>
          <w:sz w:val="28"/>
          <w:szCs w:val="28"/>
          <w:lang w:val="uk-UA"/>
        </w:rPr>
        <w:t xml:space="preserve"> проїзду по вул.. Шевченка, 8, 10, в с. Муроване»</w:t>
      </w:r>
    </w:p>
    <w:p w:rsidR="00B21C9C" w:rsidRPr="00875DB1" w:rsidRDefault="00B21C9C" w:rsidP="00B21C9C">
      <w:pPr>
        <w:pStyle w:val="a7"/>
        <w:numPr>
          <w:ilvl w:val="0"/>
          <w:numId w:val="9"/>
        </w:numPr>
        <w:tabs>
          <w:tab w:val="left" w:pos="5580"/>
        </w:tabs>
        <w:spacing w:line="276" w:lineRule="auto"/>
        <w:jc w:val="both"/>
        <w:rPr>
          <w:color w:val="000000" w:themeColor="text1"/>
          <w:sz w:val="28"/>
          <w:szCs w:val="28"/>
          <w:lang w:val="uk-UA"/>
        </w:rPr>
      </w:pPr>
      <w:r>
        <w:rPr>
          <w:color w:val="000000" w:themeColor="text1"/>
          <w:sz w:val="28"/>
          <w:szCs w:val="28"/>
          <w:lang w:val="uk-UA"/>
        </w:rPr>
        <w:t xml:space="preserve">«Капітальний ремонт пішохідних доріжок на території сільського кладовища у с. Муроване» </w:t>
      </w:r>
    </w:p>
    <w:p w:rsidR="00B21C9C" w:rsidRDefault="00B21C9C" w:rsidP="00B21C9C">
      <w:pPr>
        <w:pStyle w:val="a7"/>
        <w:numPr>
          <w:ilvl w:val="0"/>
          <w:numId w:val="9"/>
        </w:numPr>
        <w:tabs>
          <w:tab w:val="left" w:pos="5580"/>
        </w:tabs>
        <w:spacing w:line="276" w:lineRule="auto"/>
        <w:jc w:val="both"/>
        <w:rPr>
          <w:b/>
          <w:color w:val="000000" w:themeColor="text1"/>
          <w:sz w:val="28"/>
          <w:szCs w:val="28"/>
          <w:lang w:val="uk-UA"/>
        </w:rPr>
      </w:pPr>
      <w:r w:rsidRPr="00875DB1">
        <w:rPr>
          <w:b/>
          <w:color w:val="000000" w:themeColor="text1"/>
          <w:sz w:val="28"/>
          <w:szCs w:val="28"/>
          <w:lang w:val="uk-UA"/>
        </w:rPr>
        <w:t xml:space="preserve">с. Сороки – Львівські </w:t>
      </w:r>
    </w:p>
    <w:p w:rsidR="00B21C9C" w:rsidRDefault="00B21C9C" w:rsidP="00B21C9C">
      <w:pPr>
        <w:pStyle w:val="a7"/>
        <w:numPr>
          <w:ilvl w:val="0"/>
          <w:numId w:val="9"/>
        </w:numPr>
        <w:tabs>
          <w:tab w:val="left" w:pos="5580"/>
        </w:tabs>
        <w:spacing w:line="276" w:lineRule="auto"/>
        <w:jc w:val="both"/>
        <w:rPr>
          <w:b/>
          <w:color w:val="000000" w:themeColor="text1"/>
          <w:sz w:val="28"/>
          <w:szCs w:val="28"/>
          <w:lang w:val="uk-UA"/>
        </w:rPr>
      </w:pPr>
      <w:r>
        <w:rPr>
          <w:color w:val="000000" w:themeColor="text1"/>
          <w:sz w:val="28"/>
          <w:szCs w:val="28"/>
          <w:lang w:val="uk-UA"/>
        </w:rPr>
        <w:t>«Капітальний ремонт пішохідної дороги на території сільського кладовища в с. Сороки – Львівські»</w:t>
      </w:r>
    </w:p>
    <w:p w:rsidR="00B21C9C" w:rsidRDefault="00B21C9C" w:rsidP="00B21C9C">
      <w:pPr>
        <w:pStyle w:val="a7"/>
        <w:numPr>
          <w:ilvl w:val="0"/>
          <w:numId w:val="9"/>
        </w:numPr>
        <w:tabs>
          <w:tab w:val="left" w:pos="5580"/>
        </w:tabs>
        <w:spacing w:line="276" w:lineRule="auto"/>
        <w:jc w:val="both"/>
        <w:rPr>
          <w:b/>
          <w:color w:val="000000" w:themeColor="text1"/>
          <w:sz w:val="28"/>
          <w:szCs w:val="28"/>
          <w:lang w:val="uk-UA"/>
        </w:rPr>
      </w:pPr>
      <w:r>
        <w:rPr>
          <w:b/>
          <w:color w:val="000000" w:themeColor="text1"/>
          <w:sz w:val="28"/>
          <w:szCs w:val="28"/>
          <w:lang w:val="uk-UA"/>
        </w:rPr>
        <w:t xml:space="preserve">с. Ямпіль </w:t>
      </w:r>
    </w:p>
    <w:p w:rsidR="00B21C9C" w:rsidRPr="00E83A36" w:rsidRDefault="00B21C9C" w:rsidP="00B21C9C">
      <w:pPr>
        <w:pStyle w:val="a7"/>
        <w:numPr>
          <w:ilvl w:val="0"/>
          <w:numId w:val="9"/>
        </w:numPr>
        <w:tabs>
          <w:tab w:val="left" w:pos="5580"/>
        </w:tabs>
        <w:spacing w:line="276" w:lineRule="auto"/>
        <w:jc w:val="both"/>
        <w:rPr>
          <w:b/>
          <w:color w:val="000000" w:themeColor="text1"/>
          <w:sz w:val="28"/>
          <w:szCs w:val="28"/>
          <w:lang w:val="uk-UA"/>
        </w:rPr>
      </w:pPr>
      <w:r>
        <w:rPr>
          <w:color w:val="000000" w:themeColor="text1"/>
          <w:sz w:val="28"/>
          <w:szCs w:val="28"/>
          <w:lang w:val="uk-UA"/>
        </w:rPr>
        <w:t>«Капітальний ремонт дороги по вул.. Садова в с. Ямпіль»</w:t>
      </w:r>
    </w:p>
    <w:p w:rsidR="00B21C9C" w:rsidRPr="00E83A36" w:rsidRDefault="00B21C9C" w:rsidP="00B21C9C">
      <w:pPr>
        <w:pStyle w:val="a7"/>
        <w:numPr>
          <w:ilvl w:val="0"/>
          <w:numId w:val="9"/>
        </w:numPr>
        <w:tabs>
          <w:tab w:val="left" w:pos="5580"/>
        </w:tabs>
        <w:spacing w:line="276" w:lineRule="auto"/>
        <w:jc w:val="both"/>
        <w:rPr>
          <w:b/>
          <w:color w:val="000000" w:themeColor="text1"/>
          <w:sz w:val="28"/>
          <w:szCs w:val="28"/>
          <w:lang w:val="uk-UA"/>
        </w:rPr>
      </w:pPr>
      <w:r>
        <w:rPr>
          <w:color w:val="000000" w:themeColor="text1"/>
          <w:sz w:val="28"/>
          <w:szCs w:val="28"/>
          <w:lang w:val="uk-UA"/>
        </w:rPr>
        <w:t xml:space="preserve">«Капітальний ремонт </w:t>
      </w:r>
      <w:proofErr w:type="spellStart"/>
      <w:r>
        <w:rPr>
          <w:color w:val="000000" w:themeColor="text1"/>
          <w:sz w:val="28"/>
          <w:szCs w:val="28"/>
          <w:lang w:val="uk-UA"/>
        </w:rPr>
        <w:t>внутрішньоквартального</w:t>
      </w:r>
      <w:proofErr w:type="spellEnd"/>
      <w:r>
        <w:rPr>
          <w:color w:val="000000" w:themeColor="text1"/>
          <w:sz w:val="28"/>
          <w:szCs w:val="28"/>
          <w:lang w:val="uk-UA"/>
        </w:rPr>
        <w:t xml:space="preserve"> проїзду по вул.. І.Франка від вул.. Садова до вул. Жовтнева в с. Ямпіль»</w:t>
      </w:r>
    </w:p>
    <w:p w:rsidR="00B21C9C" w:rsidRDefault="00B21C9C" w:rsidP="00B21C9C">
      <w:pPr>
        <w:pStyle w:val="a7"/>
        <w:numPr>
          <w:ilvl w:val="0"/>
          <w:numId w:val="9"/>
        </w:numPr>
        <w:tabs>
          <w:tab w:val="left" w:pos="5580"/>
        </w:tabs>
        <w:spacing w:line="276" w:lineRule="auto"/>
        <w:jc w:val="both"/>
        <w:rPr>
          <w:b/>
          <w:color w:val="000000" w:themeColor="text1"/>
          <w:sz w:val="28"/>
          <w:szCs w:val="28"/>
          <w:lang w:val="uk-UA"/>
        </w:rPr>
      </w:pPr>
      <w:r>
        <w:rPr>
          <w:color w:val="000000" w:themeColor="text1"/>
          <w:sz w:val="28"/>
          <w:szCs w:val="28"/>
          <w:lang w:val="uk-UA"/>
        </w:rPr>
        <w:lastRenderedPageBreak/>
        <w:t xml:space="preserve">«Капітальний ремонт </w:t>
      </w:r>
      <w:proofErr w:type="spellStart"/>
      <w:r>
        <w:rPr>
          <w:color w:val="000000" w:themeColor="text1"/>
          <w:sz w:val="28"/>
          <w:szCs w:val="28"/>
          <w:lang w:val="uk-UA"/>
        </w:rPr>
        <w:t>внутрішньоквартального</w:t>
      </w:r>
      <w:proofErr w:type="spellEnd"/>
      <w:r>
        <w:rPr>
          <w:color w:val="000000" w:themeColor="text1"/>
          <w:sz w:val="28"/>
          <w:szCs w:val="28"/>
          <w:lang w:val="uk-UA"/>
        </w:rPr>
        <w:t xml:space="preserve"> проїзду по вул.. Верхня в с. Ямпіль»</w:t>
      </w:r>
    </w:p>
    <w:p w:rsidR="00B21C9C" w:rsidRDefault="00B21C9C" w:rsidP="00B21C9C">
      <w:pPr>
        <w:pStyle w:val="a7"/>
        <w:numPr>
          <w:ilvl w:val="0"/>
          <w:numId w:val="9"/>
        </w:numPr>
        <w:tabs>
          <w:tab w:val="left" w:pos="5580"/>
        </w:tabs>
        <w:spacing w:line="276" w:lineRule="auto"/>
        <w:jc w:val="both"/>
        <w:rPr>
          <w:b/>
          <w:color w:val="000000" w:themeColor="text1"/>
          <w:sz w:val="28"/>
          <w:szCs w:val="28"/>
          <w:lang w:val="uk-UA"/>
        </w:rPr>
      </w:pPr>
      <w:r>
        <w:rPr>
          <w:b/>
          <w:color w:val="000000" w:themeColor="text1"/>
          <w:sz w:val="28"/>
          <w:szCs w:val="28"/>
          <w:lang w:val="uk-UA"/>
        </w:rPr>
        <w:t xml:space="preserve">с. </w:t>
      </w:r>
      <w:proofErr w:type="spellStart"/>
      <w:r>
        <w:rPr>
          <w:b/>
          <w:color w:val="000000" w:themeColor="text1"/>
          <w:sz w:val="28"/>
          <w:szCs w:val="28"/>
          <w:lang w:val="uk-UA"/>
        </w:rPr>
        <w:t>Гамаліївка</w:t>
      </w:r>
      <w:proofErr w:type="spellEnd"/>
    </w:p>
    <w:p w:rsidR="00B21C9C" w:rsidRPr="00E83A36" w:rsidRDefault="00B21C9C" w:rsidP="00B21C9C">
      <w:pPr>
        <w:pStyle w:val="a7"/>
        <w:numPr>
          <w:ilvl w:val="0"/>
          <w:numId w:val="9"/>
        </w:numPr>
        <w:tabs>
          <w:tab w:val="left" w:pos="5580"/>
        </w:tabs>
        <w:spacing w:line="276" w:lineRule="auto"/>
        <w:jc w:val="both"/>
        <w:rPr>
          <w:b/>
          <w:color w:val="000000" w:themeColor="text1"/>
          <w:sz w:val="28"/>
          <w:szCs w:val="28"/>
          <w:lang w:val="uk-UA"/>
        </w:rPr>
      </w:pPr>
      <w:r>
        <w:rPr>
          <w:color w:val="000000" w:themeColor="text1"/>
          <w:sz w:val="28"/>
          <w:szCs w:val="28"/>
          <w:lang w:val="uk-UA"/>
        </w:rPr>
        <w:t xml:space="preserve">«Капітальний ремонт дороги по вул.. </w:t>
      </w:r>
      <w:proofErr w:type="spellStart"/>
      <w:r>
        <w:rPr>
          <w:color w:val="000000" w:themeColor="text1"/>
          <w:sz w:val="28"/>
          <w:szCs w:val="28"/>
          <w:lang w:val="uk-UA"/>
        </w:rPr>
        <w:t>Коновальця</w:t>
      </w:r>
      <w:proofErr w:type="spellEnd"/>
      <w:r>
        <w:rPr>
          <w:color w:val="000000" w:themeColor="text1"/>
          <w:sz w:val="28"/>
          <w:szCs w:val="28"/>
          <w:lang w:val="uk-UA"/>
        </w:rPr>
        <w:t xml:space="preserve"> в с. </w:t>
      </w:r>
      <w:proofErr w:type="spellStart"/>
      <w:r>
        <w:rPr>
          <w:color w:val="000000" w:themeColor="text1"/>
          <w:sz w:val="28"/>
          <w:szCs w:val="28"/>
          <w:lang w:val="uk-UA"/>
        </w:rPr>
        <w:t>Гамаліївка</w:t>
      </w:r>
      <w:proofErr w:type="spellEnd"/>
      <w:r>
        <w:rPr>
          <w:color w:val="000000" w:themeColor="text1"/>
          <w:sz w:val="28"/>
          <w:szCs w:val="28"/>
          <w:lang w:val="uk-UA"/>
        </w:rPr>
        <w:t>»</w:t>
      </w:r>
    </w:p>
    <w:p w:rsidR="00B21C9C" w:rsidRPr="00E83A36" w:rsidRDefault="00B21C9C" w:rsidP="00B21C9C">
      <w:pPr>
        <w:pStyle w:val="a7"/>
        <w:numPr>
          <w:ilvl w:val="0"/>
          <w:numId w:val="9"/>
        </w:numPr>
        <w:tabs>
          <w:tab w:val="left" w:pos="5580"/>
        </w:tabs>
        <w:spacing w:line="276" w:lineRule="auto"/>
        <w:jc w:val="both"/>
        <w:rPr>
          <w:b/>
          <w:color w:val="000000" w:themeColor="text1"/>
          <w:sz w:val="28"/>
          <w:szCs w:val="28"/>
          <w:lang w:val="uk-UA"/>
        </w:rPr>
      </w:pPr>
      <w:r>
        <w:rPr>
          <w:color w:val="000000" w:themeColor="text1"/>
          <w:sz w:val="28"/>
          <w:szCs w:val="28"/>
          <w:lang w:val="uk-UA"/>
        </w:rPr>
        <w:t xml:space="preserve">«Капітальний ремонт дороги по вул.. Зеленів від перехрестя вул.. Шевченка до польового роздоріжжя в с. </w:t>
      </w:r>
      <w:proofErr w:type="spellStart"/>
      <w:r>
        <w:rPr>
          <w:color w:val="000000" w:themeColor="text1"/>
          <w:sz w:val="28"/>
          <w:szCs w:val="28"/>
          <w:lang w:val="uk-UA"/>
        </w:rPr>
        <w:t>Гамаліївка</w:t>
      </w:r>
      <w:proofErr w:type="spellEnd"/>
      <w:r>
        <w:rPr>
          <w:color w:val="000000" w:themeColor="text1"/>
          <w:sz w:val="28"/>
          <w:szCs w:val="28"/>
          <w:lang w:val="uk-UA"/>
        </w:rPr>
        <w:t>»</w:t>
      </w:r>
    </w:p>
    <w:p w:rsidR="00B21C9C" w:rsidRPr="00E83A36" w:rsidRDefault="00B21C9C" w:rsidP="00B21C9C">
      <w:pPr>
        <w:pStyle w:val="a7"/>
        <w:numPr>
          <w:ilvl w:val="0"/>
          <w:numId w:val="9"/>
        </w:numPr>
        <w:tabs>
          <w:tab w:val="left" w:pos="5580"/>
        </w:tabs>
        <w:spacing w:line="276" w:lineRule="auto"/>
        <w:jc w:val="both"/>
        <w:rPr>
          <w:b/>
          <w:color w:val="000000" w:themeColor="text1"/>
          <w:sz w:val="28"/>
          <w:szCs w:val="28"/>
          <w:lang w:val="uk-UA"/>
        </w:rPr>
      </w:pPr>
      <w:r>
        <w:rPr>
          <w:color w:val="000000" w:themeColor="text1"/>
          <w:sz w:val="28"/>
          <w:szCs w:val="28"/>
          <w:lang w:val="uk-UA"/>
        </w:rPr>
        <w:t xml:space="preserve">«Капітальний ремонт дороги по вул.. Польовій від буд. №8 до перехрестя вул.. Зеленої в с. </w:t>
      </w:r>
      <w:proofErr w:type="spellStart"/>
      <w:r>
        <w:rPr>
          <w:color w:val="000000" w:themeColor="text1"/>
          <w:sz w:val="28"/>
          <w:szCs w:val="28"/>
          <w:lang w:val="uk-UA"/>
        </w:rPr>
        <w:t>Гамаліївка</w:t>
      </w:r>
      <w:proofErr w:type="spellEnd"/>
      <w:r>
        <w:rPr>
          <w:color w:val="000000" w:themeColor="text1"/>
          <w:sz w:val="28"/>
          <w:szCs w:val="28"/>
          <w:lang w:val="uk-UA"/>
        </w:rPr>
        <w:t>»</w:t>
      </w:r>
    </w:p>
    <w:p w:rsidR="00B21C9C" w:rsidRDefault="00B21C9C" w:rsidP="00B21C9C">
      <w:pPr>
        <w:pStyle w:val="a7"/>
        <w:numPr>
          <w:ilvl w:val="0"/>
          <w:numId w:val="9"/>
        </w:numPr>
        <w:tabs>
          <w:tab w:val="left" w:pos="5580"/>
        </w:tabs>
        <w:spacing w:line="276" w:lineRule="auto"/>
        <w:jc w:val="both"/>
        <w:rPr>
          <w:b/>
          <w:color w:val="000000" w:themeColor="text1"/>
          <w:sz w:val="28"/>
          <w:szCs w:val="28"/>
          <w:lang w:val="uk-UA"/>
        </w:rPr>
      </w:pPr>
      <w:r>
        <w:rPr>
          <w:b/>
          <w:color w:val="000000" w:themeColor="text1"/>
          <w:sz w:val="28"/>
          <w:szCs w:val="28"/>
          <w:lang w:val="uk-UA"/>
        </w:rPr>
        <w:t xml:space="preserve">с. </w:t>
      </w:r>
      <w:proofErr w:type="spellStart"/>
      <w:r>
        <w:rPr>
          <w:b/>
          <w:color w:val="000000" w:themeColor="text1"/>
          <w:sz w:val="28"/>
          <w:szCs w:val="28"/>
          <w:lang w:val="uk-UA"/>
        </w:rPr>
        <w:t>Кам</w:t>
      </w:r>
      <w:proofErr w:type="spellEnd"/>
      <w:r w:rsidRPr="00875DB1">
        <w:rPr>
          <w:b/>
          <w:color w:val="000000" w:themeColor="text1"/>
          <w:sz w:val="28"/>
          <w:szCs w:val="28"/>
        </w:rPr>
        <w:t>’</w:t>
      </w:r>
      <w:proofErr w:type="spellStart"/>
      <w:r>
        <w:rPr>
          <w:b/>
          <w:color w:val="000000" w:themeColor="text1"/>
          <w:sz w:val="28"/>
          <w:szCs w:val="28"/>
          <w:lang w:val="uk-UA"/>
        </w:rPr>
        <w:t>янопіль</w:t>
      </w:r>
      <w:proofErr w:type="spellEnd"/>
      <w:r>
        <w:rPr>
          <w:b/>
          <w:color w:val="000000" w:themeColor="text1"/>
          <w:sz w:val="28"/>
          <w:szCs w:val="28"/>
          <w:lang w:val="uk-UA"/>
        </w:rPr>
        <w:t xml:space="preserve"> </w:t>
      </w:r>
    </w:p>
    <w:p w:rsidR="00B21C9C" w:rsidRPr="00E83A36" w:rsidRDefault="00B21C9C" w:rsidP="00B21C9C">
      <w:pPr>
        <w:pStyle w:val="a7"/>
        <w:numPr>
          <w:ilvl w:val="0"/>
          <w:numId w:val="9"/>
        </w:numPr>
        <w:tabs>
          <w:tab w:val="left" w:pos="5580"/>
        </w:tabs>
        <w:spacing w:line="276" w:lineRule="auto"/>
        <w:jc w:val="both"/>
        <w:rPr>
          <w:b/>
          <w:color w:val="000000" w:themeColor="text1"/>
          <w:sz w:val="28"/>
          <w:szCs w:val="28"/>
          <w:lang w:val="uk-UA"/>
        </w:rPr>
      </w:pPr>
      <w:r>
        <w:rPr>
          <w:color w:val="000000" w:themeColor="text1"/>
          <w:sz w:val="28"/>
          <w:szCs w:val="28"/>
          <w:lang w:val="uk-UA"/>
        </w:rPr>
        <w:t xml:space="preserve">«Капітальний ремонт </w:t>
      </w:r>
      <w:proofErr w:type="spellStart"/>
      <w:r>
        <w:rPr>
          <w:color w:val="000000" w:themeColor="text1"/>
          <w:sz w:val="28"/>
          <w:szCs w:val="28"/>
          <w:lang w:val="uk-UA"/>
        </w:rPr>
        <w:t>внутрішньоквартального</w:t>
      </w:r>
      <w:proofErr w:type="spellEnd"/>
      <w:r>
        <w:rPr>
          <w:color w:val="000000" w:themeColor="text1"/>
          <w:sz w:val="28"/>
          <w:szCs w:val="28"/>
          <w:lang w:val="uk-UA"/>
        </w:rPr>
        <w:t xml:space="preserve"> проїзду по вул.. Грушевського в с. </w:t>
      </w:r>
      <w:proofErr w:type="spellStart"/>
      <w:r>
        <w:rPr>
          <w:color w:val="000000" w:themeColor="text1"/>
          <w:sz w:val="28"/>
          <w:szCs w:val="28"/>
          <w:lang w:val="uk-UA"/>
        </w:rPr>
        <w:t>Кам</w:t>
      </w:r>
      <w:proofErr w:type="spellEnd"/>
      <w:r>
        <w:rPr>
          <w:color w:val="000000" w:themeColor="text1"/>
          <w:sz w:val="28"/>
          <w:szCs w:val="28"/>
          <w:lang w:val="en-US"/>
        </w:rPr>
        <w:t>’</w:t>
      </w:r>
      <w:proofErr w:type="spellStart"/>
      <w:r>
        <w:rPr>
          <w:color w:val="000000" w:themeColor="text1"/>
          <w:sz w:val="28"/>
          <w:szCs w:val="28"/>
          <w:lang w:val="uk-UA"/>
        </w:rPr>
        <w:t>янопіль</w:t>
      </w:r>
      <w:proofErr w:type="spellEnd"/>
      <w:r>
        <w:rPr>
          <w:color w:val="000000" w:themeColor="text1"/>
          <w:sz w:val="28"/>
          <w:szCs w:val="28"/>
          <w:lang w:val="uk-UA"/>
        </w:rPr>
        <w:t>»</w:t>
      </w:r>
    </w:p>
    <w:p w:rsidR="00B21C9C" w:rsidRPr="009C168B" w:rsidRDefault="00B21C9C" w:rsidP="00B21C9C">
      <w:pPr>
        <w:pStyle w:val="a7"/>
        <w:numPr>
          <w:ilvl w:val="0"/>
          <w:numId w:val="9"/>
        </w:numPr>
        <w:tabs>
          <w:tab w:val="left" w:pos="5580"/>
        </w:tabs>
        <w:spacing w:line="276" w:lineRule="auto"/>
        <w:jc w:val="both"/>
        <w:rPr>
          <w:b/>
          <w:color w:val="000000" w:themeColor="text1"/>
          <w:sz w:val="28"/>
          <w:szCs w:val="28"/>
          <w:lang w:val="uk-UA"/>
        </w:rPr>
      </w:pPr>
      <w:r>
        <w:rPr>
          <w:color w:val="000000" w:themeColor="text1"/>
          <w:sz w:val="28"/>
          <w:szCs w:val="28"/>
          <w:lang w:val="uk-UA"/>
        </w:rPr>
        <w:t xml:space="preserve">«Капітальний ремонт </w:t>
      </w:r>
      <w:proofErr w:type="spellStart"/>
      <w:r>
        <w:rPr>
          <w:color w:val="000000" w:themeColor="text1"/>
          <w:sz w:val="28"/>
          <w:szCs w:val="28"/>
          <w:lang w:val="uk-UA"/>
        </w:rPr>
        <w:t>внутрішньоквартального</w:t>
      </w:r>
      <w:proofErr w:type="spellEnd"/>
      <w:r>
        <w:rPr>
          <w:color w:val="000000" w:themeColor="text1"/>
          <w:sz w:val="28"/>
          <w:szCs w:val="28"/>
          <w:lang w:val="uk-UA"/>
        </w:rPr>
        <w:t xml:space="preserve"> проїзду по вул.. Помаранчевої Революції в с. </w:t>
      </w:r>
      <w:proofErr w:type="spellStart"/>
      <w:r>
        <w:rPr>
          <w:color w:val="000000" w:themeColor="text1"/>
          <w:sz w:val="28"/>
          <w:szCs w:val="28"/>
          <w:lang w:val="uk-UA"/>
        </w:rPr>
        <w:t>Камянопіль</w:t>
      </w:r>
      <w:proofErr w:type="spellEnd"/>
      <w:r>
        <w:rPr>
          <w:color w:val="000000" w:themeColor="text1"/>
          <w:sz w:val="28"/>
          <w:szCs w:val="28"/>
          <w:lang w:val="uk-UA"/>
        </w:rPr>
        <w:t>»</w:t>
      </w:r>
    </w:p>
    <w:p w:rsidR="00B21C9C" w:rsidRPr="00CC7461" w:rsidRDefault="00B21C9C" w:rsidP="00B21C9C">
      <w:pPr>
        <w:jc w:val="both"/>
        <w:rPr>
          <w:b/>
          <w:color w:val="000000" w:themeColor="text1"/>
          <w:szCs w:val="28"/>
        </w:rPr>
      </w:pPr>
    </w:p>
    <w:p w:rsidR="00B21C9C" w:rsidRPr="007356BD" w:rsidRDefault="00B21C9C" w:rsidP="00B21C9C">
      <w:pPr>
        <w:pStyle w:val="a7"/>
        <w:numPr>
          <w:ilvl w:val="0"/>
          <w:numId w:val="11"/>
        </w:numPr>
        <w:jc w:val="both"/>
        <w:rPr>
          <w:b/>
          <w:bCs/>
          <w:i/>
          <w:iCs/>
          <w:color w:val="000000"/>
          <w:sz w:val="28"/>
          <w:szCs w:val="28"/>
          <w:lang w:val="uk-UA" w:eastAsia="uk-UA"/>
        </w:rPr>
      </w:pPr>
      <w:proofErr w:type="spellStart"/>
      <w:r w:rsidRPr="007356BD">
        <w:rPr>
          <w:b/>
          <w:bCs/>
          <w:i/>
          <w:iCs/>
          <w:color w:val="000000"/>
          <w:sz w:val="28"/>
          <w:szCs w:val="28"/>
          <w:lang w:eastAsia="uk-UA"/>
        </w:rPr>
        <w:t>Основні</w:t>
      </w:r>
      <w:proofErr w:type="spellEnd"/>
      <w:r w:rsidRPr="007356BD">
        <w:rPr>
          <w:b/>
          <w:bCs/>
          <w:i/>
          <w:iCs/>
          <w:color w:val="000000"/>
          <w:sz w:val="28"/>
          <w:szCs w:val="28"/>
          <w:lang w:eastAsia="uk-UA"/>
        </w:rPr>
        <w:t xml:space="preserve"> заходи </w:t>
      </w:r>
      <w:proofErr w:type="spellStart"/>
      <w:r w:rsidRPr="007356BD">
        <w:rPr>
          <w:b/>
          <w:bCs/>
          <w:i/>
          <w:iCs/>
          <w:color w:val="000000"/>
          <w:sz w:val="28"/>
          <w:szCs w:val="28"/>
          <w:lang w:eastAsia="uk-UA"/>
        </w:rPr>
        <w:t>щодо</w:t>
      </w:r>
      <w:proofErr w:type="spellEnd"/>
      <w:r w:rsidRPr="007356BD">
        <w:rPr>
          <w:b/>
          <w:bCs/>
          <w:i/>
          <w:iCs/>
          <w:color w:val="000000"/>
          <w:sz w:val="28"/>
          <w:szCs w:val="28"/>
          <w:lang w:eastAsia="uk-UA"/>
        </w:rPr>
        <w:t xml:space="preserve"> </w:t>
      </w:r>
      <w:proofErr w:type="spellStart"/>
      <w:r w:rsidRPr="007356BD">
        <w:rPr>
          <w:b/>
          <w:bCs/>
          <w:i/>
          <w:iCs/>
          <w:color w:val="000000"/>
          <w:sz w:val="28"/>
          <w:szCs w:val="28"/>
          <w:lang w:eastAsia="uk-UA"/>
        </w:rPr>
        <w:t>забезпечення</w:t>
      </w:r>
      <w:proofErr w:type="spellEnd"/>
      <w:r w:rsidRPr="007356BD">
        <w:rPr>
          <w:b/>
          <w:bCs/>
          <w:i/>
          <w:iCs/>
          <w:color w:val="000000"/>
          <w:sz w:val="28"/>
          <w:szCs w:val="28"/>
          <w:lang w:eastAsia="uk-UA"/>
        </w:rPr>
        <w:t xml:space="preserve"> </w:t>
      </w:r>
      <w:proofErr w:type="spellStart"/>
      <w:r w:rsidRPr="007356BD">
        <w:rPr>
          <w:b/>
          <w:bCs/>
          <w:i/>
          <w:iCs/>
          <w:color w:val="000000"/>
          <w:sz w:val="28"/>
          <w:szCs w:val="28"/>
          <w:lang w:eastAsia="uk-UA"/>
        </w:rPr>
        <w:t>виконання</w:t>
      </w:r>
      <w:proofErr w:type="spellEnd"/>
      <w:r w:rsidRPr="007356BD">
        <w:rPr>
          <w:b/>
          <w:bCs/>
          <w:i/>
          <w:iCs/>
          <w:color w:val="000000"/>
          <w:sz w:val="28"/>
          <w:szCs w:val="28"/>
          <w:lang w:eastAsia="uk-UA"/>
        </w:rPr>
        <w:t xml:space="preserve"> </w:t>
      </w:r>
      <w:proofErr w:type="spellStart"/>
      <w:r w:rsidRPr="007356BD">
        <w:rPr>
          <w:b/>
          <w:bCs/>
          <w:i/>
          <w:iCs/>
          <w:color w:val="000000"/>
          <w:sz w:val="28"/>
          <w:szCs w:val="28"/>
          <w:lang w:eastAsia="uk-UA"/>
        </w:rPr>
        <w:t>Програми</w:t>
      </w:r>
      <w:proofErr w:type="spellEnd"/>
      <w:r w:rsidRPr="007356BD">
        <w:rPr>
          <w:b/>
          <w:bCs/>
          <w:i/>
          <w:iCs/>
          <w:color w:val="000000"/>
          <w:sz w:val="28"/>
          <w:szCs w:val="28"/>
          <w:lang w:eastAsia="uk-UA"/>
        </w:rPr>
        <w:t>.</w:t>
      </w:r>
    </w:p>
    <w:p w:rsidR="00B21C9C" w:rsidRPr="007E4612" w:rsidRDefault="00B21C9C" w:rsidP="00B21C9C">
      <w:pPr>
        <w:pStyle w:val="a7"/>
        <w:jc w:val="both"/>
        <w:rPr>
          <w:bCs/>
          <w:iCs/>
          <w:color w:val="000000"/>
          <w:sz w:val="28"/>
          <w:szCs w:val="28"/>
          <w:lang w:val="uk-UA" w:eastAsia="uk-UA"/>
        </w:rPr>
      </w:pPr>
    </w:p>
    <w:p w:rsidR="00B21C9C" w:rsidRPr="00630075" w:rsidRDefault="00B21C9C" w:rsidP="00B21C9C">
      <w:pPr>
        <w:pStyle w:val="a7"/>
        <w:numPr>
          <w:ilvl w:val="0"/>
          <w:numId w:val="10"/>
        </w:numPr>
        <w:jc w:val="both"/>
        <w:rPr>
          <w:bCs/>
          <w:iCs/>
          <w:color w:val="000000"/>
          <w:sz w:val="28"/>
          <w:szCs w:val="28"/>
          <w:lang w:val="uk-UA" w:eastAsia="uk-UA"/>
        </w:rPr>
      </w:pPr>
      <w:r>
        <w:rPr>
          <w:sz w:val="28"/>
          <w:szCs w:val="28"/>
          <w:lang w:val="uk-UA" w:eastAsia="uk-UA"/>
        </w:rPr>
        <w:t>Наявність</w:t>
      </w:r>
      <w:r w:rsidRPr="004F707D">
        <w:rPr>
          <w:sz w:val="28"/>
          <w:szCs w:val="28"/>
          <w:lang w:eastAsia="uk-UA"/>
        </w:rPr>
        <w:t xml:space="preserve"> </w:t>
      </w:r>
      <w:proofErr w:type="spellStart"/>
      <w:r w:rsidRPr="004F707D">
        <w:rPr>
          <w:sz w:val="28"/>
          <w:szCs w:val="28"/>
          <w:lang w:eastAsia="uk-UA"/>
        </w:rPr>
        <w:t>спеціалізованої</w:t>
      </w:r>
      <w:proofErr w:type="spellEnd"/>
      <w:r w:rsidRPr="004F707D">
        <w:rPr>
          <w:sz w:val="28"/>
          <w:szCs w:val="28"/>
          <w:lang w:eastAsia="uk-UA"/>
        </w:rPr>
        <w:t xml:space="preserve"> </w:t>
      </w:r>
      <w:proofErr w:type="spellStart"/>
      <w:r w:rsidRPr="004F707D">
        <w:rPr>
          <w:sz w:val="28"/>
          <w:szCs w:val="28"/>
          <w:lang w:eastAsia="uk-UA"/>
        </w:rPr>
        <w:t>дорожньої</w:t>
      </w:r>
      <w:proofErr w:type="spellEnd"/>
      <w:r w:rsidRPr="004F707D">
        <w:rPr>
          <w:sz w:val="28"/>
          <w:szCs w:val="28"/>
          <w:lang w:eastAsia="uk-UA"/>
        </w:rPr>
        <w:t xml:space="preserve"> </w:t>
      </w:r>
      <w:proofErr w:type="spellStart"/>
      <w:r w:rsidRPr="004F707D">
        <w:rPr>
          <w:sz w:val="28"/>
          <w:szCs w:val="28"/>
          <w:lang w:eastAsia="uk-UA"/>
        </w:rPr>
        <w:t>техніки</w:t>
      </w:r>
      <w:proofErr w:type="spellEnd"/>
      <w:r w:rsidRPr="004F707D">
        <w:rPr>
          <w:sz w:val="28"/>
          <w:szCs w:val="28"/>
          <w:lang w:eastAsia="uk-UA"/>
        </w:rPr>
        <w:t xml:space="preserve"> (автогрейдер) для </w:t>
      </w:r>
      <w:proofErr w:type="spellStart"/>
      <w:r w:rsidRPr="004F707D">
        <w:rPr>
          <w:sz w:val="28"/>
          <w:szCs w:val="28"/>
          <w:lang w:eastAsia="uk-UA"/>
        </w:rPr>
        <w:t>утримання</w:t>
      </w:r>
      <w:proofErr w:type="spellEnd"/>
      <w:r w:rsidRPr="004F707D">
        <w:rPr>
          <w:sz w:val="28"/>
          <w:szCs w:val="28"/>
          <w:lang w:eastAsia="uk-UA"/>
        </w:rPr>
        <w:t xml:space="preserve"> </w:t>
      </w:r>
      <w:proofErr w:type="spellStart"/>
      <w:r w:rsidRPr="004F707D">
        <w:rPr>
          <w:sz w:val="28"/>
          <w:szCs w:val="28"/>
          <w:lang w:eastAsia="uk-UA"/>
        </w:rPr>
        <w:t>доріг</w:t>
      </w:r>
      <w:proofErr w:type="spellEnd"/>
      <w:r w:rsidRPr="004F707D">
        <w:rPr>
          <w:sz w:val="28"/>
          <w:szCs w:val="28"/>
          <w:lang w:eastAsia="uk-UA"/>
        </w:rPr>
        <w:t xml:space="preserve"> села в зимовий </w:t>
      </w:r>
      <w:proofErr w:type="spellStart"/>
      <w:r w:rsidRPr="004F707D">
        <w:rPr>
          <w:sz w:val="28"/>
          <w:szCs w:val="28"/>
          <w:lang w:eastAsia="uk-UA"/>
        </w:rPr>
        <w:t>період</w:t>
      </w:r>
      <w:proofErr w:type="spellEnd"/>
      <w:r>
        <w:rPr>
          <w:sz w:val="28"/>
          <w:szCs w:val="28"/>
          <w:lang w:val="uk-UA" w:eastAsia="uk-UA"/>
        </w:rPr>
        <w:t>;</w:t>
      </w:r>
    </w:p>
    <w:p w:rsidR="00B21C9C" w:rsidRPr="00630075" w:rsidRDefault="00B21C9C" w:rsidP="00B21C9C">
      <w:pPr>
        <w:pStyle w:val="a7"/>
        <w:numPr>
          <w:ilvl w:val="0"/>
          <w:numId w:val="10"/>
        </w:numPr>
        <w:jc w:val="both"/>
        <w:rPr>
          <w:bCs/>
          <w:iCs/>
          <w:color w:val="000000"/>
          <w:sz w:val="28"/>
          <w:szCs w:val="28"/>
          <w:lang w:val="uk-UA" w:eastAsia="uk-UA"/>
        </w:rPr>
      </w:pPr>
      <w:proofErr w:type="spellStart"/>
      <w:proofErr w:type="gramStart"/>
      <w:r w:rsidRPr="004F707D">
        <w:rPr>
          <w:sz w:val="28"/>
          <w:szCs w:val="28"/>
          <w:lang w:eastAsia="uk-UA"/>
        </w:rPr>
        <w:t>Техн</w:t>
      </w:r>
      <w:proofErr w:type="gramEnd"/>
      <w:r w:rsidRPr="004F707D">
        <w:rPr>
          <w:sz w:val="28"/>
          <w:szCs w:val="28"/>
          <w:lang w:eastAsia="uk-UA"/>
        </w:rPr>
        <w:t>ічне</w:t>
      </w:r>
      <w:proofErr w:type="spellEnd"/>
      <w:r w:rsidRPr="004F707D">
        <w:rPr>
          <w:sz w:val="28"/>
          <w:szCs w:val="28"/>
          <w:lang w:eastAsia="uk-UA"/>
        </w:rPr>
        <w:t xml:space="preserve"> </w:t>
      </w:r>
      <w:proofErr w:type="spellStart"/>
      <w:r w:rsidRPr="004F707D">
        <w:rPr>
          <w:sz w:val="28"/>
          <w:szCs w:val="28"/>
          <w:lang w:eastAsia="uk-UA"/>
        </w:rPr>
        <w:t>обслуговування</w:t>
      </w:r>
      <w:proofErr w:type="spellEnd"/>
      <w:r w:rsidRPr="004F707D">
        <w:rPr>
          <w:sz w:val="28"/>
          <w:szCs w:val="28"/>
          <w:lang w:eastAsia="uk-UA"/>
        </w:rPr>
        <w:t xml:space="preserve"> </w:t>
      </w:r>
      <w:proofErr w:type="spellStart"/>
      <w:r w:rsidRPr="004F707D">
        <w:rPr>
          <w:sz w:val="28"/>
          <w:szCs w:val="28"/>
          <w:lang w:eastAsia="uk-UA"/>
        </w:rPr>
        <w:t>мережі</w:t>
      </w:r>
      <w:proofErr w:type="spellEnd"/>
      <w:r w:rsidRPr="004F707D">
        <w:rPr>
          <w:sz w:val="28"/>
          <w:szCs w:val="28"/>
          <w:lang w:eastAsia="uk-UA"/>
        </w:rPr>
        <w:t xml:space="preserve"> </w:t>
      </w:r>
      <w:proofErr w:type="spellStart"/>
      <w:r w:rsidRPr="004F707D">
        <w:rPr>
          <w:sz w:val="28"/>
          <w:szCs w:val="28"/>
          <w:lang w:eastAsia="uk-UA"/>
        </w:rPr>
        <w:t>вуличного</w:t>
      </w:r>
      <w:proofErr w:type="spellEnd"/>
      <w:r w:rsidRPr="004F707D">
        <w:rPr>
          <w:sz w:val="28"/>
          <w:szCs w:val="28"/>
          <w:lang w:eastAsia="uk-UA"/>
        </w:rPr>
        <w:t xml:space="preserve"> </w:t>
      </w:r>
      <w:proofErr w:type="spellStart"/>
      <w:r w:rsidRPr="004F707D">
        <w:rPr>
          <w:sz w:val="28"/>
          <w:szCs w:val="28"/>
          <w:lang w:eastAsia="uk-UA"/>
        </w:rPr>
        <w:t>освітлення</w:t>
      </w:r>
      <w:proofErr w:type="spellEnd"/>
      <w:r>
        <w:rPr>
          <w:sz w:val="28"/>
          <w:szCs w:val="28"/>
          <w:lang w:val="uk-UA" w:eastAsia="uk-UA"/>
        </w:rPr>
        <w:t>;</w:t>
      </w:r>
    </w:p>
    <w:p w:rsidR="00B21C9C" w:rsidRPr="00630075" w:rsidRDefault="00B21C9C" w:rsidP="00B21C9C">
      <w:pPr>
        <w:pStyle w:val="a7"/>
        <w:numPr>
          <w:ilvl w:val="0"/>
          <w:numId w:val="10"/>
        </w:numPr>
        <w:jc w:val="both"/>
        <w:rPr>
          <w:bCs/>
          <w:iCs/>
          <w:color w:val="000000"/>
          <w:sz w:val="28"/>
          <w:szCs w:val="28"/>
          <w:lang w:val="uk-UA" w:eastAsia="uk-UA"/>
        </w:rPr>
      </w:pPr>
      <w:r w:rsidRPr="00630075">
        <w:rPr>
          <w:sz w:val="28"/>
          <w:szCs w:val="28"/>
          <w:lang w:val="uk-UA" w:eastAsia="uk-UA"/>
        </w:rPr>
        <w:t xml:space="preserve">Спилювання та </w:t>
      </w:r>
      <w:proofErr w:type="spellStart"/>
      <w:r w:rsidRPr="00630075">
        <w:rPr>
          <w:sz w:val="28"/>
          <w:szCs w:val="28"/>
          <w:lang w:val="uk-UA" w:eastAsia="uk-UA"/>
        </w:rPr>
        <w:t>кронування</w:t>
      </w:r>
      <w:proofErr w:type="spellEnd"/>
      <w:r w:rsidRPr="00630075">
        <w:rPr>
          <w:sz w:val="28"/>
          <w:szCs w:val="28"/>
          <w:lang w:val="uk-UA" w:eastAsia="uk-UA"/>
        </w:rPr>
        <w:t xml:space="preserve"> дерев, що загрожують мережі вуличного освітлення та затінюють ліхтарі</w:t>
      </w:r>
      <w:r>
        <w:rPr>
          <w:sz w:val="28"/>
          <w:szCs w:val="28"/>
          <w:lang w:val="uk-UA" w:eastAsia="uk-UA"/>
        </w:rPr>
        <w:t>;</w:t>
      </w:r>
    </w:p>
    <w:p w:rsidR="00B21C9C" w:rsidRPr="00630075" w:rsidRDefault="00B21C9C" w:rsidP="00B21C9C">
      <w:pPr>
        <w:pStyle w:val="a7"/>
        <w:numPr>
          <w:ilvl w:val="0"/>
          <w:numId w:val="10"/>
        </w:numPr>
        <w:jc w:val="both"/>
        <w:rPr>
          <w:bCs/>
          <w:iCs/>
          <w:color w:val="000000"/>
          <w:sz w:val="28"/>
          <w:szCs w:val="28"/>
          <w:lang w:val="uk-UA" w:eastAsia="uk-UA"/>
        </w:rPr>
      </w:pPr>
      <w:proofErr w:type="spellStart"/>
      <w:r w:rsidRPr="004F707D">
        <w:rPr>
          <w:sz w:val="28"/>
          <w:szCs w:val="28"/>
          <w:lang w:eastAsia="uk-UA"/>
        </w:rPr>
        <w:t>Поточний</w:t>
      </w:r>
      <w:proofErr w:type="spellEnd"/>
      <w:r w:rsidRPr="004F707D">
        <w:rPr>
          <w:sz w:val="28"/>
          <w:szCs w:val="28"/>
          <w:lang w:eastAsia="uk-UA"/>
        </w:rPr>
        <w:t xml:space="preserve"> ремонт </w:t>
      </w:r>
      <w:proofErr w:type="spellStart"/>
      <w:r w:rsidRPr="004F707D">
        <w:rPr>
          <w:sz w:val="28"/>
          <w:szCs w:val="28"/>
          <w:lang w:eastAsia="uk-UA"/>
        </w:rPr>
        <w:t>дитячих</w:t>
      </w:r>
      <w:proofErr w:type="spellEnd"/>
      <w:r w:rsidRPr="004F707D">
        <w:rPr>
          <w:sz w:val="28"/>
          <w:szCs w:val="28"/>
          <w:lang w:eastAsia="uk-UA"/>
        </w:rPr>
        <w:t xml:space="preserve"> </w:t>
      </w:r>
      <w:proofErr w:type="spellStart"/>
      <w:r w:rsidRPr="004F707D">
        <w:rPr>
          <w:sz w:val="28"/>
          <w:szCs w:val="28"/>
          <w:lang w:eastAsia="uk-UA"/>
        </w:rPr>
        <w:t>майданчикі</w:t>
      </w:r>
      <w:proofErr w:type="gramStart"/>
      <w:r w:rsidRPr="004F707D">
        <w:rPr>
          <w:sz w:val="28"/>
          <w:szCs w:val="28"/>
          <w:lang w:eastAsia="uk-UA"/>
        </w:rPr>
        <w:t>в</w:t>
      </w:r>
      <w:proofErr w:type="spellEnd"/>
      <w:proofErr w:type="gramEnd"/>
      <w:r>
        <w:rPr>
          <w:sz w:val="28"/>
          <w:szCs w:val="28"/>
          <w:lang w:val="uk-UA" w:eastAsia="uk-UA"/>
        </w:rPr>
        <w:t>;</w:t>
      </w:r>
    </w:p>
    <w:p w:rsidR="00B21C9C" w:rsidRPr="00630075" w:rsidRDefault="00B21C9C" w:rsidP="00B21C9C">
      <w:pPr>
        <w:pStyle w:val="a7"/>
        <w:numPr>
          <w:ilvl w:val="0"/>
          <w:numId w:val="10"/>
        </w:numPr>
        <w:jc w:val="both"/>
        <w:rPr>
          <w:bCs/>
          <w:iCs/>
          <w:color w:val="000000"/>
          <w:sz w:val="28"/>
          <w:szCs w:val="28"/>
          <w:lang w:val="uk-UA" w:eastAsia="uk-UA"/>
        </w:rPr>
      </w:pPr>
      <w:proofErr w:type="spellStart"/>
      <w:r w:rsidRPr="004F707D">
        <w:rPr>
          <w:sz w:val="28"/>
          <w:szCs w:val="28"/>
          <w:lang w:eastAsia="uk-UA"/>
        </w:rPr>
        <w:t>Придбання</w:t>
      </w:r>
      <w:proofErr w:type="spellEnd"/>
      <w:r w:rsidRPr="004F707D">
        <w:rPr>
          <w:sz w:val="28"/>
          <w:szCs w:val="28"/>
          <w:lang w:eastAsia="uk-UA"/>
        </w:rPr>
        <w:t xml:space="preserve"> </w:t>
      </w:r>
      <w:proofErr w:type="spellStart"/>
      <w:r w:rsidRPr="004F707D">
        <w:rPr>
          <w:sz w:val="28"/>
          <w:szCs w:val="28"/>
          <w:lang w:eastAsia="uk-UA"/>
        </w:rPr>
        <w:t>елементів</w:t>
      </w:r>
      <w:proofErr w:type="spellEnd"/>
      <w:r w:rsidRPr="004F707D">
        <w:rPr>
          <w:sz w:val="28"/>
          <w:szCs w:val="28"/>
          <w:lang w:eastAsia="uk-UA"/>
        </w:rPr>
        <w:t xml:space="preserve"> </w:t>
      </w:r>
      <w:proofErr w:type="spellStart"/>
      <w:r w:rsidRPr="004F707D">
        <w:rPr>
          <w:sz w:val="28"/>
          <w:szCs w:val="28"/>
          <w:lang w:eastAsia="uk-UA"/>
        </w:rPr>
        <w:t>дитячих</w:t>
      </w:r>
      <w:proofErr w:type="spellEnd"/>
      <w:r w:rsidRPr="004F707D">
        <w:rPr>
          <w:sz w:val="28"/>
          <w:szCs w:val="28"/>
          <w:lang w:eastAsia="uk-UA"/>
        </w:rPr>
        <w:t xml:space="preserve"> </w:t>
      </w:r>
      <w:proofErr w:type="spellStart"/>
      <w:r w:rsidRPr="004F707D">
        <w:rPr>
          <w:sz w:val="28"/>
          <w:szCs w:val="28"/>
          <w:lang w:eastAsia="uk-UA"/>
        </w:rPr>
        <w:t>майданчиків</w:t>
      </w:r>
      <w:proofErr w:type="spellEnd"/>
      <w:r>
        <w:rPr>
          <w:sz w:val="28"/>
          <w:szCs w:val="28"/>
          <w:lang w:val="uk-UA" w:eastAsia="uk-UA"/>
        </w:rPr>
        <w:t>;</w:t>
      </w:r>
    </w:p>
    <w:p w:rsidR="00B21C9C" w:rsidRPr="009C168B" w:rsidRDefault="00B21C9C" w:rsidP="00B21C9C">
      <w:pPr>
        <w:pStyle w:val="a7"/>
        <w:numPr>
          <w:ilvl w:val="0"/>
          <w:numId w:val="10"/>
        </w:numPr>
        <w:jc w:val="both"/>
        <w:rPr>
          <w:bCs/>
          <w:iCs/>
          <w:color w:val="000000"/>
          <w:sz w:val="28"/>
          <w:szCs w:val="28"/>
          <w:lang w:val="uk-UA" w:eastAsia="uk-UA"/>
        </w:rPr>
      </w:pPr>
      <w:proofErr w:type="spellStart"/>
      <w:r w:rsidRPr="004F707D">
        <w:rPr>
          <w:sz w:val="28"/>
          <w:szCs w:val="28"/>
          <w:lang w:eastAsia="uk-UA"/>
        </w:rPr>
        <w:t>Придбання</w:t>
      </w:r>
      <w:proofErr w:type="spellEnd"/>
      <w:r w:rsidRPr="004F707D">
        <w:rPr>
          <w:sz w:val="28"/>
          <w:szCs w:val="28"/>
          <w:lang w:eastAsia="uk-UA"/>
        </w:rPr>
        <w:t xml:space="preserve"> </w:t>
      </w:r>
      <w:proofErr w:type="spellStart"/>
      <w:r w:rsidRPr="004F707D">
        <w:rPr>
          <w:sz w:val="28"/>
          <w:szCs w:val="28"/>
          <w:lang w:eastAsia="uk-UA"/>
        </w:rPr>
        <w:t>табличок</w:t>
      </w:r>
      <w:proofErr w:type="spellEnd"/>
      <w:r w:rsidRPr="004F707D">
        <w:rPr>
          <w:sz w:val="28"/>
          <w:szCs w:val="28"/>
          <w:lang w:eastAsia="uk-UA"/>
        </w:rPr>
        <w:t xml:space="preserve"> для </w:t>
      </w:r>
      <w:proofErr w:type="spellStart"/>
      <w:r w:rsidRPr="004F707D">
        <w:rPr>
          <w:sz w:val="28"/>
          <w:szCs w:val="28"/>
          <w:lang w:eastAsia="uk-UA"/>
        </w:rPr>
        <w:t>нумерації</w:t>
      </w:r>
      <w:proofErr w:type="spellEnd"/>
      <w:r w:rsidRPr="004F707D">
        <w:rPr>
          <w:sz w:val="28"/>
          <w:szCs w:val="28"/>
          <w:lang w:eastAsia="uk-UA"/>
        </w:rPr>
        <w:t> </w:t>
      </w:r>
      <w:proofErr w:type="spellStart"/>
      <w:r w:rsidRPr="004F707D">
        <w:rPr>
          <w:sz w:val="28"/>
          <w:szCs w:val="28"/>
          <w:lang w:eastAsia="uk-UA"/>
        </w:rPr>
        <w:t>вулиць</w:t>
      </w:r>
      <w:proofErr w:type="spellEnd"/>
      <w:r>
        <w:rPr>
          <w:sz w:val="28"/>
          <w:szCs w:val="28"/>
          <w:lang w:val="uk-UA" w:eastAsia="uk-UA"/>
        </w:rPr>
        <w:t>;</w:t>
      </w:r>
    </w:p>
    <w:p w:rsidR="00B21C9C" w:rsidRPr="009C168B" w:rsidRDefault="00B21C9C" w:rsidP="00B21C9C">
      <w:pPr>
        <w:pStyle w:val="a7"/>
        <w:numPr>
          <w:ilvl w:val="0"/>
          <w:numId w:val="10"/>
        </w:numPr>
        <w:jc w:val="both"/>
        <w:rPr>
          <w:bCs/>
          <w:iCs/>
          <w:color w:val="000000"/>
          <w:sz w:val="28"/>
          <w:szCs w:val="28"/>
          <w:lang w:val="uk-UA" w:eastAsia="uk-UA"/>
        </w:rPr>
      </w:pPr>
      <w:proofErr w:type="spellStart"/>
      <w:r w:rsidRPr="004F707D">
        <w:rPr>
          <w:sz w:val="28"/>
          <w:szCs w:val="28"/>
          <w:lang w:eastAsia="uk-UA"/>
        </w:rPr>
        <w:t>Збирання</w:t>
      </w:r>
      <w:proofErr w:type="spellEnd"/>
      <w:r w:rsidRPr="004F707D">
        <w:rPr>
          <w:sz w:val="28"/>
          <w:szCs w:val="28"/>
          <w:lang w:eastAsia="uk-UA"/>
        </w:rPr>
        <w:t xml:space="preserve">, </w:t>
      </w:r>
      <w:proofErr w:type="spellStart"/>
      <w:r w:rsidRPr="004F707D">
        <w:rPr>
          <w:sz w:val="28"/>
          <w:szCs w:val="28"/>
          <w:lang w:eastAsia="uk-UA"/>
        </w:rPr>
        <w:t>вивезення</w:t>
      </w:r>
      <w:proofErr w:type="spellEnd"/>
      <w:r w:rsidRPr="004F707D">
        <w:rPr>
          <w:sz w:val="28"/>
          <w:szCs w:val="28"/>
          <w:lang w:eastAsia="uk-UA"/>
        </w:rPr>
        <w:t xml:space="preserve"> та </w:t>
      </w:r>
      <w:proofErr w:type="spellStart"/>
      <w:r w:rsidRPr="004F707D">
        <w:rPr>
          <w:sz w:val="28"/>
          <w:szCs w:val="28"/>
          <w:lang w:eastAsia="uk-UA"/>
        </w:rPr>
        <w:t>захоронення</w:t>
      </w:r>
      <w:proofErr w:type="spellEnd"/>
      <w:r w:rsidRPr="004F707D">
        <w:rPr>
          <w:sz w:val="28"/>
          <w:szCs w:val="28"/>
          <w:lang w:eastAsia="uk-UA"/>
        </w:rPr>
        <w:t xml:space="preserve"> </w:t>
      </w:r>
      <w:proofErr w:type="spellStart"/>
      <w:r w:rsidRPr="004F707D">
        <w:rPr>
          <w:sz w:val="28"/>
          <w:szCs w:val="28"/>
          <w:lang w:eastAsia="uk-UA"/>
        </w:rPr>
        <w:t>побутових</w:t>
      </w:r>
      <w:proofErr w:type="spellEnd"/>
      <w:r w:rsidRPr="004F707D">
        <w:rPr>
          <w:sz w:val="28"/>
          <w:szCs w:val="28"/>
          <w:lang w:eastAsia="uk-UA"/>
        </w:rPr>
        <w:t xml:space="preserve"> </w:t>
      </w:r>
      <w:proofErr w:type="spellStart"/>
      <w:r w:rsidRPr="004F707D">
        <w:rPr>
          <w:sz w:val="28"/>
          <w:szCs w:val="28"/>
          <w:lang w:eastAsia="uk-UA"/>
        </w:rPr>
        <w:t>відході</w:t>
      </w:r>
      <w:proofErr w:type="gramStart"/>
      <w:r w:rsidRPr="004F707D">
        <w:rPr>
          <w:sz w:val="28"/>
          <w:szCs w:val="28"/>
          <w:lang w:eastAsia="uk-UA"/>
        </w:rPr>
        <w:t>в</w:t>
      </w:r>
      <w:proofErr w:type="spellEnd"/>
      <w:proofErr w:type="gramEnd"/>
      <w:r>
        <w:rPr>
          <w:sz w:val="28"/>
          <w:szCs w:val="28"/>
          <w:lang w:val="uk-UA" w:eastAsia="uk-UA"/>
        </w:rPr>
        <w:t>;</w:t>
      </w:r>
    </w:p>
    <w:p w:rsidR="00B21C9C" w:rsidRPr="009C168B" w:rsidRDefault="00B21C9C" w:rsidP="00B21C9C">
      <w:pPr>
        <w:pStyle w:val="a7"/>
        <w:numPr>
          <w:ilvl w:val="0"/>
          <w:numId w:val="10"/>
        </w:numPr>
        <w:jc w:val="both"/>
        <w:rPr>
          <w:bCs/>
          <w:iCs/>
          <w:color w:val="000000"/>
          <w:sz w:val="28"/>
          <w:szCs w:val="28"/>
          <w:lang w:val="uk-UA" w:eastAsia="uk-UA"/>
        </w:rPr>
      </w:pPr>
      <w:r w:rsidRPr="009C168B">
        <w:rPr>
          <w:sz w:val="28"/>
          <w:szCs w:val="28"/>
          <w:lang w:val="uk-UA" w:eastAsia="uk-UA"/>
        </w:rPr>
        <w:t>Прибирання (підмітання) сміття з обочин доріг вулиць села</w:t>
      </w:r>
      <w:r>
        <w:rPr>
          <w:sz w:val="28"/>
          <w:szCs w:val="28"/>
          <w:lang w:val="uk-UA" w:eastAsia="uk-UA"/>
        </w:rPr>
        <w:t>;</w:t>
      </w:r>
    </w:p>
    <w:p w:rsidR="00B21C9C" w:rsidRPr="009C168B" w:rsidRDefault="00B21C9C" w:rsidP="00B21C9C">
      <w:pPr>
        <w:pStyle w:val="a7"/>
        <w:numPr>
          <w:ilvl w:val="0"/>
          <w:numId w:val="10"/>
        </w:numPr>
        <w:jc w:val="both"/>
        <w:rPr>
          <w:bCs/>
          <w:iCs/>
          <w:color w:val="000000"/>
          <w:sz w:val="28"/>
          <w:szCs w:val="28"/>
          <w:lang w:val="uk-UA" w:eastAsia="uk-UA"/>
        </w:rPr>
      </w:pPr>
      <w:proofErr w:type="spellStart"/>
      <w:r w:rsidRPr="004F707D">
        <w:rPr>
          <w:sz w:val="28"/>
          <w:szCs w:val="28"/>
          <w:lang w:eastAsia="uk-UA"/>
        </w:rPr>
        <w:t>Придбання</w:t>
      </w:r>
      <w:proofErr w:type="spellEnd"/>
      <w:r w:rsidRPr="004F707D">
        <w:rPr>
          <w:sz w:val="28"/>
          <w:szCs w:val="28"/>
          <w:lang w:eastAsia="uk-UA"/>
        </w:rPr>
        <w:t xml:space="preserve"> </w:t>
      </w:r>
      <w:proofErr w:type="spellStart"/>
      <w:r w:rsidRPr="004F707D">
        <w:rPr>
          <w:sz w:val="28"/>
          <w:szCs w:val="28"/>
          <w:lang w:eastAsia="uk-UA"/>
        </w:rPr>
        <w:t>бакі</w:t>
      </w:r>
      <w:proofErr w:type="gramStart"/>
      <w:r w:rsidRPr="004F707D">
        <w:rPr>
          <w:sz w:val="28"/>
          <w:szCs w:val="28"/>
          <w:lang w:eastAsia="uk-UA"/>
        </w:rPr>
        <w:t>в</w:t>
      </w:r>
      <w:proofErr w:type="spellEnd"/>
      <w:proofErr w:type="gramEnd"/>
      <w:r w:rsidRPr="004F707D">
        <w:rPr>
          <w:sz w:val="28"/>
          <w:szCs w:val="28"/>
          <w:lang w:eastAsia="uk-UA"/>
        </w:rPr>
        <w:t xml:space="preserve"> для </w:t>
      </w:r>
      <w:proofErr w:type="spellStart"/>
      <w:r w:rsidRPr="004F707D">
        <w:rPr>
          <w:sz w:val="28"/>
          <w:szCs w:val="28"/>
          <w:lang w:eastAsia="uk-UA"/>
        </w:rPr>
        <w:t>відходів</w:t>
      </w:r>
      <w:proofErr w:type="spellEnd"/>
      <w:r>
        <w:rPr>
          <w:sz w:val="28"/>
          <w:szCs w:val="28"/>
          <w:lang w:val="uk-UA" w:eastAsia="uk-UA"/>
        </w:rPr>
        <w:t>;</w:t>
      </w:r>
    </w:p>
    <w:p w:rsidR="00B21C9C" w:rsidRPr="009C168B" w:rsidRDefault="00B21C9C" w:rsidP="00B21C9C">
      <w:pPr>
        <w:pStyle w:val="a7"/>
        <w:numPr>
          <w:ilvl w:val="0"/>
          <w:numId w:val="10"/>
        </w:numPr>
        <w:jc w:val="both"/>
        <w:rPr>
          <w:bCs/>
          <w:iCs/>
          <w:color w:val="000000"/>
          <w:sz w:val="28"/>
          <w:szCs w:val="28"/>
          <w:lang w:val="uk-UA" w:eastAsia="uk-UA"/>
        </w:rPr>
      </w:pPr>
      <w:proofErr w:type="spellStart"/>
      <w:r w:rsidRPr="004F707D">
        <w:rPr>
          <w:sz w:val="28"/>
          <w:szCs w:val="28"/>
          <w:lang w:eastAsia="uk-UA"/>
        </w:rPr>
        <w:t>Виготовлення</w:t>
      </w:r>
      <w:proofErr w:type="spellEnd"/>
      <w:r w:rsidRPr="004F707D">
        <w:rPr>
          <w:sz w:val="28"/>
          <w:szCs w:val="28"/>
          <w:lang w:eastAsia="uk-UA"/>
        </w:rPr>
        <w:t xml:space="preserve"> проектно – </w:t>
      </w:r>
      <w:proofErr w:type="spellStart"/>
      <w:r w:rsidRPr="004F707D">
        <w:rPr>
          <w:sz w:val="28"/>
          <w:szCs w:val="28"/>
          <w:lang w:eastAsia="uk-UA"/>
        </w:rPr>
        <w:t>кошторисної</w:t>
      </w:r>
      <w:proofErr w:type="spellEnd"/>
      <w:r w:rsidRPr="004F707D">
        <w:rPr>
          <w:sz w:val="28"/>
          <w:szCs w:val="28"/>
          <w:lang w:eastAsia="uk-UA"/>
        </w:rPr>
        <w:t xml:space="preserve"> </w:t>
      </w:r>
      <w:proofErr w:type="spellStart"/>
      <w:r w:rsidRPr="004F707D">
        <w:rPr>
          <w:sz w:val="28"/>
          <w:szCs w:val="28"/>
          <w:lang w:eastAsia="uk-UA"/>
        </w:rPr>
        <w:t>документації</w:t>
      </w:r>
      <w:proofErr w:type="spellEnd"/>
      <w:r w:rsidRPr="004F707D">
        <w:rPr>
          <w:sz w:val="28"/>
          <w:szCs w:val="28"/>
          <w:lang w:eastAsia="uk-UA"/>
        </w:rPr>
        <w:t xml:space="preserve"> на </w:t>
      </w:r>
      <w:proofErr w:type="spellStart"/>
      <w:r w:rsidRPr="004F707D">
        <w:rPr>
          <w:sz w:val="28"/>
          <w:szCs w:val="28"/>
          <w:lang w:eastAsia="uk-UA"/>
        </w:rPr>
        <w:t>реконструкцію</w:t>
      </w:r>
      <w:proofErr w:type="spellEnd"/>
      <w:r w:rsidRPr="004F707D">
        <w:rPr>
          <w:sz w:val="28"/>
          <w:szCs w:val="28"/>
          <w:lang w:eastAsia="uk-UA"/>
        </w:rPr>
        <w:t xml:space="preserve"> </w:t>
      </w:r>
      <w:proofErr w:type="spellStart"/>
      <w:r w:rsidRPr="004F707D">
        <w:rPr>
          <w:sz w:val="28"/>
          <w:szCs w:val="28"/>
          <w:lang w:eastAsia="uk-UA"/>
        </w:rPr>
        <w:t>вуличної</w:t>
      </w:r>
      <w:proofErr w:type="spellEnd"/>
      <w:r w:rsidRPr="004F707D">
        <w:rPr>
          <w:sz w:val="28"/>
          <w:szCs w:val="28"/>
          <w:lang w:eastAsia="uk-UA"/>
        </w:rPr>
        <w:t xml:space="preserve"> </w:t>
      </w:r>
      <w:proofErr w:type="spellStart"/>
      <w:r w:rsidRPr="004F707D">
        <w:rPr>
          <w:sz w:val="28"/>
          <w:szCs w:val="28"/>
          <w:lang w:eastAsia="uk-UA"/>
        </w:rPr>
        <w:t>мережі</w:t>
      </w:r>
      <w:proofErr w:type="spellEnd"/>
      <w:r w:rsidRPr="004F707D">
        <w:rPr>
          <w:sz w:val="28"/>
          <w:szCs w:val="28"/>
          <w:lang w:eastAsia="uk-UA"/>
        </w:rPr>
        <w:t xml:space="preserve"> </w:t>
      </w:r>
      <w:proofErr w:type="spellStart"/>
      <w:r w:rsidRPr="004F707D">
        <w:rPr>
          <w:sz w:val="28"/>
          <w:szCs w:val="28"/>
          <w:lang w:eastAsia="uk-UA"/>
        </w:rPr>
        <w:t>освітлення</w:t>
      </w:r>
      <w:proofErr w:type="spellEnd"/>
      <w:r>
        <w:rPr>
          <w:sz w:val="28"/>
          <w:szCs w:val="28"/>
          <w:lang w:val="uk-UA" w:eastAsia="uk-UA"/>
        </w:rPr>
        <w:t>;</w:t>
      </w:r>
    </w:p>
    <w:p w:rsidR="00B21C9C" w:rsidRPr="007E4612" w:rsidRDefault="00B21C9C" w:rsidP="00B21C9C">
      <w:pPr>
        <w:ind w:left="360"/>
        <w:jc w:val="both"/>
        <w:rPr>
          <w:color w:val="000000"/>
          <w:szCs w:val="28"/>
          <w:lang w:eastAsia="uk-UA"/>
        </w:rPr>
      </w:pPr>
    </w:p>
    <w:p w:rsidR="00B21C9C" w:rsidRPr="007356BD" w:rsidRDefault="00B21C9C" w:rsidP="00B21C9C">
      <w:pPr>
        <w:ind w:left="360"/>
        <w:jc w:val="both"/>
        <w:rPr>
          <w:b/>
          <w:i/>
          <w:color w:val="000000"/>
          <w:szCs w:val="28"/>
          <w:lang w:eastAsia="uk-UA"/>
        </w:rPr>
      </w:pPr>
      <w:r>
        <w:rPr>
          <w:b/>
          <w:i/>
          <w:color w:val="000000"/>
          <w:szCs w:val="28"/>
          <w:lang w:eastAsia="uk-UA"/>
        </w:rPr>
        <w:t>5.</w:t>
      </w:r>
      <w:r w:rsidRPr="007356BD">
        <w:rPr>
          <w:b/>
          <w:i/>
          <w:color w:val="000000"/>
          <w:szCs w:val="28"/>
          <w:lang w:eastAsia="uk-UA"/>
        </w:rPr>
        <w:t>Механізм моніторингу та оцінки результативності реалізації Плану.</w:t>
      </w:r>
    </w:p>
    <w:p w:rsidR="00B21C9C" w:rsidRPr="00C41C05" w:rsidRDefault="00B21C9C" w:rsidP="00B21C9C">
      <w:pPr>
        <w:pStyle w:val="a9"/>
        <w:spacing w:before="0" w:beforeAutospacing="0" w:after="0" w:afterAutospacing="0"/>
        <w:jc w:val="both"/>
        <w:rPr>
          <w:color w:val="000000"/>
          <w:sz w:val="28"/>
          <w:szCs w:val="28"/>
        </w:rPr>
      </w:pPr>
      <w:r w:rsidRPr="009C168B">
        <w:rPr>
          <w:color w:val="000000"/>
          <w:sz w:val="28"/>
          <w:szCs w:val="28"/>
        </w:rPr>
        <w:t xml:space="preserve">    Мурованська сільська рада (ОТГ) </w:t>
      </w:r>
      <w:r>
        <w:rPr>
          <w:color w:val="000000"/>
          <w:sz w:val="28"/>
          <w:szCs w:val="28"/>
        </w:rPr>
        <w:t>своїм</w:t>
      </w:r>
      <w:r w:rsidRPr="00C41C05">
        <w:rPr>
          <w:color w:val="000000"/>
          <w:sz w:val="28"/>
          <w:szCs w:val="28"/>
        </w:rPr>
        <w:t xml:space="preserve"> рішенням визнача</w:t>
      </w:r>
      <w:r>
        <w:rPr>
          <w:color w:val="000000"/>
          <w:sz w:val="28"/>
          <w:szCs w:val="28"/>
        </w:rPr>
        <w:t>є</w:t>
      </w:r>
      <w:r w:rsidRPr="00C41C05">
        <w:rPr>
          <w:color w:val="000000"/>
          <w:sz w:val="28"/>
          <w:szCs w:val="28"/>
        </w:rPr>
        <w:t xml:space="preserve"> відповідального за проведення моніторингу і оцінки реалізації </w:t>
      </w:r>
      <w:r>
        <w:rPr>
          <w:color w:val="000000"/>
          <w:sz w:val="28"/>
          <w:szCs w:val="28"/>
        </w:rPr>
        <w:t>Плану та визначає строки подання звіту про результати реалізації Плану</w:t>
      </w:r>
      <w:r w:rsidRPr="00C41C05">
        <w:rPr>
          <w:color w:val="000000"/>
          <w:sz w:val="28"/>
          <w:szCs w:val="28"/>
        </w:rPr>
        <w:t>.</w:t>
      </w:r>
    </w:p>
    <w:p w:rsidR="00B21C9C" w:rsidRPr="00C41C05" w:rsidRDefault="00B21C9C" w:rsidP="00B21C9C">
      <w:pPr>
        <w:pStyle w:val="a9"/>
        <w:spacing w:before="0" w:beforeAutospacing="0" w:after="0" w:afterAutospacing="0"/>
        <w:ind w:firstLine="708"/>
        <w:jc w:val="both"/>
        <w:rPr>
          <w:color w:val="000000"/>
          <w:sz w:val="28"/>
          <w:szCs w:val="28"/>
        </w:rPr>
      </w:pPr>
      <w:r w:rsidRPr="00C41C05">
        <w:rPr>
          <w:color w:val="000000"/>
          <w:sz w:val="28"/>
          <w:szCs w:val="28"/>
        </w:rPr>
        <w:t xml:space="preserve">Моніторинг стану виконання заходів </w:t>
      </w:r>
      <w:r>
        <w:rPr>
          <w:color w:val="000000"/>
          <w:sz w:val="28"/>
          <w:szCs w:val="28"/>
        </w:rPr>
        <w:t>Плану</w:t>
      </w:r>
      <w:r w:rsidRPr="00C41C05">
        <w:rPr>
          <w:color w:val="000000"/>
          <w:sz w:val="28"/>
          <w:szCs w:val="28"/>
        </w:rPr>
        <w:t xml:space="preserve"> проводиться на підставі інформації головних виконавців, визначених планом заходів, яка ними подається відповідальному за проведення моніторингу та оцінки реалізації </w:t>
      </w:r>
      <w:r>
        <w:rPr>
          <w:color w:val="000000"/>
          <w:sz w:val="28"/>
          <w:szCs w:val="28"/>
        </w:rPr>
        <w:t>Плану.</w:t>
      </w:r>
      <w:r w:rsidRPr="00C41C05">
        <w:rPr>
          <w:color w:val="000000"/>
          <w:sz w:val="28"/>
          <w:szCs w:val="28"/>
        </w:rPr>
        <w:t xml:space="preserve"> </w:t>
      </w:r>
    </w:p>
    <w:p w:rsidR="00B21C9C" w:rsidRPr="00C41C05" w:rsidRDefault="00B21C9C" w:rsidP="00B21C9C">
      <w:pPr>
        <w:pStyle w:val="a9"/>
        <w:spacing w:before="0" w:beforeAutospacing="0" w:after="0" w:afterAutospacing="0"/>
        <w:ind w:firstLine="708"/>
        <w:jc w:val="both"/>
        <w:rPr>
          <w:color w:val="000000"/>
          <w:sz w:val="28"/>
          <w:szCs w:val="28"/>
        </w:rPr>
      </w:pPr>
      <w:r w:rsidRPr="00C41C05">
        <w:rPr>
          <w:color w:val="000000"/>
          <w:sz w:val="28"/>
          <w:szCs w:val="28"/>
        </w:rPr>
        <w:t xml:space="preserve">Відповідальний за проведення моніторингу і оцінки реалізації </w:t>
      </w:r>
      <w:r>
        <w:rPr>
          <w:color w:val="000000"/>
          <w:sz w:val="28"/>
          <w:szCs w:val="28"/>
        </w:rPr>
        <w:t>Плану</w:t>
      </w:r>
      <w:r w:rsidRPr="00C41C05">
        <w:rPr>
          <w:color w:val="000000"/>
          <w:sz w:val="28"/>
          <w:szCs w:val="28"/>
        </w:rPr>
        <w:t xml:space="preserve"> на підставі отриманої інформації у строки, визначені  виконавчим комітет</w:t>
      </w:r>
      <w:r>
        <w:rPr>
          <w:color w:val="000000"/>
          <w:sz w:val="28"/>
          <w:szCs w:val="28"/>
        </w:rPr>
        <w:t>о</w:t>
      </w:r>
      <w:r w:rsidRPr="00C41C05">
        <w:rPr>
          <w:color w:val="000000"/>
          <w:sz w:val="28"/>
          <w:szCs w:val="28"/>
        </w:rPr>
        <w:t>м</w:t>
      </w:r>
      <w:r>
        <w:rPr>
          <w:color w:val="000000"/>
          <w:sz w:val="28"/>
          <w:szCs w:val="28"/>
        </w:rPr>
        <w:t xml:space="preserve"> сільської ради</w:t>
      </w:r>
      <w:r w:rsidRPr="00C41C05">
        <w:rPr>
          <w:color w:val="000000"/>
          <w:sz w:val="28"/>
          <w:szCs w:val="28"/>
        </w:rPr>
        <w:t xml:space="preserve">, готує щорічний підсумковий звіт про результати реалізації </w:t>
      </w:r>
      <w:r>
        <w:rPr>
          <w:color w:val="000000"/>
          <w:sz w:val="28"/>
          <w:szCs w:val="28"/>
        </w:rPr>
        <w:t>Плану</w:t>
      </w:r>
      <w:r w:rsidRPr="00C41C05">
        <w:rPr>
          <w:color w:val="000000"/>
          <w:sz w:val="28"/>
          <w:szCs w:val="28"/>
        </w:rPr>
        <w:t>, який повинен містити:</w:t>
      </w:r>
    </w:p>
    <w:p w:rsidR="00B21C9C" w:rsidRPr="00C41C05" w:rsidRDefault="00B21C9C" w:rsidP="00B21C9C">
      <w:pPr>
        <w:pStyle w:val="a9"/>
        <w:spacing w:before="0" w:beforeAutospacing="0" w:after="0" w:afterAutospacing="0"/>
        <w:jc w:val="both"/>
        <w:rPr>
          <w:color w:val="000000"/>
          <w:sz w:val="28"/>
          <w:szCs w:val="28"/>
        </w:rPr>
      </w:pPr>
      <w:r>
        <w:rPr>
          <w:color w:val="000000"/>
          <w:sz w:val="28"/>
          <w:szCs w:val="28"/>
        </w:rPr>
        <w:t xml:space="preserve">- </w:t>
      </w:r>
      <w:r w:rsidRPr="00C41C05">
        <w:rPr>
          <w:color w:val="000000"/>
          <w:sz w:val="28"/>
          <w:szCs w:val="28"/>
        </w:rPr>
        <w:t>короткий опис заходів та вплив їх впровадження на територію</w:t>
      </w:r>
      <w:r>
        <w:rPr>
          <w:color w:val="000000"/>
          <w:sz w:val="28"/>
          <w:szCs w:val="28"/>
        </w:rPr>
        <w:t xml:space="preserve"> громади</w:t>
      </w:r>
      <w:r w:rsidRPr="00C41C05">
        <w:rPr>
          <w:color w:val="000000"/>
          <w:sz w:val="28"/>
          <w:szCs w:val="28"/>
        </w:rPr>
        <w:t>;</w:t>
      </w:r>
    </w:p>
    <w:p w:rsidR="00B21C9C" w:rsidRPr="00C41C05" w:rsidRDefault="00B21C9C" w:rsidP="00B21C9C">
      <w:pPr>
        <w:pStyle w:val="a9"/>
        <w:spacing w:before="0" w:beforeAutospacing="0" w:after="0" w:afterAutospacing="0"/>
        <w:jc w:val="both"/>
        <w:rPr>
          <w:color w:val="000000"/>
          <w:sz w:val="28"/>
          <w:szCs w:val="28"/>
        </w:rPr>
      </w:pPr>
      <w:r>
        <w:rPr>
          <w:color w:val="000000"/>
          <w:sz w:val="28"/>
          <w:szCs w:val="28"/>
        </w:rPr>
        <w:lastRenderedPageBreak/>
        <w:t xml:space="preserve">- </w:t>
      </w:r>
      <w:r w:rsidRPr="00C41C05">
        <w:rPr>
          <w:color w:val="000000"/>
          <w:sz w:val="28"/>
          <w:szCs w:val="28"/>
        </w:rPr>
        <w:t>дані про заплановані та фактичні обсяги і джерела фінансування заходів;</w:t>
      </w:r>
    </w:p>
    <w:p w:rsidR="00B21C9C" w:rsidRPr="00C41C05" w:rsidRDefault="00B21C9C" w:rsidP="00B21C9C">
      <w:pPr>
        <w:pStyle w:val="a9"/>
        <w:spacing w:before="0" w:beforeAutospacing="0" w:after="0" w:afterAutospacing="0"/>
        <w:jc w:val="both"/>
        <w:rPr>
          <w:color w:val="000000"/>
          <w:sz w:val="28"/>
          <w:szCs w:val="28"/>
        </w:rPr>
      </w:pPr>
      <w:r>
        <w:rPr>
          <w:color w:val="000000"/>
          <w:sz w:val="28"/>
          <w:szCs w:val="28"/>
        </w:rPr>
        <w:t xml:space="preserve">- </w:t>
      </w:r>
      <w:r w:rsidRPr="00C41C05">
        <w:rPr>
          <w:color w:val="000000"/>
          <w:sz w:val="28"/>
          <w:szCs w:val="28"/>
        </w:rPr>
        <w:t>інформацію про зміни в показниках соціально-економічного розвитку.</w:t>
      </w:r>
    </w:p>
    <w:p w:rsidR="00B21C9C" w:rsidRPr="00C41C05" w:rsidRDefault="00B21C9C" w:rsidP="00B21C9C">
      <w:pPr>
        <w:pStyle w:val="a9"/>
        <w:spacing w:before="0" w:beforeAutospacing="0" w:after="0" w:afterAutospacing="0"/>
        <w:ind w:firstLine="708"/>
        <w:jc w:val="both"/>
        <w:rPr>
          <w:color w:val="000000"/>
          <w:sz w:val="28"/>
          <w:szCs w:val="28"/>
        </w:rPr>
      </w:pPr>
      <w:r w:rsidRPr="00C41C05">
        <w:rPr>
          <w:color w:val="000000"/>
          <w:sz w:val="28"/>
          <w:szCs w:val="28"/>
        </w:rPr>
        <w:t>Відповідальний за проведення моніторингу в разі необхідності готує пропозиції щодо доцільності продовження виконання заходів, включення додаткових заходів, уточнення показників, обсягів і джерел фінансування, переліку виконавців, строків виконання, які враховуються під час підготовки плану заходів на наступний рік.</w:t>
      </w:r>
    </w:p>
    <w:p w:rsidR="00B21C9C" w:rsidRPr="00C41C05" w:rsidRDefault="00B21C9C" w:rsidP="00B21C9C">
      <w:pPr>
        <w:pStyle w:val="a9"/>
        <w:spacing w:before="0" w:beforeAutospacing="0" w:after="0" w:afterAutospacing="0"/>
        <w:ind w:firstLine="708"/>
        <w:jc w:val="both"/>
        <w:rPr>
          <w:color w:val="000000"/>
          <w:sz w:val="28"/>
          <w:szCs w:val="28"/>
        </w:rPr>
      </w:pPr>
      <w:r w:rsidRPr="00C41C05">
        <w:rPr>
          <w:color w:val="000000"/>
          <w:sz w:val="28"/>
          <w:szCs w:val="28"/>
        </w:rPr>
        <w:t>Звіт про результати реалізації територіальної стратегії:</w:t>
      </w:r>
    </w:p>
    <w:p w:rsidR="00B21C9C" w:rsidRPr="00C41C05" w:rsidRDefault="00B21C9C" w:rsidP="00B21C9C">
      <w:pPr>
        <w:pStyle w:val="a9"/>
        <w:spacing w:before="0" w:beforeAutospacing="0" w:after="0" w:afterAutospacing="0"/>
        <w:jc w:val="both"/>
        <w:rPr>
          <w:color w:val="000000"/>
          <w:sz w:val="28"/>
          <w:szCs w:val="28"/>
        </w:rPr>
      </w:pPr>
      <w:r>
        <w:rPr>
          <w:color w:val="000000"/>
          <w:sz w:val="28"/>
          <w:szCs w:val="28"/>
        </w:rPr>
        <w:t xml:space="preserve">- </w:t>
      </w:r>
      <w:r w:rsidRPr="00C41C05">
        <w:rPr>
          <w:color w:val="000000"/>
          <w:sz w:val="28"/>
          <w:szCs w:val="28"/>
        </w:rPr>
        <w:t xml:space="preserve">заслуховується щороку в строки, визначені рішенням </w:t>
      </w:r>
      <w:r>
        <w:rPr>
          <w:color w:val="000000"/>
          <w:sz w:val="28"/>
          <w:szCs w:val="28"/>
        </w:rPr>
        <w:t>сільської</w:t>
      </w:r>
      <w:r w:rsidRPr="00C41C05">
        <w:rPr>
          <w:color w:val="000000"/>
          <w:sz w:val="28"/>
          <w:szCs w:val="28"/>
        </w:rPr>
        <w:t xml:space="preserve"> рад</w:t>
      </w:r>
      <w:r>
        <w:rPr>
          <w:color w:val="000000"/>
          <w:sz w:val="28"/>
          <w:szCs w:val="28"/>
        </w:rPr>
        <w:t>и</w:t>
      </w:r>
      <w:r w:rsidRPr="00C41C05">
        <w:rPr>
          <w:color w:val="000000"/>
          <w:sz w:val="28"/>
          <w:szCs w:val="28"/>
        </w:rPr>
        <w:t xml:space="preserve"> на сесії ради;</w:t>
      </w:r>
    </w:p>
    <w:p w:rsidR="00B21C9C" w:rsidRPr="00C41C05" w:rsidRDefault="00B21C9C" w:rsidP="00B21C9C">
      <w:pPr>
        <w:pStyle w:val="a9"/>
        <w:spacing w:before="0" w:beforeAutospacing="0" w:after="0" w:afterAutospacing="0"/>
        <w:jc w:val="both"/>
        <w:rPr>
          <w:color w:val="000000"/>
          <w:sz w:val="28"/>
          <w:szCs w:val="28"/>
        </w:rPr>
      </w:pPr>
      <w:r>
        <w:rPr>
          <w:color w:val="000000"/>
          <w:sz w:val="28"/>
          <w:szCs w:val="28"/>
        </w:rPr>
        <w:t xml:space="preserve">- </w:t>
      </w:r>
      <w:r w:rsidRPr="00C41C05">
        <w:rPr>
          <w:color w:val="000000"/>
          <w:sz w:val="28"/>
          <w:szCs w:val="28"/>
        </w:rPr>
        <w:t>публікується в місцевих засобах масової інформації</w:t>
      </w:r>
      <w:r>
        <w:rPr>
          <w:color w:val="000000"/>
          <w:sz w:val="28"/>
          <w:szCs w:val="28"/>
        </w:rPr>
        <w:t xml:space="preserve"> та розміщується на офіційному сайті Мурованської сільської ради об’єднаної територіальної громади.</w:t>
      </w:r>
    </w:p>
    <w:p w:rsidR="00B21C9C" w:rsidRDefault="00B21C9C" w:rsidP="00B21C9C">
      <w:pPr>
        <w:jc w:val="both"/>
        <w:rPr>
          <w:color w:val="000000" w:themeColor="text1"/>
          <w:szCs w:val="28"/>
        </w:rPr>
      </w:pPr>
    </w:p>
    <w:p w:rsidR="00B21C9C" w:rsidRDefault="00B21C9C" w:rsidP="00B21C9C">
      <w:pPr>
        <w:jc w:val="both"/>
        <w:rPr>
          <w:color w:val="000000" w:themeColor="text1"/>
          <w:szCs w:val="28"/>
        </w:rPr>
      </w:pPr>
    </w:p>
    <w:p w:rsidR="00B21C9C" w:rsidRDefault="00B21C9C" w:rsidP="00B21C9C">
      <w:pPr>
        <w:jc w:val="both"/>
        <w:rPr>
          <w:color w:val="000000" w:themeColor="text1"/>
          <w:szCs w:val="28"/>
        </w:rPr>
      </w:pPr>
    </w:p>
    <w:p w:rsidR="00B21C9C" w:rsidRDefault="00B21C9C" w:rsidP="00B21C9C">
      <w:pPr>
        <w:jc w:val="both"/>
        <w:rPr>
          <w:color w:val="000000" w:themeColor="text1"/>
          <w:szCs w:val="28"/>
        </w:rPr>
      </w:pPr>
    </w:p>
    <w:p w:rsidR="00B21C9C" w:rsidRDefault="00B21C9C" w:rsidP="00B21C9C">
      <w:pPr>
        <w:spacing w:line="240" w:lineRule="auto"/>
        <w:jc w:val="center"/>
        <w:rPr>
          <w:b/>
          <w:szCs w:val="28"/>
        </w:rPr>
      </w:pPr>
      <w:r>
        <w:rPr>
          <w:b/>
          <w:szCs w:val="28"/>
        </w:rPr>
        <w:t xml:space="preserve">Секретар ради   </w:t>
      </w:r>
      <w:r>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ab/>
        <w:t>Хомяк О.Р.</w:t>
      </w:r>
    </w:p>
    <w:p w:rsidR="00B21C9C" w:rsidRPr="00B21C9C" w:rsidRDefault="00B21C9C" w:rsidP="00505365">
      <w:pPr>
        <w:spacing w:line="276" w:lineRule="auto"/>
        <w:jc w:val="center"/>
        <w:rPr>
          <w:i/>
          <w:lang w:val="en-US"/>
        </w:rPr>
      </w:pPr>
    </w:p>
    <w:sectPr w:rsidR="00B21C9C" w:rsidRPr="00B21C9C" w:rsidSect="00C2386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D72F2"/>
    <w:multiLevelType w:val="hybridMultilevel"/>
    <w:tmpl w:val="DEA2840A"/>
    <w:lvl w:ilvl="0" w:tplc="0422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1923737"/>
    <w:multiLevelType w:val="hybridMultilevel"/>
    <w:tmpl w:val="D844280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12690AC5"/>
    <w:multiLevelType w:val="hybridMultilevel"/>
    <w:tmpl w:val="910AD248"/>
    <w:lvl w:ilvl="0" w:tplc="67D61140">
      <w:start w:val="1"/>
      <w:numFmt w:val="bullet"/>
      <w:lvlText w:val=""/>
      <w:lvlJc w:val="left"/>
      <w:pPr>
        <w:ind w:left="360" w:hanging="360"/>
      </w:pPr>
      <w:rPr>
        <w:rFonts w:ascii="Symbol" w:hAnsi="Symbol" w:hint="default"/>
        <w:color w:val="000000" w:themeColor="text1"/>
        <w:sz w:val="28"/>
        <w:szCs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5E36599"/>
    <w:multiLevelType w:val="hybridMultilevel"/>
    <w:tmpl w:val="D0EA3796"/>
    <w:lvl w:ilvl="0" w:tplc="04220001">
      <w:start w:val="1"/>
      <w:numFmt w:val="bullet"/>
      <w:lvlText w:val=""/>
      <w:lvlJc w:val="left"/>
      <w:pPr>
        <w:ind w:left="2149" w:hanging="360"/>
      </w:pPr>
      <w:rPr>
        <w:rFonts w:ascii="Symbol" w:hAnsi="Symbol" w:hint="default"/>
      </w:rPr>
    </w:lvl>
    <w:lvl w:ilvl="1" w:tplc="04220003" w:tentative="1">
      <w:start w:val="1"/>
      <w:numFmt w:val="bullet"/>
      <w:lvlText w:val="o"/>
      <w:lvlJc w:val="left"/>
      <w:pPr>
        <w:ind w:left="2869" w:hanging="360"/>
      </w:pPr>
      <w:rPr>
        <w:rFonts w:ascii="Courier New" w:hAnsi="Courier New" w:cs="Courier New" w:hint="default"/>
      </w:rPr>
    </w:lvl>
    <w:lvl w:ilvl="2" w:tplc="04220005" w:tentative="1">
      <w:start w:val="1"/>
      <w:numFmt w:val="bullet"/>
      <w:lvlText w:val=""/>
      <w:lvlJc w:val="left"/>
      <w:pPr>
        <w:ind w:left="3589" w:hanging="360"/>
      </w:pPr>
      <w:rPr>
        <w:rFonts w:ascii="Wingdings" w:hAnsi="Wingdings" w:hint="default"/>
      </w:rPr>
    </w:lvl>
    <w:lvl w:ilvl="3" w:tplc="04220001" w:tentative="1">
      <w:start w:val="1"/>
      <w:numFmt w:val="bullet"/>
      <w:lvlText w:val=""/>
      <w:lvlJc w:val="left"/>
      <w:pPr>
        <w:ind w:left="4309" w:hanging="360"/>
      </w:pPr>
      <w:rPr>
        <w:rFonts w:ascii="Symbol" w:hAnsi="Symbol" w:hint="default"/>
      </w:rPr>
    </w:lvl>
    <w:lvl w:ilvl="4" w:tplc="04220003" w:tentative="1">
      <w:start w:val="1"/>
      <w:numFmt w:val="bullet"/>
      <w:lvlText w:val="o"/>
      <w:lvlJc w:val="left"/>
      <w:pPr>
        <w:ind w:left="5029" w:hanging="360"/>
      </w:pPr>
      <w:rPr>
        <w:rFonts w:ascii="Courier New" w:hAnsi="Courier New" w:cs="Courier New" w:hint="default"/>
      </w:rPr>
    </w:lvl>
    <w:lvl w:ilvl="5" w:tplc="04220005" w:tentative="1">
      <w:start w:val="1"/>
      <w:numFmt w:val="bullet"/>
      <w:lvlText w:val=""/>
      <w:lvlJc w:val="left"/>
      <w:pPr>
        <w:ind w:left="5749" w:hanging="360"/>
      </w:pPr>
      <w:rPr>
        <w:rFonts w:ascii="Wingdings" w:hAnsi="Wingdings" w:hint="default"/>
      </w:rPr>
    </w:lvl>
    <w:lvl w:ilvl="6" w:tplc="04220001" w:tentative="1">
      <w:start w:val="1"/>
      <w:numFmt w:val="bullet"/>
      <w:lvlText w:val=""/>
      <w:lvlJc w:val="left"/>
      <w:pPr>
        <w:ind w:left="6469" w:hanging="360"/>
      </w:pPr>
      <w:rPr>
        <w:rFonts w:ascii="Symbol" w:hAnsi="Symbol" w:hint="default"/>
      </w:rPr>
    </w:lvl>
    <w:lvl w:ilvl="7" w:tplc="04220003" w:tentative="1">
      <w:start w:val="1"/>
      <w:numFmt w:val="bullet"/>
      <w:lvlText w:val="o"/>
      <w:lvlJc w:val="left"/>
      <w:pPr>
        <w:ind w:left="7189" w:hanging="360"/>
      </w:pPr>
      <w:rPr>
        <w:rFonts w:ascii="Courier New" w:hAnsi="Courier New" w:cs="Courier New" w:hint="default"/>
      </w:rPr>
    </w:lvl>
    <w:lvl w:ilvl="8" w:tplc="04220005" w:tentative="1">
      <w:start w:val="1"/>
      <w:numFmt w:val="bullet"/>
      <w:lvlText w:val=""/>
      <w:lvlJc w:val="left"/>
      <w:pPr>
        <w:ind w:left="7909" w:hanging="360"/>
      </w:pPr>
      <w:rPr>
        <w:rFonts w:ascii="Wingdings" w:hAnsi="Wingdings" w:hint="default"/>
      </w:rPr>
    </w:lvl>
  </w:abstractNum>
  <w:abstractNum w:abstractNumId="4">
    <w:nsid w:val="1B8C7A21"/>
    <w:multiLevelType w:val="multilevel"/>
    <w:tmpl w:val="88905BB8"/>
    <w:lvl w:ilvl="0">
      <w:start w:val="1"/>
      <w:numFmt w:val="decimal"/>
      <w:lvlText w:val="%1."/>
      <w:lvlJc w:val="left"/>
      <w:pPr>
        <w:ind w:left="720" w:hanging="360"/>
      </w:pPr>
    </w:lvl>
    <w:lvl w:ilvl="1">
      <w:start w:val="3"/>
      <w:numFmt w:val="decimal"/>
      <w:isLgl/>
      <w:lvlText w:val="%1.%2."/>
      <w:lvlJc w:val="left"/>
      <w:pPr>
        <w:ind w:left="1080" w:hanging="720"/>
      </w:pPr>
      <w:rPr>
        <w:b/>
      </w:rPr>
    </w:lvl>
    <w:lvl w:ilvl="2">
      <w:start w:val="1"/>
      <w:numFmt w:val="decimal"/>
      <w:isLgl/>
      <w:lvlText w:val="%1.%2.%3."/>
      <w:lvlJc w:val="left"/>
      <w:pPr>
        <w:ind w:left="1080" w:hanging="720"/>
      </w:pPr>
      <w:rPr>
        <w:b/>
      </w:rPr>
    </w:lvl>
    <w:lvl w:ilvl="3">
      <w:start w:val="1"/>
      <w:numFmt w:val="decimal"/>
      <w:isLgl/>
      <w:lvlText w:val="%1.%2.%3.%4."/>
      <w:lvlJc w:val="left"/>
      <w:pPr>
        <w:ind w:left="1440" w:hanging="1080"/>
      </w:pPr>
      <w:rPr>
        <w:b/>
      </w:rPr>
    </w:lvl>
    <w:lvl w:ilvl="4">
      <w:start w:val="1"/>
      <w:numFmt w:val="decimal"/>
      <w:isLgl/>
      <w:lvlText w:val="%1.%2.%3.%4.%5."/>
      <w:lvlJc w:val="left"/>
      <w:pPr>
        <w:ind w:left="1440" w:hanging="1080"/>
      </w:pPr>
      <w:rPr>
        <w:b/>
      </w:rPr>
    </w:lvl>
    <w:lvl w:ilvl="5">
      <w:start w:val="1"/>
      <w:numFmt w:val="decimal"/>
      <w:isLgl/>
      <w:lvlText w:val="%1.%2.%3.%4.%5.%6."/>
      <w:lvlJc w:val="left"/>
      <w:pPr>
        <w:ind w:left="1800" w:hanging="1440"/>
      </w:pPr>
      <w:rPr>
        <w:b/>
      </w:rPr>
    </w:lvl>
    <w:lvl w:ilvl="6">
      <w:start w:val="1"/>
      <w:numFmt w:val="decimal"/>
      <w:isLgl/>
      <w:lvlText w:val="%1.%2.%3.%4.%5.%6.%7."/>
      <w:lvlJc w:val="left"/>
      <w:pPr>
        <w:ind w:left="2160" w:hanging="1800"/>
      </w:pPr>
      <w:rPr>
        <w:b/>
      </w:rPr>
    </w:lvl>
    <w:lvl w:ilvl="7">
      <w:start w:val="1"/>
      <w:numFmt w:val="decimal"/>
      <w:isLgl/>
      <w:lvlText w:val="%1.%2.%3.%4.%5.%6.%7.%8."/>
      <w:lvlJc w:val="left"/>
      <w:pPr>
        <w:ind w:left="2160" w:hanging="1800"/>
      </w:pPr>
      <w:rPr>
        <w:b/>
      </w:rPr>
    </w:lvl>
    <w:lvl w:ilvl="8">
      <w:start w:val="1"/>
      <w:numFmt w:val="decimal"/>
      <w:isLgl/>
      <w:lvlText w:val="%1.%2.%3.%4.%5.%6.%7.%8.%9."/>
      <w:lvlJc w:val="left"/>
      <w:pPr>
        <w:ind w:left="2520" w:hanging="2160"/>
      </w:pPr>
      <w:rPr>
        <w:b/>
      </w:rPr>
    </w:lvl>
  </w:abstractNum>
  <w:abstractNum w:abstractNumId="5">
    <w:nsid w:val="1E98690A"/>
    <w:multiLevelType w:val="hybridMultilevel"/>
    <w:tmpl w:val="9E9AF8C8"/>
    <w:lvl w:ilvl="0" w:tplc="9500A0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E91EBE"/>
    <w:multiLevelType w:val="hybridMultilevel"/>
    <w:tmpl w:val="5D2E12C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68263964"/>
    <w:multiLevelType w:val="hybridMultilevel"/>
    <w:tmpl w:val="380A2A7C"/>
    <w:lvl w:ilvl="0" w:tplc="2C088BC6">
      <w:start w:val="1"/>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nsid w:val="6B975742"/>
    <w:multiLevelType w:val="hybridMultilevel"/>
    <w:tmpl w:val="7A2446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6BA15FD"/>
    <w:multiLevelType w:val="hybridMultilevel"/>
    <w:tmpl w:val="A4443D2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1"/>
  </w:num>
  <w:num w:numId="3">
    <w:abstractNumId w:val="10"/>
  </w:num>
  <w:num w:numId="4">
    <w:abstractNumId w:val="3"/>
  </w:num>
  <w:num w:numId="5">
    <w:abstractNumId w:val="0"/>
  </w:num>
  <w:num w:numId="6">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254D5"/>
    <w:rsid w:val="000A5A2C"/>
    <w:rsid w:val="000B12E4"/>
    <w:rsid w:val="001E7F68"/>
    <w:rsid w:val="001F2538"/>
    <w:rsid w:val="002147C0"/>
    <w:rsid w:val="00227680"/>
    <w:rsid w:val="002706DC"/>
    <w:rsid w:val="002C2139"/>
    <w:rsid w:val="002C743B"/>
    <w:rsid w:val="00310A27"/>
    <w:rsid w:val="00335D28"/>
    <w:rsid w:val="0034708F"/>
    <w:rsid w:val="00375D60"/>
    <w:rsid w:val="003D7F1C"/>
    <w:rsid w:val="00425319"/>
    <w:rsid w:val="00430FF2"/>
    <w:rsid w:val="004B6DCE"/>
    <w:rsid w:val="004D67E2"/>
    <w:rsid w:val="00505365"/>
    <w:rsid w:val="005C52E5"/>
    <w:rsid w:val="005C79B5"/>
    <w:rsid w:val="006056C9"/>
    <w:rsid w:val="006B1422"/>
    <w:rsid w:val="006E48BC"/>
    <w:rsid w:val="00786359"/>
    <w:rsid w:val="007E1D4D"/>
    <w:rsid w:val="00823E3C"/>
    <w:rsid w:val="00880074"/>
    <w:rsid w:val="00880242"/>
    <w:rsid w:val="008C5A24"/>
    <w:rsid w:val="009A07AC"/>
    <w:rsid w:val="009B0E54"/>
    <w:rsid w:val="009D2682"/>
    <w:rsid w:val="009F4AAD"/>
    <w:rsid w:val="00AD20E1"/>
    <w:rsid w:val="00B06B31"/>
    <w:rsid w:val="00B21C9C"/>
    <w:rsid w:val="00BA4432"/>
    <w:rsid w:val="00BC66A3"/>
    <w:rsid w:val="00BE52C6"/>
    <w:rsid w:val="00C23864"/>
    <w:rsid w:val="00C37775"/>
    <w:rsid w:val="00C84041"/>
    <w:rsid w:val="00CC3DD4"/>
    <w:rsid w:val="00D10360"/>
    <w:rsid w:val="00D2770A"/>
    <w:rsid w:val="00D74B38"/>
    <w:rsid w:val="00E06F53"/>
    <w:rsid w:val="00E24D1C"/>
    <w:rsid w:val="00EA2F74"/>
    <w:rsid w:val="00F639D1"/>
    <w:rsid w:val="00F77AF4"/>
    <w:rsid w:val="00FB5D1F"/>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No Spacing"/>
    <w:uiPriority w:val="1"/>
    <w:qFormat/>
    <w:rsid w:val="00310A27"/>
    <w:pPr>
      <w:spacing w:after="0" w:line="240" w:lineRule="auto"/>
    </w:pPr>
    <w:rPr>
      <w:rFonts w:ascii="Calibri" w:eastAsia="Times New Roman" w:hAnsi="Calibri" w:cs="Times New Roman"/>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rsid w:val="00310A27"/>
    <w:pPr>
      <w:spacing w:before="100" w:beforeAutospacing="1" w:after="100" w:afterAutospacing="1" w:line="240" w:lineRule="auto"/>
    </w:pPr>
    <w:rPr>
      <w:sz w:val="24"/>
      <w:szCs w:val="24"/>
      <w:lang w:eastAsia="uk-UA"/>
    </w:rPr>
  </w:style>
  <w:style w:type="paragraph" w:styleId="ab">
    <w:name w:val="Balloon Text"/>
    <w:basedOn w:val="a"/>
    <w:link w:val="ac"/>
    <w:uiPriority w:val="99"/>
    <w:semiHidden/>
    <w:unhideWhenUsed/>
    <w:rsid w:val="0034708F"/>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34708F"/>
    <w:rPr>
      <w:rFonts w:ascii="Tahoma" w:eastAsia="Times New Roman" w:hAnsi="Tahoma" w:cs="Tahoma"/>
      <w:sz w:val="16"/>
      <w:szCs w:val="16"/>
      <w:lang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B21C9C"/>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No Spacing"/>
    <w:uiPriority w:val="1"/>
    <w:qFormat/>
    <w:rsid w:val="00310A27"/>
    <w:pPr>
      <w:spacing w:after="0" w:line="240" w:lineRule="auto"/>
    </w:pPr>
    <w:rPr>
      <w:rFonts w:ascii="Calibri" w:eastAsia="Times New Roman" w:hAnsi="Calibri" w:cs="Times New Roman"/>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rsid w:val="00310A27"/>
    <w:pPr>
      <w:spacing w:before="100" w:beforeAutospacing="1" w:after="100" w:afterAutospacing="1" w:line="240" w:lineRule="auto"/>
    </w:pPr>
    <w:rPr>
      <w:sz w:val="24"/>
      <w:szCs w:val="24"/>
      <w:lang w:eastAsia="uk-UA"/>
    </w:rPr>
  </w:style>
  <w:style w:type="paragraph" w:styleId="ab">
    <w:name w:val="Balloon Text"/>
    <w:basedOn w:val="a"/>
    <w:link w:val="ac"/>
    <w:uiPriority w:val="99"/>
    <w:semiHidden/>
    <w:unhideWhenUsed/>
    <w:rsid w:val="0034708F"/>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34708F"/>
    <w:rPr>
      <w:rFonts w:ascii="Tahoma" w:eastAsia="Times New Roman" w:hAnsi="Tahoma" w:cs="Tahoma"/>
      <w:sz w:val="16"/>
      <w:szCs w:val="16"/>
      <w:lang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B21C9C"/>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719678">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shag.com.ua/gavrilishin-a-p-k-yu-n-docen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a:latin typeface="Times New Roman" pitchFamily="18" charset="0"/>
              <a:cs typeface="Times New Roman" pitchFamily="18" charset="0"/>
            </a:defRPr>
          </a:pPr>
          <a:endParaRPr lang="uk-UA"/>
        </a:p>
      </c:txPr>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Населення</c:v>
                </c:pt>
              </c:strCache>
            </c:strRef>
          </c:tx>
          <c:dLbls>
            <c:dLbl>
              <c:idx val="0"/>
              <c:layout>
                <c:manualLayout>
                  <c:x val="-0.18611648804316253"/>
                  <c:y val="3.143294588176513E-2"/>
                </c:manualLayout>
              </c:layout>
              <c:showLegendKey val="0"/>
              <c:showVal val="1"/>
              <c:showCatName val="0"/>
              <c:showSerName val="0"/>
              <c:showPercent val="0"/>
              <c:showBubbleSize val="0"/>
            </c:dLbl>
            <c:dLbl>
              <c:idx val="1"/>
              <c:layout>
                <c:manualLayout>
                  <c:x val="0.12539652595508805"/>
                  <c:y val="-0.24738751406074239"/>
                </c:manualLayout>
              </c:layout>
              <c:showLegendKey val="0"/>
              <c:showVal val="1"/>
              <c:showCatName val="0"/>
              <c:showSerName val="0"/>
              <c:showPercent val="0"/>
              <c:showBubbleSize val="0"/>
            </c:dLbl>
            <c:dLbl>
              <c:idx val="2"/>
              <c:layout>
                <c:manualLayout>
                  <c:x val="0.16430892752989248"/>
                  <c:y val="1.3586426696663054E-2"/>
                </c:manualLayout>
              </c:layout>
              <c:showLegendKey val="0"/>
              <c:showVal val="1"/>
              <c:showCatName val="0"/>
              <c:showSerName val="0"/>
              <c:showPercent val="0"/>
              <c:showBubbleSize val="0"/>
            </c:dLbl>
            <c:dLbl>
              <c:idx val="4"/>
              <c:layout>
                <c:manualLayout>
                  <c:x val="6.3173210119568404E-2"/>
                  <c:y val="0.10912448443944522"/>
                </c:manualLayout>
              </c:layout>
              <c:showLegendKey val="0"/>
              <c:showVal val="1"/>
              <c:showCatName val="0"/>
              <c:showSerName val="0"/>
              <c:showPercent val="0"/>
              <c:showBubbleSize val="0"/>
            </c:dLbl>
            <c:txPr>
              <a:bodyPr/>
              <a:lstStyle/>
              <a:p>
                <a:pPr>
                  <a:defRPr sz="1400" b="1">
                    <a:latin typeface="Times New Roman" pitchFamily="18" charset="0"/>
                    <a:cs typeface="Times New Roman" pitchFamily="18" charset="0"/>
                  </a:defRPr>
                </a:pPr>
                <a:endParaRPr lang="uk-UA"/>
              </a:p>
            </c:txPr>
            <c:showLegendKey val="0"/>
            <c:showVal val="1"/>
            <c:showCatName val="0"/>
            <c:showSerName val="0"/>
            <c:showPercent val="0"/>
            <c:showBubbleSize val="0"/>
            <c:showLeaderLines val="1"/>
          </c:dLbls>
          <c:cat>
            <c:strRef>
              <c:f>Лист1!$A$2:$A$6</c:f>
              <c:strCache>
                <c:ptCount val="5"/>
                <c:pt idx="0">
                  <c:v>Муроване</c:v>
                </c:pt>
                <c:pt idx="1">
                  <c:v>Сороки - Львівські</c:v>
                </c:pt>
                <c:pt idx="2">
                  <c:v>Ямпіль</c:v>
                </c:pt>
                <c:pt idx="3">
                  <c:v>Кам'янопіль</c:v>
                </c:pt>
                <c:pt idx="4">
                  <c:v>Гамаліївка</c:v>
                </c:pt>
              </c:strCache>
            </c:strRef>
          </c:cat>
          <c:val>
            <c:numRef>
              <c:f>Лист1!$B$2:$B$6</c:f>
              <c:numCache>
                <c:formatCode>General</c:formatCode>
                <c:ptCount val="5"/>
                <c:pt idx="0">
                  <c:v>4630</c:v>
                </c:pt>
                <c:pt idx="1">
                  <c:v>1623</c:v>
                </c:pt>
                <c:pt idx="2">
                  <c:v>2055</c:v>
                </c:pt>
                <c:pt idx="3">
                  <c:v>350</c:v>
                </c:pt>
                <c:pt idx="4">
                  <c:v>905</c:v>
                </c:pt>
              </c:numCache>
            </c:numRef>
          </c:val>
        </c:ser>
        <c:dLbls>
          <c:showLegendKey val="0"/>
          <c:showVal val="0"/>
          <c:showCatName val="0"/>
          <c:showSerName val="0"/>
          <c:showPercent val="0"/>
          <c:showBubbleSize val="0"/>
          <c:showLeaderLines val="1"/>
        </c:dLbls>
      </c:pie3DChart>
    </c:plotArea>
    <c:legend>
      <c:legendPos val="r"/>
      <c:overlay val="0"/>
      <c:txPr>
        <a:bodyPr/>
        <a:lstStyle/>
        <a:p>
          <a:pPr>
            <a:defRPr sz="1400">
              <a:latin typeface="Times New Roman" pitchFamily="18" charset="0"/>
              <a:cs typeface="Times New Roman" pitchFamily="18" charset="0"/>
            </a:defRPr>
          </a:pPr>
          <a:endParaRPr lang="uk-UA"/>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7579</Words>
  <Characters>4321</Characters>
  <Application>Microsoft Office Word</Application>
  <DocSecurity>0</DocSecurity>
  <Lines>36</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2018-04-24T06:36:00Z</cp:lastPrinted>
  <dcterms:created xsi:type="dcterms:W3CDTF">2018-04-24T06:28:00Z</dcterms:created>
  <dcterms:modified xsi:type="dcterms:W3CDTF">2018-05-23T06:19:00Z</dcterms:modified>
</cp:coreProperties>
</file>