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4D6AF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4D6AF8">
        <w:rPr>
          <w:b/>
          <w:sz w:val="28"/>
          <w:szCs w:val="26"/>
          <w:lang w:val="uk-UA"/>
        </w:rPr>
        <w:t>2303</w:t>
      </w:r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4D6AF8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03 вересня 2020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4D6AF8">
        <w:rPr>
          <w:i/>
          <w:sz w:val="28"/>
          <w:szCs w:val="28"/>
          <w:lang w:val="uk-UA"/>
        </w:rPr>
        <w:t>Реконструкція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</w:t>
      </w:r>
      <w:r w:rsidR="00C64828" w:rsidRPr="00E76E4B">
        <w:rPr>
          <w:i/>
          <w:sz w:val="28"/>
          <w:szCs w:val="28"/>
          <w:lang w:val="uk-UA"/>
        </w:rPr>
        <w:t xml:space="preserve"> Пустомитівського району Львівської</w:t>
      </w:r>
      <w:r w:rsidR="004D6AF8">
        <w:rPr>
          <w:i/>
          <w:sz w:val="28"/>
          <w:szCs w:val="28"/>
          <w:lang w:val="uk-UA"/>
        </w:rPr>
        <w:t xml:space="preserve">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Розглянувши </w:t>
      </w:r>
      <w:r w:rsidR="00E76E4B" w:rsidRPr="00E76E4B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E76E4B" w:rsidRPr="004D6AF8">
        <w:rPr>
          <w:sz w:val="28"/>
          <w:szCs w:val="28"/>
          <w:lang w:val="uk-UA"/>
        </w:rPr>
        <w:t>«</w:t>
      </w:r>
      <w:r w:rsidR="004D6AF8" w:rsidRPr="004D6AF8">
        <w:rPr>
          <w:sz w:val="28"/>
          <w:szCs w:val="28"/>
          <w:lang w:val="uk-UA"/>
        </w:rPr>
        <w:t>Реконструкція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 Пустомитівського району Львівської області</w:t>
      </w:r>
      <w:r w:rsidR="00E76E4B" w:rsidRPr="004D6AF8">
        <w:rPr>
          <w:sz w:val="28"/>
          <w:szCs w:val="28"/>
          <w:lang w:val="uk-UA"/>
        </w:rPr>
        <w:t>»</w:t>
      </w:r>
      <w:r w:rsidRPr="00E76E4B">
        <w:rPr>
          <w:sz w:val="28"/>
          <w:szCs w:val="28"/>
          <w:lang w:val="uk-UA"/>
        </w:rPr>
        <w:t>, керуючись</w:t>
      </w:r>
      <w:r w:rsidR="00DF720D" w:rsidRPr="00E76E4B">
        <w:rPr>
          <w:sz w:val="28"/>
          <w:szCs w:val="28"/>
          <w:lang w:val="uk-UA"/>
        </w:rPr>
        <w:t xml:space="preserve"> ст. 26 Закону</w:t>
      </w:r>
      <w:r w:rsidRPr="00E76E4B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4D6AF8" w:rsidRPr="004D6AF8">
        <w:rPr>
          <w:sz w:val="28"/>
          <w:szCs w:val="28"/>
          <w:lang w:val="uk-UA"/>
        </w:rPr>
        <w:t>«Реконструкція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 Пустомитівського району Львівської області»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4D6AF8">
        <w:rPr>
          <w:sz w:val="28"/>
          <w:szCs w:val="28"/>
          <w:lang w:val="uk-UA"/>
        </w:rPr>
        <w:t>283</w:t>
      </w:r>
      <w:r w:rsidR="00AD0875" w:rsidRPr="00E76E4B">
        <w:rPr>
          <w:sz w:val="28"/>
          <w:szCs w:val="28"/>
          <w:lang w:val="uk-UA"/>
        </w:rPr>
        <w:t>,</w:t>
      </w:r>
      <w:r w:rsidR="004D6AF8">
        <w:rPr>
          <w:sz w:val="28"/>
          <w:szCs w:val="28"/>
          <w:lang w:val="uk-UA"/>
        </w:rPr>
        <w:t>9056</w:t>
      </w:r>
      <w:r>
        <w:rPr>
          <w:sz w:val="28"/>
          <w:szCs w:val="28"/>
          <w:lang w:val="uk-UA"/>
        </w:rPr>
        <w:t xml:space="preserve"> тис. грн.</w:t>
      </w:r>
    </w:p>
    <w:p w:rsidR="007B0819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bookmarkStart w:id="0" w:name="_GoBack"/>
      <w:bookmarkEnd w:id="0"/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D0E08">
      <w:pPr>
        <w:jc w:val="both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D0E08" w:rsidRPr="00E76E4B">
        <w:rPr>
          <w:b/>
          <w:i/>
          <w:sz w:val="28"/>
          <w:szCs w:val="28"/>
          <w:lang w:val="uk-UA"/>
        </w:rPr>
        <w:t xml:space="preserve"> </w:t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2D0E08" w:rsidRPr="00E76E4B">
        <w:rPr>
          <w:b/>
          <w:i/>
          <w:sz w:val="28"/>
          <w:szCs w:val="28"/>
          <w:lang w:val="uk-UA"/>
        </w:rPr>
        <w:t>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D6AF8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1EB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Oleg</cp:lastModifiedBy>
  <cp:revision>3</cp:revision>
  <cp:lastPrinted>2018-07-05T06:06:00Z</cp:lastPrinted>
  <dcterms:created xsi:type="dcterms:W3CDTF">2020-09-06T15:46:00Z</dcterms:created>
  <dcterms:modified xsi:type="dcterms:W3CDTF">2020-09-07T08:31:00Z</dcterms:modified>
</cp:coreProperties>
</file>