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26E" w:rsidRPr="003A326E" w:rsidRDefault="003A326E" w:rsidP="003A326E">
      <w:pPr>
        <w:pStyle w:val="ab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3A326E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78DB20CC" wp14:editId="0986217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A326E" w:rsidRPr="003A326E" w:rsidRDefault="003A326E" w:rsidP="003A326E">
      <w:pPr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МУРОВАНСЬКА СІЛЬСЬКА РАДА</w:t>
      </w:r>
    </w:p>
    <w:p w:rsidR="003A326E" w:rsidRPr="003A326E" w:rsidRDefault="003A326E" w:rsidP="003A326E">
      <w:pPr>
        <w:jc w:val="center"/>
        <w:rPr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ОБ’ЄДНАНОЇ ТЕРИТОРІАЛЬНОЇ ГРОМАДИ</w:t>
      </w:r>
    </w:p>
    <w:p w:rsidR="003A326E" w:rsidRPr="003A326E" w:rsidRDefault="003A326E" w:rsidP="003A326E">
      <w:pPr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3A326E" w:rsidRPr="003A326E" w:rsidRDefault="00114F8C" w:rsidP="003A326E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5-а</w:t>
      </w:r>
      <w:r w:rsidR="003A326E" w:rsidRPr="003A326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A326E" w:rsidRPr="003A326E" w:rsidRDefault="003A326E" w:rsidP="003A326E">
      <w:pPr>
        <w:jc w:val="center"/>
        <w:rPr>
          <w:sz w:val="28"/>
          <w:szCs w:val="28"/>
          <w:lang w:val="uk-UA"/>
        </w:rPr>
      </w:pPr>
    </w:p>
    <w:p w:rsidR="00D74C87" w:rsidRDefault="00D74C87" w:rsidP="003A326E">
      <w:pPr>
        <w:ind w:right="-568"/>
        <w:jc w:val="center"/>
        <w:rPr>
          <w:b/>
          <w:sz w:val="28"/>
          <w:szCs w:val="28"/>
          <w:lang w:val="uk-UA"/>
        </w:rPr>
      </w:pPr>
    </w:p>
    <w:p w:rsidR="003A326E" w:rsidRPr="003A326E" w:rsidRDefault="003A326E" w:rsidP="003A326E">
      <w:pPr>
        <w:ind w:right="-568"/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326E">
        <w:rPr>
          <w:b/>
          <w:sz w:val="28"/>
          <w:szCs w:val="28"/>
          <w:lang w:val="uk-UA"/>
        </w:rPr>
        <w:t>Н</w:t>
      </w:r>
      <w:proofErr w:type="spellEnd"/>
      <w:r w:rsidRPr="003A326E">
        <w:rPr>
          <w:b/>
          <w:sz w:val="28"/>
          <w:szCs w:val="28"/>
          <w:lang w:val="uk-UA"/>
        </w:rPr>
        <w:t xml:space="preserve"> Я № </w:t>
      </w:r>
      <w:r w:rsidR="00D74C87">
        <w:rPr>
          <w:b/>
          <w:sz w:val="28"/>
          <w:szCs w:val="28"/>
          <w:lang w:val="uk-UA"/>
        </w:rPr>
        <w:t>356</w:t>
      </w:r>
    </w:p>
    <w:p w:rsidR="003A326E" w:rsidRPr="003A326E" w:rsidRDefault="003A326E" w:rsidP="003A326E">
      <w:pPr>
        <w:pStyle w:val="ab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3A326E" w:rsidRPr="003A326E" w:rsidRDefault="003A326E" w:rsidP="003A326E">
      <w:pPr>
        <w:pStyle w:val="ab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3A326E">
        <w:rPr>
          <w:b w:val="0"/>
          <w:szCs w:val="28"/>
        </w:rPr>
        <w:t>23 квітня 2018 року</w:t>
      </w:r>
    </w:p>
    <w:p w:rsidR="003A326E" w:rsidRPr="003A326E" w:rsidRDefault="003A326E" w:rsidP="003A326E">
      <w:pPr>
        <w:spacing w:line="293" w:lineRule="atLeast"/>
        <w:textAlignment w:val="baseline"/>
        <w:rPr>
          <w:rFonts w:ascii="Verdana" w:hAnsi="Verdana"/>
          <w:szCs w:val="20"/>
          <w:lang w:val="uk-UA"/>
        </w:rPr>
      </w:pPr>
    </w:p>
    <w:p w:rsidR="003A326E" w:rsidRPr="003A326E" w:rsidRDefault="003A326E" w:rsidP="003A326E">
      <w:pPr>
        <w:rPr>
          <w:bCs/>
          <w:i/>
          <w:sz w:val="28"/>
          <w:szCs w:val="28"/>
          <w:lang w:val="uk-UA"/>
        </w:rPr>
      </w:pPr>
      <w:r w:rsidRPr="003A326E">
        <w:rPr>
          <w:i/>
          <w:sz w:val="28"/>
          <w:szCs w:val="28"/>
          <w:lang w:val="uk-UA"/>
        </w:rPr>
        <w:t xml:space="preserve">Про затвердження </w:t>
      </w:r>
      <w:r w:rsidRPr="003A326E">
        <w:rPr>
          <w:bCs/>
          <w:i/>
          <w:sz w:val="28"/>
          <w:szCs w:val="28"/>
          <w:lang w:val="uk-UA"/>
        </w:rPr>
        <w:t>Положення про відділ</w:t>
      </w:r>
    </w:p>
    <w:p w:rsidR="003A326E" w:rsidRPr="003A326E" w:rsidRDefault="003A326E" w:rsidP="003A326E">
      <w:pPr>
        <w:rPr>
          <w:bCs/>
          <w:i/>
          <w:sz w:val="28"/>
          <w:szCs w:val="28"/>
          <w:lang w:val="uk-UA"/>
        </w:rPr>
      </w:pPr>
      <w:r w:rsidRPr="003A326E">
        <w:rPr>
          <w:bCs/>
          <w:i/>
          <w:sz w:val="28"/>
          <w:szCs w:val="28"/>
          <w:lang w:val="uk-UA"/>
        </w:rPr>
        <w:t>культури, молоді та спорту виконавчого комітету</w:t>
      </w:r>
    </w:p>
    <w:p w:rsidR="003A326E" w:rsidRPr="003A326E" w:rsidRDefault="003A326E" w:rsidP="003A326E">
      <w:pPr>
        <w:rPr>
          <w:bCs/>
          <w:i/>
          <w:sz w:val="28"/>
          <w:szCs w:val="28"/>
          <w:lang w:val="uk-UA"/>
        </w:rPr>
      </w:pPr>
      <w:r w:rsidRPr="003A326E">
        <w:rPr>
          <w:bCs/>
          <w:i/>
          <w:sz w:val="28"/>
          <w:szCs w:val="28"/>
          <w:lang w:val="uk-UA"/>
        </w:rPr>
        <w:t>Мурованської сільської ради ОТГ</w:t>
      </w:r>
    </w:p>
    <w:p w:rsidR="003A326E" w:rsidRPr="003A326E" w:rsidRDefault="003A326E" w:rsidP="003A326E">
      <w:pPr>
        <w:rPr>
          <w:i/>
          <w:sz w:val="28"/>
          <w:szCs w:val="28"/>
          <w:lang w:val="uk-UA"/>
        </w:rPr>
      </w:pPr>
    </w:p>
    <w:p w:rsidR="003A326E" w:rsidRPr="003A326E" w:rsidRDefault="003A326E" w:rsidP="003A326E">
      <w:pPr>
        <w:tabs>
          <w:tab w:val="left" w:pos="851"/>
        </w:tabs>
        <w:suppressAutoHyphens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Відповідно до рішення №6 сесії Мурованської сільської ради ОТГ від 09.01.2018 року «</w:t>
      </w:r>
      <w:r w:rsidRPr="003A326E">
        <w:rPr>
          <w:sz w:val="28"/>
          <w:szCs w:val="28"/>
          <w:lang w:val="uk-UA" w:eastAsia="ar-SA"/>
        </w:rPr>
        <w:t>Про затвердження структури та штатного розпису апарату управління Мурованської сільської ради ОТГ</w:t>
      </w:r>
      <w:r w:rsidRPr="003A326E">
        <w:rPr>
          <w:bCs/>
          <w:sz w:val="28"/>
          <w:szCs w:val="28"/>
          <w:lang w:val="uk-UA"/>
        </w:rPr>
        <w:t>»</w:t>
      </w:r>
      <w:r w:rsidRPr="003A326E">
        <w:rPr>
          <w:sz w:val="28"/>
          <w:szCs w:val="28"/>
          <w:lang w:val="uk-UA"/>
        </w:rPr>
        <w:t>, керуючись ч.4 ст.54, ст.26 Закону України «Про місцеве самоврядування в Україні», сесія Мурованської сільської ради ОТГ</w:t>
      </w:r>
    </w:p>
    <w:p w:rsidR="003A326E" w:rsidRPr="003A326E" w:rsidRDefault="003A326E" w:rsidP="003A326E">
      <w:pPr>
        <w:jc w:val="both"/>
        <w:rPr>
          <w:sz w:val="28"/>
          <w:szCs w:val="28"/>
          <w:lang w:val="uk-UA"/>
        </w:rPr>
      </w:pPr>
    </w:p>
    <w:p w:rsidR="003A326E" w:rsidRPr="003A326E" w:rsidRDefault="003A326E" w:rsidP="003A326E">
      <w:pPr>
        <w:jc w:val="both"/>
        <w:rPr>
          <w:sz w:val="28"/>
          <w:szCs w:val="28"/>
          <w:lang w:val="uk-UA"/>
        </w:rPr>
      </w:pPr>
    </w:p>
    <w:p w:rsidR="003A326E" w:rsidRPr="003A326E" w:rsidRDefault="003A326E" w:rsidP="003A326E">
      <w:pPr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В И Р І Ш И Л А:</w:t>
      </w:r>
    </w:p>
    <w:p w:rsidR="003A326E" w:rsidRPr="003A326E" w:rsidRDefault="003A326E" w:rsidP="003A326E">
      <w:pPr>
        <w:jc w:val="center"/>
        <w:rPr>
          <w:b/>
          <w:sz w:val="28"/>
          <w:szCs w:val="28"/>
          <w:lang w:val="uk-UA"/>
        </w:rPr>
      </w:pPr>
    </w:p>
    <w:p w:rsidR="003A326E" w:rsidRPr="003A326E" w:rsidRDefault="003A326E" w:rsidP="003A326E">
      <w:pPr>
        <w:spacing w:line="276" w:lineRule="auto"/>
        <w:jc w:val="both"/>
        <w:textAlignment w:val="baseline"/>
        <w:rPr>
          <w:sz w:val="28"/>
          <w:szCs w:val="28"/>
          <w:lang w:val="uk-UA"/>
        </w:rPr>
      </w:pPr>
    </w:p>
    <w:p w:rsidR="003A326E" w:rsidRPr="003A326E" w:rsidRDefault="003A326E" w:rsidP="003A326E">
      <w:pPr>
        <w:pStyle w:val="a5"/>
        <w:numPr>
          <w:ilvl w:val="0"/>
          <w:numId w:val="32"/>
        </w:numPr>
        <w:spacing w:line="276" w:lineRule="auto"/>
        <w:jc w:val="both"/>
        <w:rPr>
          <w:bCs/>
          <w:sz w:val="28"/>
          <w:szCs w:val="28"/>
          <w:lang w:val="uk-UA" w:eastAsia="uk-UA"/>
        </w:rPr>
      </w:pPr>
      <w:r w:rsidRPr="003A326E">
        <w:rPr>
          <w:sz w:val="28"/>
          <w:szCs w:val="28"/>
          <w:lang w:val="uk-UA"/>
        </w:rPr>
        <w:t xml:space="preserve">Затвердити </w:t>
      </w:r>
      <w:r w:rsidRPr="003A326E">
        <w:rPr>
          <w:bCs/>
          <w:sz w:val="28"/>
          <w:szCs w:val="28"/>
          <w:lang w:val="uk-UA" w:eastAsia="uk-UA"/>
        </w:rPr>
        <w:t>Положення про відділ культури, молоді та спорту виконавчого комітету Мурованської сільської ради ОТГ (додається).</w:t>
      </w:r>
    </w:p>
    <w:p w:rsidR="003A326E" w:rsidRPr="003A326E" w:rsidRDefault="003A326E" w:rsidP="003A326E">
      <w:pPr>
        <w:jc w:val="both"/>
        <w:rPr>
          <w:sz w:val="28"/>
          <w:szCs w:val="28"/>
          <w:lang w:val="uk-UA"/>
        </w:rPr>
      </w:pPr>
    </w:p>
    <w:p w:rsidR="003A326E" w:rsidRPr="003A326E" w:rsidRDefault="003A326E" w:rsidP="003A326E">
      <w:pPr>
        <w:spacing w:line="293" w:lineRule="atLeast"/>
        <w:ind w:firstLine="567"/>
        <w:textAlignment w:val="baseline"/>
        <w:rPr>
          <w:sz w:val="28"/>
          <w:lang w:val="uk-UA"/>
        </w:rPr>
      </w:pPr>
    </w:p>
    <w:p w:rsidR="003A326E" w:rsidRPr="003A326E" w:rsidRDefault="003A326E" w:rsidP="003A326E">
      <w:pPr>
        <w:spacing w:line="293" w:lineRule="atLeast"/>
        <w:ind w:firstLine="567"/>
        <w:textAlignment w:val="baseline"/>
        <w:rPr>
          <w:sz w:val="28"/>
          <w:lang w:val="uk-UA"/>
        </w:rPr>
      </w:pPr>
    </w:p>
    <w:p w:rsidR="003A326E" w:rsidRPr="003A326E" w:rsidRDefault="003A326E" w:rsidP="003A326E">
      <w:pPr>
        <w:spacing w:line="293" w:lineRule="atLeast"/>
        <w:ind w:firstLine="567"/>
        <w:textAlignment w:val="baseline"/>
        <w:rPr>
          <w:sz w:val="28"/>
          <w:lang w:val="uk-UA"/>
        </w:rPr>
      </w:pPr>
    </w:p>
    <w:p w:rsidR="003A326E" w:rsidRPr="003A326E" w:rsidRDefault="003A326E" w:rsidP="003A326E">
      <w:pPr>
        <w:spacing w:line="293" w:lineRule="atLeast"/>
        <w:ind w:firstLine="567"/>
        <w:textAlignment w:val="baseline"/>
        <w:rPr>
          <w:sz w:val="28"/>
          <w:lang w:val="uk-UA"/>
        </w:rPr>
      </w:pPr>
    </w:p>
    <w:p w:rsidR="003A326E" w:rsidRPr="003A326E" w:rsidRDefault="003A326E" w:rsidP="003A326E">
      <w:pPr>
        <w:spacing w:line="293" w:lineRule="atLeast"/>
        <w:ind w:firstLine="567"/>
        <w:textAlignment w:val="baseline"/>
        <w:rPr>
          <w:sz w:val="28"/>
          <w:lang w:val="uk-UA"/>
        </w:rPr>
      </w:pPr>
    </w:p>
    <w:p w:rsidR="003A326E" w:rsidRPr="003A326E" w:rsidRDefault="003A326E" w:rsidP="003A326E">
      <w:pPr>
        <w:spacing w:line="293" w:lineRule="atLeast"/>
        <w:ind w:firstLine="567"/>
        <w:textAlignment w:val="baseline"/>
        <w:rPr>
          <w:sz w:val="28"/>
          <w:lang w:val="uk-UA"/>
        </w:rPr>
      </w:pPr>
    </w:p>
    <w:p w:rsidR="003A326E" w:rsidRPr="003A326E" w:rsidRDefault="003A326E" w:rsidP="003A326E">
      <w:pPr>
        <w:jc w:val="center"/>
        <w:rPr>
          <w:sz w:val="28"/>
          <w:lang w:val="uk-UA"/>
        </w:rPr>
      </w:pPr>
    </w:p>
    <w:p w:rsidR="003A326E" w:rsidRPr="003A326E" w:rsidRDefault="003A326E" w:rsidP="003A326E">
      <w:pPr>
        <w:jc w:val="center"/>
        <w:rPr>
          <w:b/>
          <w:i/>
          <w:sz w:val="28"/>
          <w:lang w:val="uk-UA"/>
        </w:rPr>
      </w:pPr>
      <w:r w:rsidRPr="003A326E">
        <w:rPr>
          <w:b/>
          <w:i/>
          <w:sz w:val="28"/>
          <w:lang w:val="uk-UA"/>
        </w:rPr>
        <w:t xml:space="preserve">Сільський голова                                                           Петрух </w:t>
      </w:r>
      <w:r w:rsidR="00D74C87">
        <w:rPr>
          <w:b/>
          <w:i/>
          <w:sz w:val="28"/>
          <w:lang w:val="uk-UA"/>
        </w:rPr>
        <w:t>З. В.</w:t>
      </w:r>
      <w:bookmarkStart w:id="0" w:name="_GoBack"/>
      <w:bookmarkEnd w:id="0"/>
    </w:p>
    <w:p w:rsidR="003A326E" w:rsidRPr="003A326E" w:rsidRDefault="003A326E" w:rsidP="003A326E">
      <w:pPr>
        <w:ind w:left="5580"/>
        <w:jc w:val="both"/>
        <w:rPr>
          <w:sz w:val="28"/>
          <w:lang w:val="uk-UA"/>
        </w:rPr>
      </w:pPr>
    </w:p>
    <w:p w:rsidR="003A326E" w:rsidRPr="003A326E" w:rsidRDefault="003A326E" w:rsidP="003A326E">
      <w:pPr>
        <w:ind w:left="5580"/>
        <w:jc w:val="both"/>
        <w:rPr>
          <w:sz w:val="28"/>
          <w:lang w:val="uk-UA"/>
        </w:rPr>
      </w:pPr>
    </w:p>
    <w:p w:rsidR="003A326E" w:rsidRPr="003A326E" w:rsidRDefault="003A326E" w:rsidP="003A326E">
      <w:pPr>
        <w:ind w:left="5580"/>
        <w:jc w:val="both"/>
        <w:rPr>
          <w:sz w:val="28"/>
          <w:lang w:val="uk-UA"/>
        </w:rPr>
      </w:pPr>
    </w:p>
    <w:p w:rsidR="003A326E" w:rsidRPr="003A326E" w:rsidRDefault="003A326E" w:rsidP="003A326E">
      <w:pPr>
        <w:ind w:left="5580"/>
        <w:jc w:val="both"/>
        <w:rPr>
          <w:sz w:val="28"/>
          <w:lang w:val="uk-UA"/>
        </w:rPr>
      </w:pPr>
    </w:p>
    <w:p w:rsidR="003A326E" w:rsidRPr="003A326E" w:rsidRDefault="003A326E" w:rsidP="00482091">
      <w:pPr>
        <w:ind w:left="5580"/>
        <w:jc w:val="both"/>
        <w:rPr>
          <w:sz w:val="28"/>
          <w:szCs w:val="28"/>
          <w:lang w:val="uk-UA" w:eastAsia="uk-UA"/>
        </w:rPr>
      </w:pPr>
    </w:p>
    <w:p w:rsidR="00D74C87" w:rsidRDefault="00D74C87" w:rsidP="00D74C87">
      <w:pPr>
        <w:ind w:left="5580"/>
        <w:jc w:val="both"/>
        <w:rPr>
          <w:b/>
          <w:sz w:val="28"/>
        </w:rPr>
      </w:pPr>
      <w:r>
        <w:rPr>
          <w:b/>
          <w:sz w:val="28"/>
        </w:rPr>
        <w:lastRenderedPageBreak/>
        <w:t>ЗАТВЕРДЖЕНО</w:t>
      </w:r>
    </w:p>
    <w:p w:rsidR="00D74C87" w:rsidRDefault="00D74C87" w:rsidP="00D74C87">
      <w:pPr>
        <w:tabs>
          <w:tab w:val="right" w:leader="underscore" w:pos="8506"/>
        </w:tabs>
        <w:ind w:left="5580"/>
        <w:jc w:val="both"/>
        <w:rPr>
          <w:sz w:val="28"/>
        </w:rPr>
      </w:pP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ішенням</w:t>
      </w:r>
      <w:proofErr w:type="spellEnd"/>
      <w:r>
        <w:rPr>
          <w:sz w:val="28"/>
        </w:rPr>
        <w:t xml:space="preserve"> № 35</w:t>
      </w:r>
      <w:r>
        <w:rPr>
          <w:sz w:val="28"/>
          <w:lang w:val="uk-UA"/>
        </w:rPr>
        <w:t>6</w:t>
      </w:r>
      <w:r>
        <w:rPr>
          <w:sz w:val="28"/>
        </w:rPr>
        <w:t xml:space="preserve"> </w:t>
      </w:r>
      <w:proofErr w:type="spellStart"/>
      <w:r>
        <w:rPr>
          <w:sz w:val="28"/>
        </w:rPr>
        <w:t>сесії</w:t>
      </w:r>
      <w:proofErr w:type="spellEnd"/>
    </w:p>
    <w:p w:rsidR="00D74C87" w:rsidRDefault="00D74C87" w:rsidP="00D74C87">
      <w:pPr>
        <w:tabs>
          <w:tab w:val="left" w:leader="underscore" w:pos="7990"/>
        </w:tabs>
        <w:ind w:left="5580"/>
        <w:jc w:val="both"/>
        <w:rPr>
          <w:sz w:val="28"/>
        </w:rPr>
      </w:pPr>
      <w:r>
        <w:rPr>
          <w:sz w:val="28"/>
        </w:rPr>
        <w:t xml:space="preserve">Мурованської </w:t>
      </w:r>
      <w:proofErr w:type="spellStart"/>
      <w:r>
        <w:rPr>
          <w:sz w:val="28"/>
        </w:rPr>
        <w:t>сільської</w:t>
      </w:r>
      <w:proofErr w:type="spellEnd"/>
      <w:r>
        <w:rPr>
          <w:sz w:val="28"/>
        </w:rPr>
        <w:t xml:space="preserve"> ради ОТГ </w:t>
      </w:r>
    </w:p>
    <w:p w:rsidR="00D74C87" w:rsidRDefault="00D74C87" w:rsidP="00D74C87">
      <w:pPr>
        <w:tabs>
          <w:tab w:val="left" w:leader="underscore" w:pos="7990"/>
        </w:tabs>
        <w:ind w:left="5580"/>
        <w:jc w:val="both"/>
        <w:rPr>
          <w:sz w:val="28"/>
        </w:rPr>
      </w:pPr>
      <w:proofErr w:type="spellStart"/>
      <w:r>
        <w:rPr>
          <w:sz w:val="28"/>
        </w:rPr>
        <w:t>від</w:t>
      </w:r>
      <w:proofErr w:type="spellEnd"/>
      <w:r>
        <w:rPr>
          <w:sz w:val="28"/>
        </w:rPr>
        <w:t xml:space="preserve"> 23 квітня 2018 р.</w:t>
      </w:r>
    </w:p>
    <w:p w:rsidR="008B2333" w:rsidRPr="003A326E" w:rsidRDefault="008B2333" w:rsidP="008B2333">
      <w:pPr>
        <w:pStyle w:val="a3"/>
        <w:jc w:val="left"/>
        <w:rPr>
          <w:sz w:val="28"/>
          <w:szCs w:val="28"/>
        </w:rPr>
      </w:pPr>
    </w:p>
    <w:p w:rsidR="00F83E4F" w:rsidRPr="003A326E" w:rsidRDefault="00F83E4F" w:rsidP="008B2333">
      <w:pPr>
        <w:pStyle w:val="a3"/>
        <w:jc w:val="left"/>
        <w:rPr>
          <w:sz w:val="28"/>
          <w:szCs w:val="28"/>
        </w:rPr>
      </w:pPr>
    </w:p>
    <w:p w:rsidR="008B2333" w:rsidRPr="003A326E" w:rsidRDefault="008B2333" w:rsidP="00F83E4F">
      <w:pPr>
        <w:pStyle w:val="a3"/>
        <w:spacing w:line="276" w:lineRule="auto"/>
        <w:rPr>
          <w:b/>
          <w:sz w:val="28"/>
          <w:szCs w:val="28"/>
        </w:rPr>
      </w:pPr>
      <w:r w:rsidRPr="003A326E">
        <w:rPr>
          <w:b/>
          <w:sz w:val="28"/>
          <w:szCs w:val="28"/>
        </w:rPr>
        <w:t>ПОЛОЖЕННЯ</w:t>
      </w:r>
    </w:p>
    <w:p w:rsidR="008B2333" w:rsidRPr="003A326E" w:rsidRDefault="004C5007" w:rsidP="00F83E4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про відділ культури,</w:t>
      </w:r>
      <w:r w:rsidR="008B2333" w:rsidRPr="003A326E">
        <w:rPr>
          <w:b/>
          <w:sz w:val="28"/>
          <w:szCs w:val="28"/>
          <w:lang w:val="uk-UA"/>
        </w:rPr>
        <w:t xml:space="preserve"> молоді та спорту</w:t>
      </w:r>
      <w:r w:rsidR="00F83E4F" w:rsidRPr="003A326E">
        <w:rPr>
          <w:b/>
          <w:sz w:val="28"/>
          <w:szCs w:val="28"/>
          <w:lang w:val="uk-UA"/>
        </w:rPr>
        <w:t xml:space="preserve"> </w:t>
      </w:r>
      <w:r w:rsidR="008B2333" w:rsidRPr="003A326E">
        <w:rPr>
          <w:b/>
          <w:sz w:val="28"/>
          <w:szCs w:val="28"/>
          <w:lang w:val="uk-UA"/>
        </w:rPr>
        <w:t xml:space="preserve">виконавчого комітету </w:t>
      </w:r>
      <w:r w:rsidR="00F83E4F" w:rsidRPr="003A326E">
        <w:rPr>
          <w:b/>
          <w:sz w:val="28"/>
          <w:szCs w:val="28"/>
          <w:lang w:val="uk-UA"/>
        </w:rPr>
        <w:t>Мурованської  сільської ради об’єднаної територіальної громади</w:t>
      </w:r>
    </w:p>
    <w:p w:rsidR="008B2333" w:rsidRPr="003A326E" w:rsidRDefault="008B2333" w:rsidP="00F83E4F">
      <w:pPr>
        <w:widowControl w:val="0"/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8B2333" w:rsidRPr="003A326E" w:rsidRDefault="008B2333" w:rsidP="00F83E4F">
      <w:pPr>
        <w:widowControl w:val="0"/>
        <w:autoSpaceDE w:val="0"/>
        <w:autoSpaceDN w:val="0"/>
        <w:adjustRightInd w:val="0"/>
        <w:spacing w:line="276" w:lineRule="auto"/>
        <w:ind w:left="3660"/>
        <w:rPr>
          <w:b/>
          <w:bCs/>
          <w:sz w:val="28"/>
          <w:szCs w:val="28"/>
          <w:lang w:val="uk-UA"/>
        </w:rPr>
      </w:pPr>
      <w:r w:rsidRPr="003A326E">
        <w:rPr>
          <w:b/>
          <w:bCs/>
          <w:sz w:val="28"/>
          <w:szCs w:val="28"/>
          <w:lang w:val="uk-UA"/>
        </w:rPr>
        <w:t>1.Загальні положення</w:t>
      </w:r>
    </w:p>
    <w:p w:rsidR="00F83E4F" w:rsidRPr="003A326E" w:rsidRDefault="00F83E4F" w:rsidP="00F83E4F">
      <w:pPr>
        <w:widowControl w:val="0"/>
        <w:autoSpaceDE w:val="0"/>
        <w:autoSpaceDN w:val="0"/>
        <w:adjustRightInd w:val="0"/>
        <w:spacing w:line="276" w:lineRule="auto"/>
        <w:ind w:left="3660"/>
        <w:rPr>
          <w:sz w:val="28"/>
          <w:szCs w:val="28"/>
          <w:lang w:val="uk-UA"/>
        </w:rPr>
      </w:pPr>
    </w:p>
    <w:p w:rsidR="00F83E4F" w:rsidRPr="003A326E" w:rsidRDefault="00B61350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1.</w:t>
      </w:r>
      <w:r w:rsidR="00F83E4F" w:rsidRPr="003A326E">
        <w:rPr>
          <w:sz w:val="28"/>
          <w:szCs w:val="28"/>
          <w:lang w:val="uk-UA"/>
        </w:rPr>
        <w:t>1.</w:t>
      </w:r>
      <w:r w:rsidRPr="003A326E">
        <w:rPr>
          <w:sz w:val="28"/>
          <w:szCs w:val="28"/>
          <w:lang w:val="uk-UA"/>
        </w:rPr>
        <w:t xml:space="preserve"> </w:t>
      </w:r>
      <w:r w:rsidR="00F83E4F" w:rsidRPr="003A326E">
        <w:rPr>
          <w:sz w:val="28"/>
          <w:szCs w:val="28"/>
          <w:lang w:val="uk-UA"/>
        </w:rPr>
        <w:t xml:space="preserve">Відділ культури, молоді та спорту Мурованської  сільської ради об’єднаної територіальної громади (далі – Відділ) є структурним підрозділом Мурованської  сільської ради об’єднаної територіальної громади, що утворюється </w:t>
      </w:r>
      <w:r w:rsidR="004C5007" w:rsidRPr="003A326E">
        <w:rPr>
          <w:sz w:val="28"/>
          <w:szCs w:val="28"/>
          <w:lang w:val="uk-UA"/>
        </w:rPr>
        <w:t>сесією</w:t>
      </w:r>
      <w:r w:rsidR="00F83E4F" w:rsidRPr="003A326E">
        <w:rPr>
          <w:sz w:val="28"/>
          <w:szCs w:val="28"/>
          <w:lang w:val="uk-UA"/>
        </w:rPr>
        <w:t xml:space="preserve"> Мурованської  сільської ради об’єднаної територіальної громади, є підпорядкованим голові Мурованської  сільської ради об’єднаної територіальної громади, підзвітним та підконтрольним управлінню культури, національностей та релігій  Львівської обласної держадміністрації, управління молоді та спорту Львівської облдержадміністрації.</w:t>
      </w:r>
    </w:p>
    <w:p w:rsidR="00F83E4F" w:rsidRPr="003A326E" w:rsidRDefault="00F83E4F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F83E4F" w:rsidRPr="003A326E" w:rsidRDefault="00B61350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1.</w:t>
      </w:r>
      <w:r w:rsidR="00F83E4F" w:rsidRPr="003A326E">
        <w:rPr>
          <w:sz w:val="28"/>
          <w:szCs w:val="28"/>
          <w:lang w:val="uk-UA"/>
        </w:rPr>
        <w:t>2.</w:t>
      </w:r>
      <w:r w:rsidRPr="003A326E">
        <w:rPr>
          <w:sz w:val="28"/>
          <w:szCs w:val="28"/>
          <w:lang w:val="uk-UA"/>
        </w:rPr>
        <w:t xml:space="preserve"> </w:t>
      </w:r>
      <w:r w:rsidR="00F83E4F" w:rsidRPr="003A326E">
        <w:rPr>
          <w:sz w:val="28"/>
          <w:szCs w:val="28"/>
          <w:lang w:val="uk-UA"/>
        </w:rPr>
        <w:t>Відділ у своїй діяльності керується Конституцією і законами України, актами Президента України та Кабінету Міністрів України, наказами Міністерств: культури України, у справах молоді та спорту України, інших центральних органів виконавчої влади, розпорядже</w:t>
      </w:r>
      <w:r w:rsidR="004C5007" w:rsidRPr="003A326E">
        <w:rPr>
          <w:sz w:val="28"/>
          <w:szCs w:val="28"/>
          <w:lang w:val="uk-UA"/>
        </w:rPr>
        <w:t xml:space="preserve">ннями голови обласної </w:t>
      </w:r>
      <w:r w:rsidR="00F83E4F" w:rsidRPr="003A326E">
        <w:rPr>
          <w:sz w:val="28"/>
          <w:szCs w:val="28"/>
          <w:lang w:val="uk-UA"/>
        </w:rPr>
        <w:t>державн</w:t>
      </w:r>
      <w:r w:rsidR="004C5007" w:rsidRPr="003A326E">
        <w:rPr>
          <w:sz w:val="28"/>
          <w:szCs w:val="28"/>
          <w:lang w:val="uk-UA"/>
        </w:rPr>
        <w:t>ої</w:t>
      </w:r>
      <w:r w:rsidR="00F83E4F" w:rsidRPr="003A326E">
        <w:rPr>
          <w:sz w:val="28"/>
          <w:szCs w:val="28"/>
          <w:lang w:val="uk-UA"/>
        </w:rPr>
        <w:t xml:space="preserve"> адміністраці</w:t>
      </w:r>
      <w:r w:rsidR="004C5007" w:rsidRPr="003A326E">
        <w:rPr>
          <w:sz w:val="28"/>
          <w:szCs w:val="28"/>
          <w:lang w:val="uk-UA"/>
        </w:rPr>
        <w:t>ї</w:t>
      </w:r>
      <w:r w:rsidR="00F83E4F" w:rsidRPr="003A326E">
        <w:rPr>
          <w:sz w:val="28"/>
          <w:szCs w:val="28"/>
          <w:lang w:val="uk-UA"/>
        </w:rPr>
        <w:t>, наказами управління культури, національностей та релігій  Львівської обласної держадміністрації, управління молоді та спорту Львівської облдержадмініс</w:t>
      </w:r>
      <w:r w:rsidR="004C5007" w:rsidRPr="003A326E">
        <w:rPr>
          <w:sz w:val="28"/>
          <w:szCs w:val="28"/>
          <w:lang w:val="uk-UA"/>
        </w:rPr>
        <w:t>трації, рішеннями сесії сільської</w:t>
      </w:r>
      <w:r w:rsidR="00F83E4F" w:rsidRPr="003A326E">
        <w:rPr>
          <w:sz w:val="28"/>
          <w:szCs w:val="28"/>
          <w:lang w:val="uk-UA"/>
        </w:rPr>
        <w:t xml:space="preserve"> ради, а також цими Положеннями.</w:t>
      </w:r>
    </w:p>
    <w:p w:rsidR="00F83E4F" w:rsidRPr="003A326E" w:rsidRDefault="00F83E4F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F83E4F" w:rsidRPr="003A326E" w:rsidRDefault="00B61350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1.</w:t>
      </w:r>
      <w:r w:rsidR="00F83E4F" w:rsidRPr="003A326E">
        <w:rPr>
          <w:sz w:val="28"/>
          <w:szCs w:val="28"/>
          <w:lang w:val="uk-UA"/>
        </w:rPr>
        <w:t>3.</w:t>
      </w:r>
      <w:r w:rsidRPr="003A326E">
        <w:rPr>
          <w:sz w:val="28"/>
          <w:szCs w:val="28"/>
          <w:lang w:val="uk-UA"/>
        </w:rPr>
        <w:t xml:space="preserve"> </w:t>
      </w:r>
      <w:r w:rsidR="00F83E4F" w:rsidRPr="003A326E">
        <w:rPr>
          <w:sz w:val="28"/>
          <w:szCs w:val="28"/>
          <w:lang w:val="uk-UA"/>
        </w:rPr>
        <w:t xml:space="preserve">Відділ очолює </w:t>
      </w:r>
      <w:r w:rsidR="004C5007" w:rsidRPr="003A326E">
        <w:rPr>
          <w:sz w:val="28"/>
          <w:szCs w:val="28"/>
          <w:lang w:val="uk-UA"/>
        </w:rPr>
        <w:t>керівник</w:t>
      </w:r>
      <w:r w:rsidR="00F83E4F" w:rsidRPr="003A326E">
        <w:rPr>
          <w:sz w:val="28"/>
          <w:szCs w:val="28"/>
          <w:lang w:val="uk-UA"/>
        </w:rPr>
        <w:t>, який призначається на посаду і звільняється з посади головою Мурованської  сільської ради ОТГ.</w:t>
      </w:r>
    </w:p>
    <w:p w:rsidR="00B61350" w:rsidRPr="003A326E" w:rsidRDefault="00B61350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3F283B" w:rsidRPr="003A326E" w:rsidRDefault="003F283B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F83E4F" w:rsidRPr="003A326E" w:rsidRDefault="00B61350" w:rsidP="00F83E4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2</w:t>
      </w:r>
      <w:r w:rsidR="00F83E4F" w:rsidRPr="003A326E">
        <w:rPr>
          <w:b/>
          <w:sz w:val="28"/>
          <w:szCs w:val="28"/>
          <w:lang w:val="uk-UA"/>
        </w:rPr>
        <w:t>. Завдання відділу культури, молоді та спорту</w:t>
      </w:r>
    </w:p>
    <w:p w:rsidR="00B61350" w:rsidRPr="003A326E" w:rsidRDefault="00B61350" w:rsidP="00F83E4F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F83E4F" w:rsidRPr="003A326E" w:rsidRDefault="00B61350" w:rsidP="00F83E4F">
      <w:pPr>
        <w:tabs>
          <w:tab w:val="left" w:pos="851"/>
          <w:tab w:val="left" w:pos="993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2.1</w:t>
      </w:r>
      <w:r w:rsidR="00F30552" w:rsidRPr="003A326E">
        <w:rPr>
          <w:sz w:val="28"/>
          <w:szCs w:val="28"/>
          <w:lang w:val="uk-UA"/>
        </w:rPr>
        <w:t>.1</w:t>
      </w:r>
      <w:r w:rsidR="00F83E4F" w:rsidRPr="003A326E">
        <w:rPr>
          <w:sz w:val="28"/>
          <w:szCs w:val="28"/>
          <w:lang w:val="uk-UA"/>
        </w:rPr>
        <w:t> Забезпечення реалізації державної політики у галузі культури, молоді та спорту на території району;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здійснення контролю за дотриманням актів законодавства з питань молоді та спорту. </w:t>
      </w:r>
    </w:p>
    <w:p w:rsidR="00F83E4F" w:rsidRPr="003A326E" w:rsidRDefault="0044703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lastRenderedPageBreak/>
        <w:t>2.</w:t>
      </w:r>
      <w:r w:rsidR="00F30552" w:rsidRPr="003A326E">
        <w:rPr>
          <w:sz w:val="28"/>
          <w:szCs w:val="28"/>
          <w:lang w:val="uk-UA"/>
        </w:rPr>
        <w:t>1.</w:t>
      </w: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 Забезпечення вільного розвитку культурно-мистецьких процесів та доступності усіх видів культурних послуг і культурної діяльності д</w:t>
      </w:r>
      <w:r w:rsidR="004C5007" w:rsidRPr="003A326E">
        <w:rPr>
          <w:sz w:val="28"/>
          <w:szCs w:val="28"/>
          <w:lang w:val="uk-UA"/>
        </w:rPr>
        <w:t>ля</w:t>
      </w:r>
      <w:r w:rsidR="00F83E4F" w:rsidRPr="003A326E">
        <w:rPr>
          <w:sz w:val="28"/>
          <w:szCs w:val="28"/>
          <w:lang w:val="uk-UA"/>
        </w:rPr>
        <w:t xml:space="preserve"> кожного громадянина України.</w:t>
      </w:r>
    </w:p>
    <w:p w:rsidR="0044703E" w:rsidRPr="003A326E" w:rsidRDefault="0044703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44703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30552" w:rsidRPr="003A326E">
        <w:rPr>
          <w:sz w:val="28"/>
          <w:szCs w:val="28"/>
          <w:lang w:val="uk-UA"/>
        </w:rPr>
        <w:t>1.</w:t>
      </w:r>
      <w:r w:rsidRPr="003A326E">
        <w:rPr>
          <w:sz w:val="28"/>
          <w:szCs w:val="28"/>
          <w:lang w:val="uk-UA"/>
        </w:rPr>
        <w:t>3.</w:t>
      </w:r>
      <w:r w:rsidR="00F83E4F" w:rsidRPr="003A326E">
        <w:rPr>
          <w:sz w:val="28"/>
          <w:szCs w:val="28"/>
          <w:lang w:val="uk-UA"/>
        </w:rPr>
        <w:t> Сприяння загальнонаціональній культурній консолідації суспільства, формуванню цілісного культурно-інформаційного простору, захисту та просуванню високоякісного різноманітного національного культурного продукту.</w:t>
      </w:r>
    </w:p>
    <w:p w:rsidR="00CF0B82" w:rsidRPr="003A326E" w:rsidRDefault="00CF0B8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CF0B8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30552" w:rsidRPr="003A326E">
        <w:rPr>
          <w:sz w:val="28"/>
          <w:szCs w:val="28"/>
          <w:lang w:val="uk-UA"/>
        </w:rPr>
        <w:t>1.</w:t>
      </w: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> Сприяння відродженню та розвитку традицій і культури української нації, етнічної, ку</w:t>
      </w:r>
      <w:r w:rsidRPr="003A326E">
        <w:rPr>
          <w:sz w:val="28"/>
          <w:szCs w:val="28"/>
          <w:lang w:val="uk-UA"/>
        </w:rPr>
        <w:t>льтурної і мовної самобутності</w:t>
      </w:r>
      <w:r w:rsidR="00F83E4F" w:rsidRPr="003A326E">
        <w:rPr>
          <w:sz w:val="28"/>
          <w:szCs w:val="28"/>
          <w:lang w:val="uk-UA"/>
        </w:rPr>
        <w:t>; сприяння  збереженню культурної спадщини.</w:t>
      </w:r>
    </w:p>
    <w:p w:rsidR="00CF0B82" w:rsidRPr="003A326E" w:rsidRDefault="00CF0B82" w:rsidP="00F83E4F">
      <w:pPr>
        <w:tabs>
          <w:tab w:val="left" w:pos="851"/>
          <w:tab w:val="left" w:pos="993"/>
        </w:tabs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83E4F" w:rsidRPr="003A326E" w:rsidRDefault="00CF0B82" w:rsidP="00F83E4F">
      <w:pPr>
        <w:tabs>
          <w:tab w:val="left" w:pos="851"/>
          <w:tab w:val="left" w:pos="993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sz w:val="28"/>
          <w:szCs w:val="28"/>
          <w:lang w:val="uk-UA"/>
        </w:rPr>
        <w:t>2.</w:t>
      </w:r>
      <w:r w:rsidR="00F30552" w:rsidRPr="003A326E">
        <w:rPr>
          <w:sz w:val="28"/>
          <w:szCs w:val="28"/>
          <w:lang w:val="uk-UA"/>
        </w:rPr>
        <w:t>1.</w:t>
      </w:r>
      <w:r w:rsidRPr="003A326E">
        <w:rPr>
          <w:sz w:val="28"/>
          <w:szCs w:val="28"/>
          <w:lang w:val="uk-UA"/>
        </w:rPr>
        <w:t>5.</w:t>
      </w:r>
      <w:r w:rsidR="00F83E4F" w:rsidRPr="003A326E">
        <w:rPr>
          <w:sz w:val="28"/>
          <w:szCs w:val="28"/>
          <w:lang w:val="uk-UA"/>
        </w:rPr>
        <w:t> С</w:t>
      </w:r>
      <w:r w:rsidR="00F83E4F" w:rsidRPr="003A326E">
        <w:rPr>
          <w:rFonts w:eastAsia="Calibri"/>
          <w:sz w:val="28"/>
          <w:szCs w:val="28"/>
          <w:lang w:val="uk-UA" w:eastAsia="en-US"/>
        </w:rPr>
        <w:t>прияння організації дозвілля молоді, розвитку фізичної культури та спорту; сприяння громадським організаціям фізкультурно-спортивної спрямованості, молодіжним та іншим громадським організаціям у проведенні ними роботи з питань молоді, фізичної культури та спорту.</w:t>
      </w:r>
    </w:p>
    <w:p w:rsidR="00CF0B82" w:rsidRPr="003A326E" w:rsidRDefault="00CF0B82" w:rsidP="00F83E4F">
      <w:pPr>
        <w:tabs>
          <w:tab w:val="left" w:pos="851"/>
          <w:tab w:val="left" w:pos="993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CF0B82" w:rsidP="00F83E4F">
      <w:pPr>
        <w:tabs>
          <w:tab w:val="left" w:pos="851"/>
          <w:tab w:val="left" w:pos="993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30552" w:rsidRPr="003A326E">
        <w:rPr>
          <w:rFonts w:eastAsia="Calibri"/>
          <w:sz w:val="28"/>
          <w:szCs w:val="28"/>
          <w:lang w:val="uk-UA" w:eastAsia="en-US"/>
        </w:rPr>
        <w:t>1.</w:t>
      </w:r>
      <w:r w:rsidR="00F83E4F" w:rsidRPr="003A326E">
        <w:rPr>
          <w:rFonts w:eastAsia="Calibri"/>
          <w:sz w:val="28"/>
          <w:szCs w:val="28"/>
          <w:lang w:val="uk-UA" w:eastAsia="en-US"/>
        </w:rPr>
        <w:t>6</w:t>
      </w:r>
      <w:r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Організація і проведення фізкультурно-спортивних заходів серед широких верств населення, залучення їх до занять фізичною культурою та спортом, забезпечення пропаганди здорового способу життя; сприяння розвитку видів спорту, визнаних в Україні, зокрема олімпійського та параолімпійського руху.</w:t>
      </w:r>
    </w:p>
    <w:p w:rsidR="00CF0B82" w:rsidRPr="003A326E" w:rsidRDefault="00CF0B8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CF0B8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30552" w:rsidRPr="003A326E">
        <w:rPr>
          <w:sz w:val="28"/>
          <w:szCs w:val="28"/>
          <w:lang w:val="uk-UA"/>
        </w:rPr>
        <w:t>1.</w:t>
      </w:r>
      <w:r w:rsidRPr="003A326E">
        <w:rPr>
          <w:sz w:val="28"/>
          <w:szCs w:val="28"/>
          <w:lang w:val="uk-UA"/>
        </w:rPr>
        <w:t>7.</w:t>
      </w:r>
      <w:r w:rsidR="00F83E4F" w:rsidRPr="003A326E">
        <w:rPr>
          <w:sz w:val="28"/>
          <w:szCs w:val="28"/>
          <w:lang w:val="uk-UA"/>
        </w:rPr>
        <w:t> Захист прав творчих працівників та їх спілок, соціальний захист працівників підприємств, установ та організацій у сфері культури.</w:t>
      </w:r>
    </w:p>
    <w:p w:rsidR="00CF0B82" w:rsidRPr="003A326E" w:rsidRDefault="00CF0B8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F83E4F" w:rsidP="00CF0B82">
      <w:pPr>
        <w:spacing w:line="276" w:lineRule="auto"/>
        <w:ind w:firstLine="720"/>
        <w:jc w:val="both"/>
        <w:rPr>
          <w:b/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30552" w:rsidRPr="003A326E">
        <w:rPr>
          <w:sz w:val="28"/>
          <w:szCs w:val="28"/>
          <w:lang w:val="uk-UA"/>
        </w:rPr>
        <w:t>2</w:t>
      </w:r>
      <w:r w:rsidR="00CF0B82" w:rsidRPr="003A326E">
        <w:rPr>
          <w:sz w:val="28"/>
          <w:szCs w:val="28"/>
          <w:lang w:val="uk-UA"/>
        </w:rPr>
        <w:t>.</w:t>
      </w:r>
      <w:r w:rsidRPr="003A326E">
        <w:rPr>
          <w:sz w:val="28"/>
          <w:szCs w:val="28"/>
          <w:lang w:val="uk-UA"/>
        </w:rPr>
        <w:t xml:space="preserve"> </w:t>
      </w:r>
      <w:r w:rsidRPr="003A326E">
        <w:rPr>
          <w:b/>
          <w:sz w:val="28"/>
          <w:szCs w:val="28"/>
          <w:lang w:val="uk-UA"/>
        </w:rPr>
        <w:t>Завданнями відділу відпов</w:t>
      </w:r>
      <w:r w:rsidR="00CF0B82" w:rsidRPr="003A326E">
        <w:rPr>
          <w:b/>
          <w:sz w:val="28"/>
          <w:szCs w:val="28"/>
          <w:lang w:val="uk-UA"/>
        </w:rPr>
        <w:t>ідно до покладених повноважень  є с</w:t>
      </w:r>
      <w:r w:rsidRPr="003A326E">
        <w:rPr>
          <w:b/>
          <w:sz w:val="28"/>
          <w:szCs w:val="28"/>
          <w:lang w:val="uk-UA"/>
        </w:rPr>
        <w:t>творення умов для:</w:t>
      </w:r>
    </w:p>
    <w:p w:rsidR="007A1B15" w:rsidRPr="003A326E" w:rsidRDefault="007A1B15" w:rsidP="00CF0B82">
      <w:pPr>
        <w:spacing w:line="276" w:lineRule="auto"/>
        <w:ind w:firstLine="720"/>
        <w:jc w:val="both"/>
        <w:rPr>
          <w:b/>
          <w:sz w:val="28"/>
          <w:szCs w:val="28"/>
          <w:lang w:val="uk-UA"/>
        </w:rPr>
      </w:pPr>
    </w:p>
    <w:p w:rsidR="00F83E4F" w:rsidRPr="003A326E" w:rsidRDefault="00F83E4F" w:rsidP="00F83E4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- розвитку соціальної інфраструктури у сфері культури та мистецтв</w:t>
      </w:r>
      <w:r w:rsidR="004C5007" w:rsidRPr="003A326E">
        <w:rPr>
          <w:sz w:val="28"/>
          <w:szCs w:val="28"/>
          <w:lang w:val="uk-UA"/>
        </w:rPr>
        <w:t>а</w:t>
      </w:r>
      <w:r w:rsidRPr="003A326E">
        <w:rPr>
          <w:sz w:val="28"/>
          <w:szCs w:val="28"/>
          <w:lang w:val="uk-UA"/>
        </w:rPr>
        <w:t>, підвищення рівня матеріально - технічного забезпечення такої інфраструктури;</w:t>
      </w:r>
    </w:p>
    <w:p w:rsidR="00F83E4F" w:rsidRPr="003A326E" w:rsidRDefault="00F83E4F" w:rsidP="00F83E4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- сприяння оновленню фонду музею, бібліотек, організацій виставок;</w:t>
      </w:r>
    </w:p>
    <w:p w:rsidR="00CF0B82" w:rsidRPr="003A326E" w:rsidRDefault="00F83E4F" w:rsidP="00CF0B82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sz w:val="28"/>
          <w:szCs w:val="28"/>
          <w:lang w:val="uk-UA"/>
        </w:rPr>
        <w:t>- </w:t>
      </w:r>
      <w:r w:rsidRPr="003A326E">
        <w:rPr>
          <w:rFonts w:eastAsia="Calibri"/>
          <w:sz w:val="28"/>
          <w:szCs w:val="28"/>
          <w:lang w:val="uk-UA" w:eastAsia="en-US"/>
        </w:rPr>
        <w:t>сприяння збереженню і розвитку мережі фізкультурно-спортивних закладів, вживання заходів щодо їх кадрового комплектування та зміцнення матеріально-технічної бази;</w:t>
      </w:r>
    </w:p>
    <w:p w:rsidR="00CF0B82" w:rsidRPr="003A326E" w:rsidRDefault="00F83E4F" w:rsidP="00CF0B8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- розвитку усіх видів професійного та аматорського мистецтва, художньої творчості, а також для організації культурного дозвілля населення, здобутку спеціальної освіти у сфері культури і мистецтва;</w:t>
      </w:r>
    </w:p>
    <w:p w:rsidR="00CF0B82" w:rsidRPr="003A326E" w:rsidRDefault="00F83E4F" w:rsidP="00CF0B8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lastRenderedPageBreak/>
        <w:t>- задоволення національно-культурних потреб українського народу та  національних меншин;</w:t>
      </w:r>
    </w:p>
    <w:p w:rsidR="00CF0B82" w:rsidRPr="003A326E" w:rsidRDefault="00F83E4F" w:rsidP="00CF0B8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- централізованого комплектування та в</w:t>
      </w:r>
      <w:r w:rsidR="00CF0B82" w:rsidRPr="003A326E">
        <w:rPr>
          <w:sz w:val="28"/>
          <w:szCs w:val="28"/>
          <w:lang w:val="uk-UA"/>
        </w:rPr>
        <w:t>икористання бібліотечних фондів</w:t>
      </w:r>
    </w:p>
    <w:p w:rsidR="00F83E4F" w:rsidRPr="003A326E" w:rsidRDefault="00F83E4F" w:rsidP="00F83E4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- сприяння діяльності творчих спілок, національно-культурних товариств, громадських організацій, що функціонують на території району у сфері культури та мистецтв</w:t>
      </w:r>
      <w:r w:rsidR="004C5007" w:rsidRPr="003A326E">
        <w:rPr>
          <w:sz w:val="28"/>
          <w:szCs w:val="28"/>
          <w:lang w:val="uk-UA"/>
        </w:rPr>
        <w:t>а</w:t>
      </w:r>
      <w:r w:rsidRPr="003A326E">
        <w:rPr>
          <w:sz w:val="28"/>
          <w:szCs w:val="28"/>
          <w:lang w:val="uk-UA"/>
        </w:rPr>
        <w:t>;</w:t>
      </w:r>
    </w:p>
    <w:p w:rsidR="00F83E4F" w:rsidRPr="003A326E" w:rsidRDefault="00F83E4F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sz w:val="28"/>
          <w:szCs w:val="28"/>
          <w:lang w:val="uk-UA"/>
        </w:rPr>
        <w:t>- забезпечення аналізу потреби у працівниках у сфері культури та мистецтв</w:t>
      </w:r>
      <w:r w:rsidR="004C5007" w:rsidRPr="003A326E">
        <w:rPr>
          <w:sz w:val="28"/>
          <w:szCs w:val="28"/>
          <w:lang w:val="uk-UA"/>
        </w:rPr>
        <w:t>а громади</w:t>
      </w:r>
      <w:r w:rsidRPr="003A326E">
        <w:rPr>
          <w:sz w:val="28"/>
          <w:szCs w:val="28"/>
          <w:lang w:val="uk-UA"/>
        </w:rPr>
        <w:t>,</w:t>
      </w:r>
      <w:r w:rsidRPr="003A326E">
        <w:rPr>
          <w:rFonts w:eastAsia="Calibri"/>
          <w:sz w:val="28"/>
          <w:szCs w:val="28"/>
          <w:lang w:val="uk-UA" w:eastAsia="en-US"/>
        </w:rPr>
        <w:t xml:space="preserve"> з питань фізичної культури та спорту;</w:t>
      </w:r>
    </w:p>
    <w:p w:rsidR="00F83E4F" w:rsidRPr="003A326E" w:rsidRDefault="00F83E4F" w:rsidP="00F83E4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- сприяння зміцненню взаєморозуміння і терпимості між релігійними організаціями різних віросповідань;</w:t>
      </w:r>
    </w:p>
    <w:p w:rsidR="00F83E4F" w:rsidRPr="003A326E" w:rsidRDefault="00F83E4F" w:rsidP="00F83E4F">
      <w:pPr>
        <w:widowControl w:val="0"/>
        <w:suppressAutoHyphens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 xml:space="preserve">- моніторингу стану та тенденцій соціально-економічного і культурного розвитку </w:t>
      </w:r>
      <w:r w:rsidR="004C5007" w:rsidRPr="003A326E">
        <w:rPr>
          <w:sz w:val="28"/>
          <w:szCs w:val="28"/>
          <w:lang w:val="uk-UA"/>
        </w:rPr>
        <w:t>громади с</w:t>
      </w:r>
      <w:r w:rsidRPr="003A326E">
        <w:rPr>
          <w:sz w:val="28"/>
          <w:szCs w:val="28"/>
          <w:lang w:val="uk-UA"/>
        </w:rPr>
        <w:t>фері культури, мистецтв</w:t>
      </w:r>
      <w:r w:rsidR="004C5007" w:rsidRPr="003A326E">
        <w:rPr>
          <w:sz w:val="28"/>
          <w:szCs w:val="28"/>
          <w:lang w:val="uk-UA"/>
        </w:rPr>
        <w:t>а</w:t>
      </w:r>
      <w:r w:rsidRPr="003A326E">
        <w:rPr>
          <w:sz w:val="28"/>
          <w:szCs w:val="28"/>
          <w:lang w:val="uk-UA"/>
        </w:rPr>
        <w:t>, державної мовної політики.</w:t>
      </w:r>
    </w:p>
    <w:p w:rsidR="00CF0B82" w:rsidRPr="003A326E" w:rsidRDefault="00CF0B82" w:rsidP="00F83E4F">
      <w:pPr>
        <w:widowControl w:val="0"/>
        <w:suppressAutoHyphens/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F30552" w:rsidP="00F83E4F">
      <w:pPr>
        <w:widowControl w:val="0"/>
        <w:suppressAutoHyphens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2.3</w:t>
      </w:r>
      <w:r w:rsidR="00CF0B82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 xml:space="preserve"> Подання у встановленому порядку голові </w:t>
      </w:r>
      <w:r w:rsidR="004C5007" w:rsidRPr="003A326E">
        <w:rPr>
          <w:sz w:val="28"/>
          <w:szCs w:val="28"/>
          <w:lang w:val="uk-UA"/>
        </w:rPr>
        <w:t>сільської ради</w:t>
      </w:r>
      <w:r w:rsidR="00F83E4F" w:rsidRPr="003A326E">
        <w:rPr>
          <w:sz w:val="28"/>
          <w:szCs w:val="28"/>
          <w:lang w:val="uk-UA"/>
        </w:rPr>
        <w:t>, відповідним структурним підрозділам облдержадміністрації пропозицій щодо формування державної політики у сфері культури та мистецтв</w:t>
      </w:r>
      <w:r w:rsidR="004C5007" w:rsidRPr="003A326E">
        <w:rPr>
          <w:sz w:val="28"/>
          <w:szCs w:val="28"/>
          <w:lang w:val="uk-UA"/>
        </w:rPr>
        <w:t>а</w:t>
      </w:r>
      <w:r w:rsidR="00F83E4F" w:rsidRPr="003A326E">
        <w:rPr>
          <w:sz w:val="28"/>
          <w:szCs w:val="28"/>
          <w:lang w:val="uk-UA"/>
        </w:rPr>
        <w:t>, охорони культурної спадщини, молоді та спорту.</w:t>
      </w:r>
    </w:p>
    <w:p w:rsidR="007A1B15" w:rsidRPr="003A326E" w:rsidRDefault="007A1B15" w:rsidP="00F83E4F">
      <w:pPr>
        <w:widowControl w:val="0"/>
        <w:suppressAutoHyphens/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F30552" w:rsidP="00F83E4F">
      <w:pPr>
        <w:widowControl w:val="0"/>
        <w:suppressAutoHyphens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2.4</w:t>
      </w:r>
      <w:r w:rsidR="007A1B15" w:rsidRPr="003A326E">
        <w:rPr>
          <w:sz w:val="28"/>
          <w:szCs w:val="28"/>
          <w:lang w:val="uk-UA"/>
        </w:rPr>
        <w:t xml:space="preserve">. </w:t>
      </w:r>
      <w:r w:rsidR="007A1B15" w:rsidRPr="003A326E">
        <w:rPr>
          <w:b/>
          <w:sz w:val="28"/>
          <w:szCs w:val="28"/>
          <w:lang w:val="uk-UA"/>
        </w:rPr>
        <w:t>Завданнями відділу відповідно до покладених повноважень  є</w:t>
      </w:r>
      <w:r w:rsidR="007A1B15" w:rsidRPr="003A326E">
        <w:rPr>
          <w:sz w:val="28"/>
          <w:szCs w:val="28"/>
          <w:lang w:val="uk-UA"/>
        </w:rPr>
        <w:t xml:space="preserve"> </w:t>
      </w:r>
      <w:r w:rsidR="007A1B15" w:rsidRPr="003A326E">
        <w:rPr>
          <w:b/>
          <w:sz w:val="28"/>
          <w:szCs w:val="28"/>
          <w:lang w:val="uk-UA"/>
        </w:rPr>
        <w:t>з</w:t>
      </w:r>
      <w:r w:rsidR="00F83E4F" w:rsidRPr="003A326E">
        <w:rPr>
          <w:b/>
          <w:sz w:val="28"/>
          <w:szCs w:val="28"/>
          <w:lang w:val="uk-UA"/>
        </w:rPr>
        <w:t>абезпечення участі у:</w:t>
      </w:r>
      <w:r w:rsidR="00F83E4F" w:rsidRPr="003A326E">
        <w:rPr>
          <w:sz w:val="28"/>
          <w:szCs w:val="28"/>
          <w:lang w:val="uk-UA"/>
        </w:rPr>
        <w:t xml:space="preserve"> </w:t>
      </w:r>
    </w:p>
    <w:p w:rsidR="007A1B15" w:rsidRPr="003A326E" w:rsidRDefault="007A1B15" w:rsidP="00F83E4F">
      <w:pPr>
        <w:widowControl w:val="0"/>
        <w:suppressAutoHyphens/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F83E4F" w:rsidP="00F83E4F">
      <w:pPr>
        <w:widowControl w:val="0"/>
        <w:suppressAutoHyphens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 xml:space="preserve">- розробці проектів програм соціально-економічного та культурного  розвитку району; галузевих програм, що стосуються компетенції відділу, а також організація та контроль за їх виконанням; </w:t>
      </w:r>
    </w:p>
    <w:p w:rsidR="00F83E4F" w:rsidRPr="003A326E" w:rsidRDefault="00F83E4F" w:rsidP="00F83E4F">
      <w:pPr>
        <w:tabs>
          <w:tab w:val="left" w:pos="993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sz w:val="28"/>
          <w:szCs w:val="28"/>
          <w:lang w:val="uk-UA"/>
        </w:rPr>
        <w:t xml:space="preserve">- організації та проведенні </w:t>
      </w:r>
      <w:proofErr w:type="spellStart"/>
      <w:r w:rsidRPr="003A326E">
        <w:rPr>
          <w:sz w:val="28"/>
          <w:szCs w:val="28"/>
          <w:lang w:val="uk-UA"/>
        </w:rPr>
        <w:t>виставок-ярмаркок</w:t>
      </w:r>
      <w:proofErr w:type="spellEnd"/>
      <w:r w:rsidRPr="003A326E">
        <w:rPr>
          <w:sz w:val="28"/>
          <w:szCs w:val="28"/>
          <w:lang w:val="uk-UA"/>
        </w:rPr>
        <w:t xml:space="preserve">, методичних і науково-практичних семінарів, конференцій; </w:t>
      </w:r>
      <w:r w:rsidRPr="003A326E">
        <w:rPr>
          <w:rFonts w:eastAsia="Calibri"/>
          <w:sz w:val="28"/>
          <w:szCs w:val="28"/>
          <w:lang w:val="uk-UA" w:eastAsia="en-US"/>
        </w:rPr>
        <w:t>проведенні роботи, спрямованої на виявлення, підтримку і розвиток обдарованої молоді, організації проведення таких заходів, як змагання, конкурси, спартакіади, турніри, фестивалі творчості, конференції, форуми, інших заходів, спрямованих на підвищення культурно-освітнього та загального фізичного рівня молоді.</w:t>
      </w:r>
    </w:p>
    <w:p w:rsidR="007A1B15" w:rsidRPr="003A326E" w:rsidRDefault="007A1B15" w:rsidP="00F83E4F">
      <w:pPr>
        <w:tabs>
          <w:tab w:val="left" w:pos="993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0040FB">
      <w:pPr>
        <w:widowControl w:val="0"/>
        <w:suppressAutoHyphens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2.5</w:t>
      </w:r>
      <w:r w:rsidR="007A1B15" w:rsidRPr="003A326E">
        <w:rPr>
          <w:sz w:val="28"/>
          <w:szCs w:val="28"/>
          <w:lang w:val="uk-UA"/>
        </w:rPr>
        <w:t>.</w:t>
      </w:r>
      <w:r w:rsidRPr="003A326E">
        <w:rPr>
          <w:sz w:val="28"/>
          <w:szCs w:val="28"/>
          <w:lang w:val="uk-UA"/>
        </w:rPr>
        <w:t xml:space="preserve"> </w:t>
      </w:r>
      <w:r w:rsidR="00F83E4F" w:rsidRPr="003A326E">
        <w:rPr>
          <w:sz w:val="28"/>
          <w:szCs w:val="28"/>
          <w:lang w:val="uk-UA"/>
        </w:rPr>
        <w:t>Проведення фестивалів, конкурсів, оглядів професійного та аматорського мистецтва, художньої творчості, виставок народних художніх промислів та інших заходів у сфері  культури.</w:t>
      </w:r>
    </w:p>
    <w:p w:rsidR="007A1B15" w:rsidRPr="003A326E" w:rsidRDefault="007A1B15" w:rsidP="00D27860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D27860" w:rsidRPr="003A326E">
        <w:rPr>
          <w:rFonts w:eastAsia="Calibri"/>
          <w:sz w:val="28"/>
          <w:szCs w:val="28"/>
          <w:lang w:val="uk-UA" w:eastAsia="en-US"/>
        </w:rPr>
        <w:t>6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Участь, у межах компетенції, у погодженні проектів нормативно-правових актів, розроблених іншими органами виконавчої влади.</w:t>
      </w:r>
    </w:p>
    <w:p w:rsidR="007A1B15" w:rsidRPr="003A326E" w:rsidRDefault="007A1B15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lastRenderedPageBreak/>
        <w:t>2.</w:t>
      </w:r>
      <w:r w:rsidR="00D27860" w:rsidRPr="003A326E">
        <w:rPr>
          <w:rFonts w:eastAsia="Calibri"/>
          <w:sz w:val="28"/>
          <w:szCs w:val="28"/>
          <w:lang w:val="uk-UA" w:eastAsia="en-US"/>
        </w:rPr>
        <w:t>7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Сприяння в межах своїх повноважень виконанню програм (проектів), розроблених молодіжними та іншими громадськими організаціями</w:t>
      </w:r>
      <w:bookmarkStart w:id="1" w:name="o32"/>
      <w:bookmarkEnd w:id="1"/>
      <w:r w:rsidR="00F83E4F" w:rsidRPr="003A326E">
        <w:rPr>
          <w:rFonts w:eastAsia="Calibri"/>
          <w:sz w:val="28"/>
          <w:szCs w:val="28"/>
          <w:lang w:val="uk-UA" w:eastAsia="en-US"/>
        </w:rPr>
        <w:t>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8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Вживання заходів щодо утвердження здорового способу життя у молодіжному середовищі, проведення інформаційно-просвітницької роботи щодо протидії поширенню соціально-небезпечних хвороб серед молоді.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9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 Забезпечення в межах своїх повноважень організації і сприяння активізації фізкультурно-оздоровчої роботи у навчально-виховній, виробничій та соціально-побутовій сфері, розвитку самодіяльного масового спорту, </w:t>
      </w:r>
      <w:proofErr w:type="spellStart"/>
      <w:r w:rsidR="00F83E4F" w:rsidRPr="003A326E">
        <w:rPr>
          <w:rFonts w:eastAsia="Calibri"/>
          <w:sz w:val="28"/>
          <w:szCs w:val="28"/>
          <w:lang w:val="uk-UA" w:eastAsia="en-US"/>
        </w:rPr>
        <w:t>спорту</w:t>
      </w:r>
      <w:proofErr w:type="spellEnd"/>
      <w:r w:rsidR="00F83E4F" w:rsidRPr="003A326E">
        <w:rPr>
          <w:rFonts w:eastAsia="Calibri"/>
          <w:sz w:val="28"/>
          <w:szCs w:val="28"/>
          <w:lang w:val="uk-UA" w:eastAsia="en-US"/>
        </w:rPr>
        <w:t xml:space="preserve"> ветеранів.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7A1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/>
        </w:rPr>
      </w:pPr>
      <w:r w:rsidRPr="003A326E">
        <w:rPr>
          <w:rFonts w:eastAsia="Calibri"/>
          <w:sz w:val="28"/>
          <w:szCs w:val="28"/>
          <w:lang w:val="uk-UA"/>
        </w:rPr>
        <w:t>2.</w:t>
      </w:r>
      <w:r w:rsidR="00F83E4F" w:rsidRPr="003A326E">
        <w:rPr>
          <w:rFonts w:eastAsia="Calibri"/>
          <w:sz w:val="28"/>
          <w:szCs w:val="28"/>
          <w:lang w:val="uk-UA"/>
        </w:rPr>
        <w:t>10</w:t>
      </w:r>
      <w:r w:rsidR="007A1B15" w:rsidRPr="003A326E">
        <w:rPr>
          <w:rFonts w:eastAsia="Calibri"/>
          <w:sz w:val="28"/>
          <w:szCs w:val="28"/>
          <w:lang w:val="uk-UA"/>
        </w:rPr>
        <w:t>.</w:t>
      </w:r>
      <w:r w:rsidR="00F83E4F" w:rsidRPr="003A326E">
        <w:rPr>
          <w:rFonts w:eastAsia="Calibri"/>
          <w:sz w:val="28"/>
          <w:szCs w:val="28"/>
          <w:lang w:val="uk-UA"/>
        </w:rPr>
        <w:t> Забезпечення формування та затвердження положень про змагання, календарних планів проведення спортивних змагань та навчально-тренувальних зборів відповідно до єдиного календарного плану фізкультурно-оздоровчих та спортивних заходів, організації та проведення заходів, передбачених календарними планами фізкультурно-оздоровчих та спортивних заходів, у межах коштів, виділених на розвиток фізичної культури та спорту.</w:t>
      </w:r>
    </w:p>
    <w:p w:rsidR="007A1B15" w:rsidRPr="003A326E" w:rsidRDefault="007A1B15" w:rsidP="007A1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11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Комплектува</w:t>
      </w:r>
      <w:r w:rsidR="00D27860" w:rsidRPr="003A326E">
        <w:rPr>
          <w:rFonts w:eastAsia="Calibri"/>
          <w:sz w:val="28"/>
          <w:szCs w:val="28"/>
          <w:lang w:val="uk-UA" w:eastAsia="en-US"/>
        </w:rPr>
        <w:t>ння складу збірних команд громади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за видами спорту, забезпечення організації підготовки та участі спортсменів у змаганнях усіх рівнів.</w:t>
      </w: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12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Здійснення контролю за дотриманням організаціями фізкультурно-спортивної, молодіжної спрямованості законодавства з питань соціального захисту молоді, фізичної культури та спорту, стандартів спортивної класифікації.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13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Вивчення, узагальнення та поширення передового досвіду роботи з питань культури,  молоді, фізичної культури і спорту.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7A1B15" w:rsidRPr="003A326E">
        <w:rPr>
          <w:rFonts w:eastAsia="Calibri"/>
          <w:sz w:val="28"/>
          <w:szCs w:val="28"/>
          <w:lang w:val="uk-UA" w:eastAsia="en-US"/>
        </w:rPr>
        <w:t>14.</w:t>
      </w:r>
      <w:r w:rsidR="00F83E4F" w:rsidRPr="003A326E">
        <w:rPr>
          <w:rFonts w:eastAsia="Calibri"/>
          <w:sz w:val="28"/>
          <w:szCs w:val="28"/>
          <w:lang w:val="uk-UA" w:eastAsia="en-US"/>
        </w:rPr>
        <w:t> Порушення у встановленому порядку клопотання про відзначення спортсменів, тренерів, працівників сфери культури, фізичної культури та спорту, обдарованої молоді нагородами, присвоєння їм спортивних звань.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15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Надання суб’єктам господарювання консультаційно-методичної допомоги з питань ліцензування фізкультурно-оздоровчої та спортивної діяльності.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lastRenderedPageBreak/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16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Взаємодія з районними осередками громадських організацій фізкультурно-спортивної спрямованості згідно з укладеними договорами.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/>
        </w:rPr>
      </w:pPr>
      <w:r w:rsidRPr="003A326E">
        <w:rPr>
          <w:rFonts w:eastAsia="Calibri"/>
          <w:sz w:val="28"/>
          <w:szCs w:val="28"/>
          <w:lang w:val="uk-UA"/>
        </w:rPr>
        <w:t>2.</w:t>
      </w:r>
      <w:r w:rsidR="00F83E4F" w:rsidRPr="003A326E">
        <w:rPr>
          <w:rFonts w:eastAsia="Calibri"/>
          <w:sz w:val="28"/>
          <w:szCs w:val="28"/>
          <w:lang w:val="uk-UA"/>
        </w:rPr>
        <w:t>17</w:t>
      </w:r>
      <w:r w:rsidR="007A1B15" w:rsidRPr="003A326E">
        <w:rPr>
          <w:rFonts w:eastAsia="Calibri"/>
          <w:sz w:val="28"/>
          <w:szCs w:val="28"/>
          <w:lang w:val="uk-UA"/>
        </w:rPr>
        <w:t>.</w:t>
      </w:r>
      <w:r w:rsidR="00F83E4F" w:rsidRPr="003A326E">
        <w:rPr>
          <w:rFonts w:eastAsia="Calibri"/>
          <w:sz w:val="28"/>
          <w:szCs w:val="28"/>
          <w:lang w:val="uk-UA"/>
        </w:rPr>
        <w:t> Здійснення контролю за технічним станом, ефективністю і цільовим використанням спортивних об'єктів, зокрема створенням необхідних умов для вільного доступу до них інвалідів, за дотриманням правил безпеки під час проведення масових спортивних заходів.</w:t>
      </w:r>
    </w:p>
    <w:p w:rsidR="007A1B15" w:rsidRPr="003A326E" w:rsidRDefault="007A1B15" w:rsidP="00F8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/>
        </w:rPr>
      </w:pPr>
    </w:p>
    <w:p w:rsidR="00F83E4F" w:rsidRPr="003A326E" w:rsidRDefault="000040FB" w:rsidP="00F83E4F">
      <w:pPr>
        <w:tabs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bookmarkStart w:id="2" w:name="o62"/>
      <w:bookmarkEnd w:id="2"/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18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> Сприяння працевлаштуванню та зайнятості молоді, розвитку молодіжної підприємницької діяльності.</w:t>
      </w:r>
    </w:p>
    <w:p w:rsidR="007A1B15" w:rsidRPr="003A326E" w:rsidRDefault="007A1B15" w:rsidP="00F83E4F">
      <w:pPr>
        <w:tabs>
          <w:tab w:val="left" w:pos="709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/>
        </w:rPr>
        <w:t>2.</w:t>
      </w:r>
      <w:r w:rsidR="00F83E4F" w:rsidRPr="003A326E">
        <w:rPr>
          <w:rFonts w:eastAsia="Calibri"/>
          <w:sz w:val="28"/>
          <w:szCs w:val="28"/>
          <w:lang w:val="uk-UA"/>
        </w:rPr>
        <w:t>19</w:t>
      </w:r>
      <w:r w:rsidR="007A1B15" w:rsidRPr="003A326E">
        <w:rPr>
          <w:rFonts w:eastAsia="Calibri"/>
          <w:sz w:val="28"/>
          <w:szCs w:val="28"/>
          <w:lang w:val="uk-UA"/>
        </w:rPr>
        <w:t>.</w:t>
      </w:r>
      <w:r w:rsidR="00F83E4F" w:rsidRPr="003A326E">
        <w:rPr>
          <w:rFonts w:eastAsia="Calibri"/>
          <w:sz w:val="28"/>
          <w:szCs w:val="28"/>
          <w:lang w:val="uk-UA"/>
        </w:rPr>
        <w:t> Здійснення в межах своїх повноважень контролю за організацією та проведенням заходів з фізичної культури і спорту в районі, за використанням фінансових та матеріальних ресурсів, що виділяються з районного бюджету з цією метою.</w:t>
      </w:r>
      <w:r w:rsidR="00F83E4F" w:rsidRPr="003A326E">
        <w:rPr>
          <w:rFonts w:eastAsia="Calibri"/>
          <w:sz w:val="28"/>
          <w:szCs w:val="28"/>
          <w:lang w:val="uk-UA" w:eastAsia="en-US"/>
        </w:rPr>
        <w:t> </w:t>
      </w:r>
    </w:p>
    <w:p w:rsidR="007A1B15" w:rsidRPr="003A326E" w:rsidRDefault="007A1B15" w:rsidP="00F83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/>
        </w:rPr>
      </w:pPr>
    </w:p>
    <w:p w:rsidR="00F83E4F" w:rsidRPr="003A326E" w:rsidRDefault="000040FB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20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 Участь у підготовці звітів голови </w:t>
      </w:r>
      <w:r w:rsidR="00D27860" w:rsidRPr="003A326E">
        <w:rPr>
          <w:rFonts w:eastAsia="Calibri"/>
          <w:sz w:val="28"/>
          <w:szCs w:val="28"/>
          <w:lang w:val="uk-UA" w:eastAsia="en-US"/>
        </w:rPr>
        <w:t>сільської ради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д</w:t>
      </w:r>
      <w:r w:rsidR="00D27860" w:rsidRPr="003A326E">
        <w:rPr>
          <w:rFonts w:eastAsia="Calibri"/>
          <w:sz w:val="28"/>
          <w:szCs w:val="28"/>
          <w:lang w:val="uk-UA" w:eastAsia="en-US"/>
        </w:rPr>
        <w:t>ля їх розгляду на сесії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ради.</w:t>
      </w:r>
    </w:p>
    <w:p w:rsidR="007A1B15" w:rsidRPr="003A326E" w:rsidRDefault="007A1B15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21</w:t>
      </w:r>
      <w:r w:rsidR="007A1B15" w:rsidRPr="003A326E">
        <w:rPr>
          <w:rFonts w:eastAsia="Calibri"/>
          <w:sz w:val="28"/>
          <w:szCs w:val="28"/>
          <w:lang w:val="uk-UA" w:eastAsia="en-US"/>
        </w:rPr>
        <w:t>.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 Підготовка самостійно або разом з іншими структурними підрозділами </w:t>
      </w:r>
      <w:r w:rsidR="00D27860" w:rsidRPr="003A326E">
        <w:rPr>
          <w:rFonts w:eastAsia="Calibri"/>
          <w:sz w:val="28"/>
          <w:szCs w:val="28"/>
          <w:lang w:val="uk-UA" w:eastAsia="en-US"/>
        </w:rPr>
        <w:t>ради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інформаційних та аналітичних матеріалів для подання голові </w:t>
      </w:r>
      <w:r w:rsidR="00D27860" w:rsidRPr="003A326E">
        <w:rPr>
          <w:rFonts w:eastAsia="Calibri"/>
          <w:sz w:val="28"/>
          <w:szCs w:val="28"/>
          <w:lang w:val="uk-UA" w:eastAsia="en-US"/>
        </w:rPr>
        <w:t>сільської ради</w:t>
      </w:r>
      <w:r w:rsidR="00F83E4F" w:rsidRPr="003A326E">
        <w:rPr>
          <w:rFonts w:eastAsia="Calibri"/>
          <w:sz w:val="28"/>
          <w:szCs w:val="28"/>
          <w:lang w:val="uk-UA" w:eastAsia="en-US"/>
        </w:rPr>
        <w:t>.</w:t>
      </w:r>
    </w:p>
    <w:p w:rsidR="007A1B15" w:rsidRPr="003A326E" w:rsidRDefault="007A1B15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F83E4F" w:rsidRPr="003A326E">
        <w:rPr>
          <w:rFonts w:eastAsia="Calibri"/>
          <w:sz w:val="28"/>
          <w:szCs w:val="28"/>
          <w:lang w:val="uk-UA" w:eastAsia="en-US"/>
        </w:rPr>
        <w:t>22</w:t>
      </w:r>
      <w:r w:rsidR="007A1B15" w:rsidRPr="003A326E">
        <w:rPr>
          <w:rFonts w:eastAsia="Calibri"/>
          <w:sz w:val="28"/>
          <w:szCs w:val="28"/>
          <w:lang w:val="uk-UA" w:eastAsia="en-US"/>
        </w:rPr>
        <w:t xml:space="preserve">. </w:t>
      </w:r>
      <w:r w:rsidR="00F83E4F" w:rsidRPr="003A326E">
        <w:rPr>
          <w:rFonts w:eastAsia="Calibri"/>
          <w:sz w:val="28"/>
          <w:szCs w:val="28"/>
          <w:lang w:val="uk-UA" w:eastAsia="en-US"/>
        </w:rPr>
        <w:t>Підготовка (участь у підготовці) проектів угод, договорів, протоколів зустрічей делегацій і робочих груп у межах своїх повноважень.</w:t>
      </w:r>
    </w:p>
    <w:p w:rsidR="007A1B15" w:rsidRPr="003A326E" w:rsidRDefault="007A1B15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2.</w:t>
      </w:r>
      <w:r w:rsidR="007A1B15" w:rsidRPr="003A326E">
        <w:rPr>
          <w:rFonts w:eastAsia="Calibri"/>
          <w:sz w:val="28"/>
          <w:szCs w:val="28"/>
          <w:lang w:val="uk-UA" w:eastAsia="en-US"/>
        </w:rPr>
        <w:t>23.</w:t>
      </w:r>
      <w:r w:rsidR="00F83E4F" w:rsidRPr="003A326E">
        <w:rPr>
          <w:rFonts w:eastAsia="Calibri"/>
          <w:sz w:val="28"/>
          <w:szCs w:val="28"/>
          <w:lang w:val="uk-UA" w:eastAsia="en-US"/>
        </w:rPr>
        <w:t> Організація роботи з укомплектування, зберігання, обліку та використання архівних документів.</w:t>
      </w:r>
    </w:p>
    <w:p w:rsidR="007A1B15" w:rsidRPr="003A326E" w:rsidRDefault="007A1B15" w:rsidP="00F83E4F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0040FB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24</w:t>
      </w:r>
      <w:r w:rsidR="007A1B15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> Відповідно до наданих радою повноважень, здійснення керівництва безпосередньо підпорядкованими закладами культури.</w:t>
      </w:r>
    </w:p>
    <w:p w:rsidR="007A1B15" w:rsidRPr="003A326E" w:rsidRDefault="007A1B15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83E4F" w:rsidRPr="003A326E" w:rsidRDefault="000040FB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25</w:t>
      </w:r>
      <w:r w:rsidR="007A1B15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> </w:t>
      </w:r>
      <w:r w:rsidR="00F83E4F" w:rsidRPr="003A326E">
        <w:rPr>
          <w:rFonts w:eastAsia="Calibri"/>
          <w:sz w:val="28"/>
          <w:szCs w:val="28"/>
          <w:lang w:val="uk-UA" w:eastAsia="en-US"/>
        </w:rPr>
        <w:t>Здійснення контролю за діяльністю спортивних шкіл згідно повноважень.</w:t>
      </w:r>
    </w:p>
    <w:p w:rsidR="007A1B15" w:rsidRPr="003A326E" w:rsidRDefault="007A1B15" w:rsidP="00F83E4F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83E4F" w:rsidRPr="003A326E" w:rsidRDefault="000040FB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26</w:t>
      </w:r>
      <w:r w:rsidR="007A1B15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> Забезпечення ефективного і цільового використання бюджетних коштів.</w:t>
      </w:r>
    </w:p>
    <w:p w:rsidR="007A1B15" w:rsidRPr="003A326E" w:rsidRDefault="007A1B15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83E4F" w:rsidRPr="003A326E" w:rsidRDefault="000040FB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27</w:t>
      </w:r>
      <w:r w:rsidR="007A1B15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> Забезпечення заходів щодо запобігання і протидії корупції.</w:t>
      </w:r>
    </w:p>
    <w:p w:rsidR="007A1B15" w:rsidRPr="003A326E" w:rsidRDefault="007A1B15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83E4F" w:rsidRPr="003A326E" w:rsidRDefault="000040FB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28</w:t>
      </w:r>
      <w:r w:rsidR="007A1B15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> Розгляд в установленому законодавством порядку звернень громадян.</w:t>
      </w:r>
    </w:p>
    <w:p w:rsidR="007A1B15" w:rsidRPr="003A326E" w:rsidRDefault="007A1B15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0040FB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29</w:t>
      </w:r>
      <w:r w:rsidR="007A1B15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> Опрацювання запитів і звернень народних депутатів України та депутатів місцевих рад.</w:t>
      </w:r>
    </w:p>
    <w:p w:rsidR="007A1B15" w:rsidRPr="003A326E" w:rsidRDefault="007A1B15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0040FB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30</w:t>
      </w:r>
      <w:r w:rsidR="007A1B15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>Забезпечення доступу до публічної інформації, розпорядником якої є відділ.</w:t>
      </w:r>
    </w:p>
    <w:p w:rsidR="007A1B15" w:rsidRPr="003A326E" w:rsidRDefault="007A1B15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0040FB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F83E4F" w:rsidRPr="003A326E">
        <w:rPr>
          <w:sz w:val="28"/>
          <w:szCs w:val="28"/>
          <w:lang w:val="uk-UA"/>
        </w:rPr>
        <w:t>31</w:t>
      </w:r>
      <w:r w:rsidR="007A1B15" w:rsidRPr="003A326E">
        <w:rPr>
          <w:sz w:val="28"/>
          <w:szCs w:val="28"/>
          <w:lang w:val="uk-UA"/>
        </w:rPr>
        <w:t>.</w:t>
      </w:r>
      <w:r w:rsidR="00F83E4F" w:rsidRPr="003A326E">
        <w:rPr>
          <w:sz w:val="28"/>
          <w:szCs w:val="28"/>
          <w:lang w:val="uk-UA"/>
        </w:rPr>
        <w:t> Здійснення контролю за виконанням органами місцевого самоврядування делегованих повноважень органів виконавчої влади.</w:t>
      </w:r>
    </w:p>
    <w:p w:rsidR="007A1B15" w:rsidRPr="003A326E" w:rsidRDefault="007A1B15" w:rsidP="00D27860">
      <w:pPr>
        <w:spacing w:line="276" w:lineRule="auto"/>
        <w:jc w:val="both"/>
        <w:rPr>
          <w:sz w:val="28"/>
          <w:szCs w:val="28"/>
          <w:lang w:val="uk-UA"/>
        </w:rPr>
      </w:pPr>
    </w:p>
    <w:p w:rsidR="00F83E4F" w:rsidRPr="003A326E" w:rsidRDefault="000040FB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2.</w:t>
      </w:r>
      <w:r w:rsidR="00D27860" w:rsidRPr="003A326E">
        <w:rPr>
          <w:sz w:val="28"/>
          <w:szCs w:val="28"/>
          <w:lang w:val="uk-UA"/>
        </w:rPr>
        <w:t>32</w:t>
      </w:r>
      <w:r w:rsidR="007A1B15" w:rsidRPr="003A326E">
        <w:rPr>
          <w:sz w:val="28"/>
          <w:szCs w:val="28"/>
          <w:lang w:val="uk-UA"/>
        </w:rPr>
        <w:t xml:space="preserve">. </w:t>
      </w:r>
      <w:r w:rsidR="00F83E4F" w:rsidRPr="003A326E">
        <w:rPr>
          <w:sz w:val="28"/>
          <w:szCs w:val="28"/>
          <w:lang w:val="uk-UA"/>
        </w:rPr>
        <w:t>Здійснення інших функцій відповідно покладених на відділ культури, молоді та спорту завдань.</w:t>
      </w:r>
    </w:p>
    <w:p w:rsidR="007A1B15" w:rsidRPr="003A326E" w:rsidRDefault="007A1B15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7009CA" w:rsidRPr="003A326E" w:rsidRDefault="007009CA" w:rsidP="00F83E4F">
      <w:pPr>
        <w:widowControl w:val="0"/>
        <w:suppressAutoHyphens/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83E4F" w:rsidRPr="003A326E" w:rsidRDefault="007009CA" w:rsidP="00F83E4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3</w:t>
      </w:r>
      <w:r w:rsidR="00F83E4F" w:rsidRPr="003A326E">
        <w:rPr>
          <w:b/>
          <w:sz w:val="28"/>
          <w:szCs w:val="28"/>
          <w:lang w:val="uk-UA"/>
        </w:rPr>
        <w:t>. Відділ має право:</w:t>
      </w:r>
    </w:p>
    <w:p w:rsidR="007009CA" w:rsidRPr="003A326E" w:rsidRDefault="007009CA" w:rsidP="00F83E4F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3.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1.Отримувати в установленому законодавством порядку від інших структурних підрозділів </w:t>
      </w:r>
      <w:r w:rsidRPr="003A326E">
        <w:rPr>
          <w:rFonts w:eastAsia="Calibri"/>
          <w:sz w:val="28"/>
          <w:szCs w:val="28"/>
          <w:lang w:val="uk-UA" w:eastAsia="en-US"/>
        </w:rPr>
        <w:t>Мурованської сільської ради ОТГ</w:t>
      </w:r>
      <w:r w:rsidR="00F83E4F" w:rsidRPr="003A326E">
        <w:rPr>
          <w:rFonts w:eastAsia="Calibri"/>
          <w:sz w:val="28"/>
          <w:szCs w:val="28"/>
          <w:lang w:val="uk-UA" w:eastAsia="en-US"/>
        </w:rPr>
        <w:t>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завдань.</w:t>
      </w:r>
    </w:p>
    <w:p w:rsidR="00A80E9E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3.</w:t>
      </w:r>
      <w:r w:rsidR="00F83E4F" w:rsidRPr="003A326E">
        <w:rPr>
          <w:rFonts w:eastAsia="Calibri"/>
          <w:sz w:val="28"/>
          <w:szCs w:val="28"/>
          <w:lang w:val="uk-UA" w:eastAsia="en-US"/>
        </w:rPr>
        <w:t>2.Залучати до виконання окремих робіт, участі у вивченні окремих питань спеціалістів, фахівців</w:t>
      </w:r>
      <w:r w:rsidRPr="003A326E">
        <w:rPr>
          <w:rFonts w:eastAsia="Calibri"/>
          <w:sz w:val="28"/>
          <w:szCs w:val="28"/>
          <w:lang w:val="uk-UA" w:eastAsia="en-US"/>
        </w:rPr>
        <w:t xml:space="preserve"> інших структурних підрозділів</w:t>
      </w:r>
      <w:r w:rsidRPr="003A326E">
        <w:rPr>
          <w:lang w:val="uk-UA"/>
        </w:rPr>
        <w:t xml:space="preserve"> </w:t>
      </w:r>
      <w:r w:rsidRPr="003A326E">
        <w:rPr>
          <w:rFonts w:eastAsia="Calibri"/>
          <w:sz w:val="28"/>
          <w:szCs w:val="28"/>
          <w:lang w:val="uk-UA" w:eastAsia="en-US"/>
        </w:rPr>
        <w:t>Мурованської сільської ради ОТГ,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підприємств, установ та організацій (за погодженням з їх керівниками), представників громадських об’єднань (за згодою).</w:t>
      </w:r>
    </w:p>
    <w:p w:rsidR="00A80E9E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3.</w:t>
      </w:r>
      <w:r w:rsidR="00F83E4F" w:rsidRPr="003A326E">
        <w:rPr>
          <w:rFonts w:eastAsia="Calibri"/>
          <w:sz w:val="28"/>
          <w:szCs w:val="28"/>
          <w:lang w:val="uk-UA" w:eastAsia="en-US"/>
        </w:rPr>
        <w:t>3.Вносити в установленому порядку пропо</w:t>
      </w:r>
      <w:r w:rsidR="00D27860" w:rsidRPr="003A326E">
        <w:rPr>
          <w:rFonts w:eastAsia="Calibri"/>
          <w:sz w:val="28"/>
          <w:szCs w:val="28"/>
          <w:lang w:val="uk-UA" w:eastAsia="en-US"/>
        </w:rPr>
        <w:t>зиції щодо удосконалення роботи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з питань культури,</w:t>
      </w:r>
      <w:r w:rsidR="00D27860" w:rsidRPr="003A326E">
        <w:rPr>
          <w:rFonts w:eastAsia="Calibri"/>
          <w:sz w:val="28"/>
          <w:szCs w:val="28"/>
          <w:lang w:val="uk-UA" w:eastAsia="en-US"/>
        </w:rPr>
        <w:t xml:space="preserve"> молоді та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спорту.</w:t>
      </w:r>
    </w:p>
    <w:p w:rsidR="00A80E9E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F83E4F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3.</w:t>
      </w:r>
      <w:r w:rsidR="00F83E4F" w:rsidRPr="003A326E">
        <w:rPr>
          <w:rFonts w:eastAsia="Calibri"/>
          <w:sz w:val="28"/>
          <w:szCs w:val="28"/>
          <w:lang w:val="uk-UA" w:eastAsia="en-US"/>
        </w:rPr>
        <w:t>4.Користуватись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A80E9E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A80E9E" w:rsidRPr="003A326E" w:rsidRDefault="00A80E9E" w:rsidP="00A80E9E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rFonts w:eastAsia="Calibri"/>
          <w:sz w:val="28"/>
          <w:szCs w:val="28"/>
          <w:lang w:val="uk-UA" w:eastAsia="en-US"/>
        </w:rPr>
        <w:t>3.</w:t>
      </w:r>
      <w:r w:rsidR="00F83E4F" w:rsidRPr="003A326E">
        <w:rPr>
          <w:rFonts w:eastAsia="Calibri"/>
          <w:sz w:val="28"/>
          <w:szCs w:val="28"/>
          <w:lang w:val="uk-UA" w:eastAsia="en-US"/>
        </w:rPr>
        <w:t>5.Скликати в установленому порядку наради, проводити семінари та конференції з питань, що належать до його компетенції.</w:t>
      </w:r>
    </w:p>
    <w:p w:rsidR="00A80E9E" w:rsidRPr="003A326E" w:rsidRDefault="00A80E9E" w:rsidP="00A80E9E">
      <w:pPr>
        <w:spacing w:line="276" w:lineRule="auto"/>
        <w:jc w:val="both"/>
        <w:rPr>
          <w:rFonts w:eastAsia="Calibri"/>
          <w:sz w:val="28"/>
          <w:szCs w:val="28"/>
          <w:lang w:val="uk-UA" w:eastAsia="en-US"/>
        </w:rPr>
      </w:pPr>
    </w:p>
    <w:p w:rsidR="00A80E9E" w:rsidRPr="003A326E" w:rsidRDefault="00A80E9E" w:rsidP="00F83E4F">
      <w:pPr>
        <w:spacing w:line="276" w:lineRule="auto"/>
        <w:ind w:left="1080" w:hanging="1080"/>
        <w:jc w:val="center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left="1080" w:hanging="1080"/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4</w:t>
      </w:r>
      <w:r w:rsidR="00D27860" w:rsidRPr="003A326E">
        <w:rPr>
          <w:b/>
          <w:sz w:val="28"/>
          <w:szCs w:val="28"/>
          <w:lang w:val="uk-UA"/>
        </w:rPr>
        <w:t xml:space="preserve">. Керівник </w:t>
      </w:r>
      <w:r w:rsidR="00F83E4F" w:rsidRPr="003A326E">
        <w:rPr>
          <w:b/>
          <w:sz w:val="28"/>
          <w:szCs w:val="28"/>
          <w:lang w:val="uk-UA"/>
        </w:rPr>
        <w:t>відділу:</w:t>
      </w:r>
    </w:p>
    <w:p w:rsidR="00A80E9E" w:rsidRPr="003A326E" w:rsidRDefault="00A80E9E" w:rsidP="00F83E4F">
      <w:pPr>
        <w:spacing w:line="276" w:lineRule="auto"/>
        <w:ind w:left="1080" w:hanging="1080"/>
        <w:jc w:val="center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 xml:space="preserve">1.Здійснює керівництво відділом культури, молоді та спорту </w:t>
      </w:r>
      <w:r w:rsidRPr="003A326E">
        <w:rPr>
          <w:sz w:val="28"/>
          <w:szCs w:val="28"/>
          <w:lang w:val="uk-UA"/>
        </w:rPr>
        <w:t>Мурованської сільської ради ОТГ</w:t>
      </w:r>
      <w:r w:rsidR="00F83E4F" w:rsidRPr="003A326E">
        <w:rPr>
          <w:sz w:val="28"/>
          <w:szCs w:val="28"/>
          <w:lang w:val="uk-UA"/>
        </w:rPr>
        <w:t>, несе персональну відповідальність за організацію та результати його діяльності, сприяє створенню належних умов праці у підрозділі.</w:t>
      </w:r>
    </w:p>
    <w:p w:rsidR="00F83E4F" w:rsidRPr="003A326E" w:rsidRDefault="00A80E9E" w:rsidP="00A80E9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>2.Подає на затвердження</w:t>
      </w:r>
      <w:r w:rsidR="00D27860" w:rsidRPr="003A326E">
        <w:rPr>
          <w:sz w:val="28"/>
          <w:szCs w:val="28"/>
          <w:lang w:val="uk-UA"/>
        </w:rPr>
        <w:t xml:space="preserve"> сесії</w:t>
      </w:r>
      <w:r w:rsidR="00F83E4F" w:rsidRPr="003A326E">
        <w:rPr>
          <w:sz w:val="28"/>
          <w:szCs w:val="28"/>
          <w:lang w:val="uk-UA"/>
        </w:rPr>
        <w:t xml:space="preserve"> </w:t>
      </w:r>
      <w:r w:rsidR="00D27860" w:rsidRPr="003A326E">
        <w:rPr>
          <w:sz w:val="28"/>
          <w:szCs w:val="28"/>
          <w:lang w:val="uk-UA"/>
        </w:rPr>
        <w:t>ради</w:t>
      </w:r>
      <w:r w:rsidR="00F83E4F" w:rsidRPr="003A326E">
        <w:rPr>
          <w:sz w:val="28"/>
          <w:szCs w:val="28"/>
          <w:lang w:val="uk-UA"/>
        </w:rPr>
        <w:t xml:space="preserve"> положення про відділ</w:t>
      </w:r>
      <w:bookmarkStart w:id="3" w:name="n57"/>
      <w:bookmarkEnd w:id="3"/>
      <w:r w:rsidRPr="003A326E">
        <w:rPr>
          <w:sz w:val="28"/>
          <w:szCs w:val="28"/>
          <w:lang w:val="uk-UA"/>
        </w:rPr>
        <w:t xml:space="preserve">, </w:t>
      </w:r>
      <w:r w:rsidR="00D27860" w:rsidRPr="003A326E">
        <w:rPr>
          <w:sz w:val="28"/>
          <w:szCs w:val="28"/>
          <w:lang w:val="uk-UA"/>
        </w:rPr>
        <w:t xml:space="preserve">подає на затвердження голові </w:t>
      </w:r>
      <w:r w:rsidR="00F83E4F" w:rsidRPr="003A326E">
        <w:rPr>
          <w:sz w:val="28"/>
          <w:szCs w:val="28"/>
          <w:lang w:val="uk-UA"/>
        </w:rPr>
        <w:t>правила внутрішнього розпорядку структурних підрозділів відділу та посадові інстр</w:t>
      </w:r>
      <w:r w:rsidRPr="003A326E">
        <w:rPr>
          <w:sz w:val="28"/>
          <w:szCs w:val="28"/>
          <w:lang w:val="uk-UA"/>
        </w:rPr>
        <w:t>укції керівників та працівників</w:t>
      </w:r>
      <w:r w:rsidR="00F83E4F" w:rsidRPr="003A326E">
        <w:rPr>
          <w:sz w:val="28"/>
          <w:szCs w:val="28"/>
          <w:lang w:val="uk-UA"/>
        </w:rPr>
        <w:t>.</w:t>
      </w:r>
    </w:p>
    <w:p w:rsidR="00A80E9E" w:rsidRPr="003A326E" w:rsidRDefault="00A80E9E" w:rsidP="00A80E9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 xml:space="preserve">3. Затверджує посадову інструкцію працівників відділу та керівників підпорядкованих закладів. </w:t>
      </w:r>
    </w:p>
    <w:p w:rsidR="00A80E9E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>4. Створює конкурсні комісії для призначення на посади керівників закладів та установ культури, заключає з переможцями трудові строкові договори у встановленому законом порядку.</w:t>
      </w:r>
    </w:p>
    <w:p w:rsidR="00A80E9E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>5. Створює конкурсні комісії для передачі в оренду приміщень та іншого майна у встановленому порядку.</w:t>
      </w:r>
    </w:p>
    <w:p w:rsidR="00A80E9E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>6. Погоджує призначення  та звільнення на посади працівників структурних підрозділів.</w:t>
      </w:r>
    </w:p>
    <w:p w:rsidR="00A80E9E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>7. Застосовує заохочення та дисциплінарні стягнення до керівників та працівників структурних підрозділів.</w:t>
      </w:r>
    </w:p>
    <w:p w:rsidR="00A80E9E" w:rsidRPr="003A326E" w:rsidRDefault="00A80E9E" w:rsidP="00284122">
      <w:pPr>
        <w:spacing w:line="276" w:lineRule="auto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284122" w:rsidRPr="003A326E">
        <w:rPr>
          <w:sz w:val="28"/>
          <w:szCs w:val="28"/>
          <w:lang w:val="uk-UA"/>
        </w:rPr>
        <w:t>8</w:t>
      </w:r>
      <w:r w:rsidR="00F83E4F" w:rsidRPr="003A326E">
        <w:rPr>
          <w:sz w:val="28"/>
          <w:szCs w:val="28"/>
          <w:lang w:val="uk-UA"/>
        </w:rPr>
        <w:t>.Планує роботу відділу, вносить пропозиції щодо формування планів роботи</w:t>
      </w:r>
      <w:r w:rsidRPr="003A326E">
        <w:rPr>
          <w:lang w:val="uk-UA"/>
        </w:rPr>
        <w:t xml:space="preserve"> </w:t>
      </w:r>
      <w:r w:rsidRPr="003A326E">
        <w:rPr>
          <w:sz w:val="28"/>
          <w:szCs w:val="28"/>
          <w:lang w:val="uk-UA"/>
        </w:rPr>
        <w:t xml:space="preserve">Мурованської сільської ради ОТГ </w:t>
      </w:r>
      <w:r w:rsidR="00F83E4F" w:rsidRPr="003A326E">
        <w:rPr>
          <w:sz w:val="28"/>
          <w:szCs w:val="28"/>
          <w:lang w:val="uk-UA"/>
        </w:rPr>
        <w:t>.</w:t>
      </w:r>
    </w:p>
    <w:p w:rsidR="00A80E9E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A80E9E" w:rsidP="00A80E9E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284122" w:rsidRPr="003A326E">
        <w:rPr>
          <w:sz w:val="28"/>
          <w:szCs w:val="28"/>
          <w:lang w:val="uk-UA"/>
        </w:rPr>
        <w:t>9</w:t>
      </w:r>
      <w:r w:rsidR="00F83E4F" w:rsidRPr="003A326E">
        <w:rPr>
          <w:sz w:val="28"/>
          <w:szCs w:val="28"/>
          <w:lang w:val="uk-UA"/>
        </w:rPr>
        <w:t>.Звітує перед головою</w:t>
      </w:r>
      <w:r w:rsidRPr="003A326E">
        <w:rPr>
          <w:lang w:val="uk-UA"/>
        </w:rPr>
        <w:t xml:space="preserve"> </w:t>
      </w:r>
      <w:r w:rsidRPr="003A326E">
        <w:rPr>
          <w:sz w:val="28"/>
          <w:szCs w:val="28"/>
          <w:lang w:val="uk-UA"/>
        </w:rPr>
        <w:t>Мурованської сільської ради ОТГ</w:t>
      </w:r>
      <w:r w:rsidR="00F83E4F" w:rsidRPr="003A326E">
        <w:rPr>
          <w:sz w:val="28"/>
          <w:szCs w:val="28"/>
          <w:lang w:val="uk-UA"/>
        </w:rPr>
        <w:t xml:space="preserve"> про виконання покладених на відділ завдань та затверджених планів роботи.</w:t>
      </w:r>
    </w:p>
    <w:p w:rsidR="00A80E9E" w:rsidRPr="003A326E" w:rsidRDefault="00A80E9E" w:rsidP="00A80E9E">
      <w:pPr>
        <w:spacing w:line="276" w:lineRule="auto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4.1</w:t>
      </w:r>
      <w:r w:rsidR="00284122" w:rsidRPr="003A326E">
        <w:rPr>
          <w:sz w:val="28"/>
          <w:szCs w:val="28"/>
          <w:lang w:val="uk-UA"/>
        </w:rPr>
        <w:t>0</w:t>
      </w:r>
      <w:r w:rsidR="00F83E4F" w:rsidRPr="003A326E">
        <w:rPr>
          <w:sz w:val="28"/>
          <w:szCs w:val="28"/>
          <w:lang w:val="uk-UA"/>
        </w:rPr>
        <w:t>.Проводить особистий прийом громадян з питань, що належать до повноважень відділу.</w:t>
      </w:r>
    </w:p>
    <w:p w:rsidR="00A80E9E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</w:t>
      </w:r>
      <w:r w:rsidR="00F83E4F" w:rsidRPr="003A326E">
        <w:rPr>
          <w:sz w:val="28"/>
          <w:szCs w:val="28"/>
          <w:lang w:val="uk-UA"/>
        </w:rPr>
        <w:t>1</w:t>
      </w:r>
      <w:r w:rsidR="00284122" w:rsidRPr="003A326E">
        <w:rPr>
          <w:sz w:val="28"/>
          <w:szCs w:val="28"/>
          <w:lang w:val="uk-UA"/>
        </w:rPr>
        <w:t>1</w:t>
      </w:r>
      <w:r w:rsidR="00F83E4F" w:rsidRPr="003A326E">
        <w:rPr>
          <w:sz w:val="28"/>
          <w:szCs w:val="28"/>
          <w:lang w:val="uk-UA"/>
        </w:rPr>
        <w:t>.Забезпечує дотримання працівниками відділу правил внутрішнього трудового розпорядку та виконавської дисципліни.</w:t>
      </w:r>
    </w:p>
    <w:p w:rsidR="00A80E9E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A80E9E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4.1</w:t>
      </w:r>
      <w:r w:rsidR="00284122" w:rsidRPr="003A326E">
        <w:rPr>
          <w:sz w:val="28"/>
          <w:szCs w:val="28"/>
          <w:lang w:val="uk-UA"/>
        </w:rPr>
        <w:t>2</w:t>
      </w:r>
      <w:r w:rsidR="00F83E4F" w:rsidRPr="003A326E">
        <w:rPr>
          <w:sz w:val="28"/>
          <w:szCs w:val="28"/>
          <w:lang w:val="uk-UA"/>
        </w:rPr>
        <w:t>.Вживає заходів до удосконалення організації та підвищення ефективності роботи відділу.</w:t>
      </w:r>
    </w:p>
    <w:p w:rsidR="00F83E4F" w:rsidRPr="003A326E" w:rsidRDefault="00A80E9E" w:rsidP="00F83E4F">
      <w:pPr>
        <w:spacing w:line="276" w:lineRule="auto"/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3A326E">
        <w:rPr>
          <w:sz w:val="28"/>
          <w:szCs w:val="28"/>
          <w:lang w:val="uk-UA"/>
        </w:rPr>
        <w:t>4.</w:t>
      </w:r>
      <w:r w:rsidRPr="003A326E">
        <w:rPr>
          <w:rFonts w:eastAsia="Calibri"/>
          <w:sz w:val="28"/>
          <w:szCs w:val="28"/>
          <w:lang w:val="uk-UA" w:eastAsia="en-US"/>
        </w:rPr>
        <w:t>14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.Представляє інтереси відділу у взаємовідносинах з іншими структурними підрозділами </w:t>
      </w:r>
      <w:r w:rsidR="00284122" w:rsidRPr="003A326E">
        <w:rPr>
          <w:rFonts w:eastAsia="Calibri"/>
          <w:sz w:val="28"/>
          <w:szCs w:val="28"/>
          <w:lang w:val="uk-UA" w:eastAsia="en-US"/>
        </w:rPr>
        <w:t>обласної</w:t>
      </w:r>
      <w:r w:rsidR="00F83E4F" w:rsidRPr="003A326E">
        <w:rPr>
          <w:rFonts w:eastAsia="Calibri"/>
          <w:sz w:val="28"/>
          <w:szCs w:val="28"/>
          <w:lang w:val="uk-UA" w:eastAsia="en-US"/>
        </w:rPr>
        <w:t xml:space="preserve"> державної адміністрації,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керівництва.</w:t>
      </w:r>
    </w:p>
    <w:p w:rsidR="00F30552" w:rsidRPr="003A326E" w:rsidRDefault="00F30552" w:rsidP="00F83E4F">
      <w:pPr>
        <w:spacing w:line="276" w:lineRule="auto"/>
        <w:jc w:val="center"/>
        <w:rPr>
          <w:sz w:val="28"/>
          <w:szCs w:val="28"/>
          <w:lang w:val="uk-UA"/>
        </w:rPr>
      </w:pPr>
    </w:p>
    <w:p w:rsidR="00A80E9E" w:rsidRPr="003A326E" w:rsidRDefault="00A80E9E" w:rsidP="00F83E4F">
      <w:pPr>
        <w:spacing w:line="276" w:lineRule="auto"/>
        <w:jc w:val="center"/>
        <w:rPr>
          <w:sz w:val="28"/>
          <w:szCs w:val="28"/>
          <w:lang w:val="uk-UA"/>
        </w:rPr>
      </w:pPr>
    </w:p>
    <w:p w:rsidR="00F83E4F" w:rsidRPr="003A326E" w:rsidRDefault="00F30552" w:rsidP="00F83E4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326E">
        <w:rPr>
          <w:b/>
          <w:sz w:val="28"/>
          <w:szCs w:val="28"/>
          <w:lang w:val="uk-UA"/>
        </w:rPr>
        <w:t>5</w:t>
      </w:r>
      <w:r w:rsidR="00F83E4F" w:rsidRPr="003A326E">
        <w:rPr>
          <w:b/>
          <w:sz w:val="28"/>
          <w:szCs w:val="28"/>
          <w:lang w:val="uk-UA"/>
        </w:rPr>
        <w:t>.Заключні положення</w:t>
      </w:r>
    </w:p>
    <w:p w:rsidR="00F30552" w:rsidRPr="003A326E" w:rsidRDefault="00F30552" w:rsidP="00F83E4F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F83E4F" w:rsidRPr="003A326E" w:rsidRDefault="00F3055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5</w:t>
      </w:r>
      <w:r w:rsidR="00F83E4F" w:rsidRPr="003A326E">
        <w:rPr>
          <w:sz w:val="28"/>
          <w:szCs w:val="28"/>
          <w:lang w:val="uk-UA"/>
        </w:rPr>
        <w:t>.</w:t>
      </w:r>
      <w:r w:rsidRPr="003A326E">
        <w:rPr>
          <w:sz w:val="28"/>
          <w:szCs w:val="28"/>
          <w:lang w:val="uk-UA"/>
        </w:rPr>
        <w:t>1.</w:t>
      </w:r>
      <w:r w:rsidR="00F83E4F" w:rsidRPr="003A326E">
        <w:rPr>
          <w:sz w:val="28"/>
          <w:szCs w:val="28"/>
          <w:lang w:val="uk-UA"/>
        </w:rPr>
        <w:t>Відділ культур</w:t>
      </w:r>
      <w:r w:rsidRPr="003A326E">
        <w:rPr>
          <w:sz w:val="28"/>
          <w:szCs w:val="28"/>
          <w:lang w:val="uk-UA"/>
        </w:rPr>
        <w:t xml:space="preserve">и, молоді та спорту Мурованської сільської ради ОТГ </w:t>
      </w:r>
      <w:r w:rsidR="00F83E4F" w:rsidRPr="003A326E">
        <w:rPr>
          <w:sz w:val="28"/>
          <w:szCs w:val="28"/>
          <w:lang w:val="uk-UA"/>
        </w:rPr>
        <w:t>утримуєт</w:t>
      </w:r>
      <w:r w:rsidR="00284122" w:rsidRPr="003A326E">
        <w:rPr>
          <w:sz w:val="28"/>
          <w:szCs w:val="28"/>
          <w:lang w:val="uk-UA"/>
        </w:rPr>
        <w:t>ься за рахунок коштів місцевого</w:t>
      </w:r>
      <w:r w:rsidR="00F83E4F" w:rsidRPr="003A326E">
        <w:rPr>
          <w:sz w:val="28"/>
          <w:szCs w:val="28"/>
          <w:lang w:val="uk-UA"/>
        </w:rPr>
        <w:t xml:space="preserve"> бюджету.</w:t>
      </w:r>
    </w:p>
    <w:p w:rsidR="00F30552" w:rsidRPr="003A326E" w:rsidRDefault="00F30552" w:rsidP="00F30552">
      <w:pPr>
        <w:spacing w:line="276" w:lineRule="auto"/>
        <w:jc w:val="both"/>
        <w:rPr>
          <w:sz w:val="28"/>
          <w:szCs w:val="28"/>
          <w:lang w:val="uk-UA"/>
        </w:rPr>
      </w:pPr>
    </w:p>
    <w:p w:rsidR="00F83E4F" w:rsidRPr="003A326E" w:rsidRDefault="00F3055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5.2</w:t>
      </w:r>
      <w:r w:rsidR="00F83E4F" w:rsidRPr="003A326E">
        <w:rPr>
          <w:sz w:val="28"/>
          <w:szCs w:val="28"/>
          <w:lang w:val="uk-UA"/>
        </w:rPr>
        <w:t xml:space="preserve">.Граничну чисельність, фонд оплати праці працівників відділу та видатки на його утримання визначає голова </w:t>
      </w:r>
      <w:r w:rsidRPr="003A326E">
        <w:rPr>
          <w:sz w:val="28"/>
          <w:szCs w:val="28"/>
          <w:lang w:val="uk-UA"/>
        </w:rPr>
        <w:t xml:space="preserve">Мурованської сільської ради ОТГ </w:t>
      </w:r>
      <w:r w:rsidR="00F83E4F" w:rsidRPr="003A326E">
        <w:rPr>
          <w:sz w:val="28"/>
          <w:szCs w:val="28"/>
          <w:lang w:val="uk-UA"/>
        </w:rPr>
        <w:t>в межах виділених бюджетних призначень.</w:t>
      </w:r>
    </w:p>
    <w:p w:rsidR="00F30552" w:rsidRPr="003A326E" w:rsidRDefault="00F3055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F83E4F" w:rsidRPr="003A326E" w:rsidRDefault="00F30552" w:rsidP="00F83E4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5.</w:t>
      </w:r>
      <w:r w:rsidR="00284122" w:rsidRPr="003A326E">
        <w:rPr>
          <w:sz w:val="28"/>
          <w:szCs w:val="28"/>
          <w:lang w:val="uk-UA"/>
        </w:rPr>
        <w:t>3</w:t>
      </w:r>
      <w:r w:rsidR="00F83E4F" w:rsidRPr="003A326E">
        <w:rPr>
          <w:sz w:val="28"/>
          <w:szCs w:val="28"/>
          <w:lang w:val="uk-UA"/>
        </w:rPr>
        <w:t xml:space="preserve">.Відділ культури, молоді та спорту </w:t>
      </w:r>
      <w:r w:rsidRPr="003A326E">
        <w:rPr>
          <w:sz w:val="28"/>
          <w:szCs w:val="28"/>
          <w:lang w:val="uk-UA"/>
        </w:rPr>
        <w:t>Мурованської сільської ради ОТГ</w:t>
      </w:r>
      <w:r w:rsidR="00F83E4F" w:rsidRPr="003A326E">
        <w:rPr>
          <w:sz w:val="28"/>
          <w:szCs w:val="28"/>
          <w:lang w:val="uk-UA"/>
        </w:rPr>
        <w:t xml:space="preserve"> </w:t>
      </w:r>
      <w:r w:rsidRPr="003A326E">
        <w:rPr>
          <w:sz w:val="28"/>
          <w:szCs w:val="28"/>
          <w:lang w:val="uk-UA"/>
        </w:rPr>
        <w:t>не є юридичною особою.</w:t>
      </w:r>
    </w:p>
    <w:p w:rsidR="00F30552" w:rsidRPr="003A326E" w:rsidRDefault="00F30552" w:rsidP="00F30552">
      <w:pPr>
        <w:spacing w:line="276" w:lineRule="auto"/>
        <w:jc w:val="both"/>
        <w:rPr>
          <w:sz w:val="28"/>
          <w:szCs w:val="28"/>
          <w:lang w:val="uk-UA"/>
        </w:rPr>
      </w:pPr>
    </w:p>
    <w:p w:rsidR="00F83E4F" w:rsidRPr="003A326E" w:rsidRDefault="00F30552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3A326E">
        <w:rPr>
          <w:sz w:val="28"/>
          <w:szCs w:val="28"/>
          <w:lang w:val="uk-UA"/>
        </w:rPr>
        <w:t>5.5</w:t>
      </w:r>
      <w:r w:rsidR="00F83E4F" w:rsidRPr="003A326E">
        <w:rPr>
          <w:sz w:val="28"/>
          <w:szCs w:val="28"/>
          <w:lang w:val="uk-UA"/>
        </w:rPr>
        <w:t>. Зміни та доповнення до цього Положення вносяться у встановленому законом порядку.</w:t>
      </w:r>
    </w:p>
    <w:p w:rsidR="000040FB" w:rsidRPr="003A326E" w:rsidRDefault="000040FB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0040FB" w:rsidRPr="003A326E" w:rsidRDefault="000040FB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0040FB" w:rsidRPr="003A326E" w:rsidRDefault="000040FB" w:rsidP="00F83E4F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0040FB" w:rsidRPr="003A326E" w:rsidRDefault="000040FB" w:rsidP="000040FB">
      <w:pPr>
        <w:jc w:val="both"/>
        <w:rPr>
          <w:b/>
          <w:sz w:val="28"/>
          <w:lang w:val="uk-UA" w:eastAsia="en-US"/>
        </w:rPr>
      </w:pPr>
      <w:r w:rsidRPr="003A326E">
        <w:rPr>
          <w:b/>
          <w:sz w:val="28"/>
          <w:lang w:val="uk-UA"/>
        </w:rPr>
        <w:t xml:space="preserve">Секретар ради   </w:t>
      </w:r>
      <w:r w:rsidRPr="003A326E">
        <w:rPr>
          <w:b/>
          <w:sz w:val="28"/>
          <w:lang w:val="uk-UA"/>
        </w:rPr>
        <w:tab/>
      </w:r>
      <w:r w:rsidRPr="003A326E">
        <w:rPr>
          <w:b/>
          <w:sz w:val="28"/>
          <w:lang w:val="uk-UA"/>
        </w:rPr>
        <w:tab/>
      </w:r>
      <w:r w:rsidRPr="003A326E">
        <w:rPr>
          <w:b/>
          <w:sz w:val="28"/>
          <w:lang w:val="uk-UA"/>
        </w:rPr>
        <w:tab/>
      </w:r>
      <w:r w:rsidRPr="003A326E">
        <w:rPr>
          <w:b/>
          <w:sz w:val="28"/>
          <w:lang w:val="uk-UA"/>
        </w:rPr>
        <w:tab/>
      </w:r>
      <w:r w:rsidRPr="003A326E">
        <w:rPr>
          <w:b/>
          <w:sz w:val="28"/>
          <w:lang w:val="uk-UA"/>
        </w:rPr>
        <w:tab/>
      </w:r>
      <w:r w:rsidRPr="003A326E">
        <w:rPr>
          <w:b/>
          <w:sz w:val="28"/>
          <w:lang w:val="uk-UA"/>
        </w:rPr>
        <w:tab/>
      </w:r>
      <w:r w:rsidRPr="003A326E">
        <w:rPr>
          <w:b/>
          <w:sz w:val="28"/>
          <w:lang w:val="uk-UA"/>
        </w:rPr>
        <w:tab/>
      </w:r>
      <w:r w:rsidRPr="003A326E">
        <w:rPr>
          <w:b/>
          <w:sz w:val="28"/>
          <w:lang w:val="uk-UA"/>
        </w:rPr>
        <w:tab/>
      </w:r>
      <w:r w:rsidRPr="003A326E">
        <w:rPr>
          <w:b/>
          <w:sz w:val="28"/>
          <w:lang w:val="uk-UA"/>
        </w:rPr>
        <w:tab/>
        <w:t>Хомяк О.Р.</w:t>
      </w:r>
    </w:p>
    <w:p w:rsidR="00970BAC" w:rsidRPr="003A326E" w:rsidRDefault="00970BAC" w:rsidP="00F30552">
      <w:pPr>
        <w:spacing w:line="276" w:lineRule="auto"/>
        <w:jc w:val="both"/>
        <w:rPr>
          <w:sz w:val="28"/>
          <w:szCs w:val="28"/>
          <w:lang w:val="uk-UA"/>
        </w:rPr>
      </w:pPr>
    </w:p>
    <w:sectPr w:rsidR="00970BAC" w:rsidRPr="003A326E" w:rsidSect="00FB6D4B"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A7A" w:rsidRDefault="005D0A7A" w:rsidP="009A3617">
      <w:r>
        <w:separator/>
      </w:r>
    </w:p>
  </w:endnote>
  <w:endnote w:type="continuationSeparator" w:id="0">
    <w:p w:rsidR="005D0A7A" w:rsidRDefault="005D0A7A" w:rsidP="009A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698241"/>
      <w:docPartObj>
        <w:docPartGallery w:val="Page Numbers (Bottom of Page)"/>
        <w:docPartUnique/>
      </w:docPartObj>
    </w:sdtPr>
    <w:sdtEndPr/>
    <w:sdtContent>
      <w:p w:rsidR="009A3617" w:rsidRDefault="00FB6D4B">
        <w:pPr>
          <w:pStyle w:val="a9"/>
          <w:jc w:val="right"/>
        </w:pPr>
        <w:r>
          <w:fldChar w:fldCharType="begin"/>
        </w:r>
        <w:r w:rsidR="009A3617">
          <w:instrText>PAGE   \* MERGEFORMAT</w:instrText>
        </w:r>
        <w:r>
          <w:fldChar w:fldCharType="separate"/>
        </w:r>
        <w:r w:rsidR="00D74C87" w:rsidRPr="00D74C87">
          <w:rPr>
            <w:noProof/>
            <w:lang w:val="uk-UA"/>
          </w:rPr>
          <w:t>1</w:t>
        </w:r>
        <w:r>
          <w:fldChar w:fldCharType="end"/>
        </w:r>
      </w:p>
    </w:sdtContent>
  </w:sdt>
  <w:p w:rsidR="009A3617" w:rsidRDefault="009A361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A7A" w:rsidRDefault="005D0A7A" w:rsidP="009A3617">
      <w:r>
        <w:separator/>
      </w:r>
    </w:p>
  </w:footnote>
  <w:footnote w:type="continuationSeparator" w:id="0">
    <w:p w:rsidR="005D0A7A" w:rsidRDefault="005D0A7A" w:rsidP="009A3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0000759A"/>
    <w:lvl w:ilvl="0" w:tplc="00002350">
      <w:start w:val="3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DB"/>
    <w:multiLevelType w:val="hybridMultilevel"/>
    <w:tmpl w:val="000056AE"/>
    <w:lvl w:ilvl="0" w:tplc="0000073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D66"/>
    <w:multiLevelType w:val="hybridMultilevel"/>
    <w:tmpl w:val="00007983"/>
    <w:lvl w:ilvl="0" w:tplc="000075E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657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366"/>
    <w:multiLevelType w:val="hybridMultilevel"/>
    <w:tmpl w:val="9918C3C6"/>
    <w:lvl w:ilvl="0" w:tplc="095C74F4">
      <w:start w:val="1"/>
      <w:numFmt w:val="decimal"/>
      <w:lvlText w:val="3.1.%1.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61E"/>
    <w:multiLevelType w:val="hybridMultilevel"/>
    <w:tmpl w:val="00005E9D"/>
    <w:lvl w:ilvl="0" w:tplc="0000489C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</w:lvl>
    <w:lvl w:ilvl="1" w:tplc="0000191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CA"/>
    <w:multiLevelType w:val="hybridMultilevel"/>
    <w:tmpl w:val="00003699"/>
    <w:lvl w:ilvl="0" w:tplc="00000902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7BB9">
      <w:start w:val="32"/>
      <w:numFmt w:val="decimal"/>
      <w:lvlText w:val="3.3.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88F"/>
    <w:multiLevelType w:val="hybridMultilevel"/>
    <w:tmpl w:val="00003A61"/>
    <w:lvl w:ilvl="0" w:tplc="000022C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DD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C49"/>
    <w:multiLevelType w:val="hybridMultilevel"/>
    <w:tmpl w:val="00003C61"/>
    <w:lvl w:ilvl="0" w:tplc="00002FFF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</w:lvl>
    <w:lvl w:ilvl="1" w:tplc="00006C6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F14"/>
    <w:multiLevelType w:val="hybridMultilevel"/>
    <w:tmpl w:val="00006AD6"/>
    <w:lvl w:ilvl="0" w:tplc="0000047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080"/>
    <w:multiLevelType w:val="hybridMultilevel"/>
    <w:tmpl w:val="00005DB2"/>
    <w:lvl w:ilvl="0" w:tplc="000033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3C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8CC">
      <w:start w:val="4"/>
      <w:numFmt w:val="decimal"/>
      <w:lvlText w:val="%3."/>
      <w:lvlJc w:val="left"/>
      <w:pPr>
        <w:tabs>
          <w:tab w:val="num" w:pos="3763"/>
        </w:tabs>
        <w:ind w:left="3763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22D"/>
    <w:multiLevelType w:val="hybridMultilevel"/>
    <w:tmpl w:val="000054DC"/>
    <w:lvl w:ilvl="0" w:tplc="0000368E">
      <w:start w:val="2"/>
      <w:numFmt w:val="decimal"/>
      <w:lvlText w:val="5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A80"/>
    <w:multiLevelType w:val="hybridMultilevel"/>
    <w:tmpl w:val="0000187E"/>
    <w:lvl w:ilvl="0" w:tplc="000016C5">
      <w:start w:val="43"/>
      <w:numFmt w:val="decimal"/>
      <w:lvlText w:val="3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5422"/>
    <w:multiLevelType w:val="hybridMultilevel"/>
    <w:tmpl w:val="00003EF6"/>
    <w:lvl w:ilvl="0" w:tplc="00000822">
      <w:start w:val="14"/>
      <w:numFmt w:val="decimal"/>
      <w:lvlText w:val="3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5753"/>
    <w:multiLevelType w:val="hybridMultilevel"/>
    <w:tmpl w:val="000060BF"/>
    <w:lvl w:ilvl="0" w:tplc="00005C67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3CD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0FB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5772"/>
    <w:multiLevelType w:val="hybridMultilevel"/>
    <w:tmpl w:val="0000139D"/>
    <w:lvl w:ilvl="0" w:tplc="00007049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692C">
      <w:start w:val="41"/>
      <w:numFmt w:val="decimal"/>
      <w:lvlText w:val="3.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5991"/>
    <w:multiLevelType w:val="hybridMultilevel"/>
    <w:tmpl w:val="0000409D"/>
    <w:lvl w:ilvl="0" w:tplc="000012E1">
      <w:start w:val="20"/>
      <w:numFmt w:val="decimal"/>
      <w:lvlText w:val="3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5E14"/>
    <w:multiLevelType w:val="hybridMultilevel"/>
    <w:tmpl w:val="00004DF2"/>
    <w:lvl w:ilvl="0" w:tplc="0000494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2E4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5F49"/>
    <w:multiLevelType w:val="hybridMultilevel"/>
    <w:tmpl w:val="00000DDC"/>
    <w:lvl w:ilvl="0" w:tplc="00004CA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14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6032"/>
    <w:multiLevelType w:val="hybridMultilevel"/>
    <w:tmpl w:val="00002C3B"/>
    <w:lvl w:ilvl="0" w:tplc="000015A1">
      <w:start w:val="1"/>
      <w:numFmt w:val="decimal"/>
      <w:lvlText w:val="3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66C4"/>
    <w:multiLevelType w:val="hybridMultilevel"/>
    <w:tmpl w:val="00004230"/>
    <w:lvl w:ilvl="0" w:tplc="00007EB7">
      <w:start w:val="2"/>
      <w:numFmt w:val="decimal"/>
      <w:lvlText w:val="3.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6899"/>
    <w:multiLevelType w:val="hybridMultilevel"/>
    <w:tmpl w:val="00003CD5"/>
    <w:lvl w:ilvl="0" w:tplc="000013E9">
      <w:start w:val="1"/>
      <w:numFmt w:val="decimal"/>
      <w:lvlText w:val="3.4.%1."/>
      <w:lvlJc w:val="left"/>
      <w:pPr>
        <w:tabs>
          <w:tab w:val="num" w:pos="1353"/>
        </w:tabs>
        <w:ind w:left="1353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6B36"/>
    <w:multiLevelType w:val="hybridMultilevel"/>
    <w:tmpl w:val="00005CFD"/>
    <w:lvl w:ilvl="0" w:tplc="00003E1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A49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798B"/>
    <w:multiLevelType w:val="hybridMultilevel"/>
    <w:tmpl w:val="0000121F"/>
    <w:lvl w:ilvl="0" w:tplc="000073DA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58B0">
      <w:start w:val="27"/>
      <w:numFmt w:val="decimal"/>
      <w:lvlText w:val="3.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06410940"/>
    <w:multiLevelType w:val="multilevel"/>
    <w:tmpl w:val="7E32B5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16E75516"/>
    <w:multiLevelType w:val="multilevel"/>
    <w:tmpl w:val="FD64B352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6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27">
    <w:nsid w:val="265832FB"/>
    <w:multiLevelType w:val="hybridMultilevel"/>
    <w:tmpl w:val="EAFC77C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83E96"/>
    <w:multiLevelType w:val="multilevel"/>
    <w:tmpl w:val="8E1E95F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9">
    <w:nsid w:val="690F3EC9"/>
    <w:multiLevelType w:val="hybridMultilevel"/>
    <w:tmpl w:val="A156E7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C018F4"/>
    <w:multiLevelType w:val="multilevel"/>
    <w:tmpl w:val="FB6CE0D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760C790D"/>
    <w:multiLevelType w:val="multilevel"/>
    <w:tmpl w:val="5060C7B4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17"/>
  </w:num>
  <w:num w:numId="5">
    <w:abstractNumId w:val="16"/>
  </w:num>
  <w:num w:numId="6">
    <w:abstractNumId w:val="3"/>
  </w:num>
  <w:num w:numId="7">
    <w:abstractNumId w:val="19"/>
  </w:num>
  <w:num w:numId="8">
    <w:abstractNumId w:val="18"/>
  </w:num>
  <w:num w:numId="9">
    <w:abstractNumId w:val="12"/>
  </w:num>
  <w:num w:numId="10">
    <w:abstractNumId w:val="15"/>
  </w:num>
  <w:num w:numId="11">
    <w:abstractNumId w:val="22"/>
  </w:num>
  <w:num w:numId="12">
    <w:abstractNumId w:val="5"/>
  </w:num>
  <w:num w:numId="13">
    <w:abstractNumId w:val="14"/>
  </w:num>
  <w:num w:numId="14">
    <w:abstractNumId w:val="11"/>
  </w:num>
  <w:num w:numId="15">
    <w:abstractNumId w:val="20"/>
  </w:num>
  <w:num w:numId="16">
    <w:abstractNumId w:val="9"/>
  </w:num>
  <w:num w:numId="17">
    <w:abstractNumId w:val="13"/>
  </w:num>
  <w:num w:numId="18">
    <w:abstractNumId w:val="8"/>
  </w:num>
  <w:num w:numId="19">
    <w:abstractNumId w:val="10"/>
  </w:num>
  <w:num w:numId="20">
    <w:abstractNumId w:val="2"/>
  </w:num>
  <w:num w:numId="21">
    <w:abstractNumId w:val="7"/>
  </w:num>
  <w:num w:numId="22">
    <w:abstractNumId w:val="6"/>
  </w:num>
  <w:num w:numId="23">
    <w:abstractNumId w:val="4"/>
  </w:num>
  <w:num w:numId="24">
    <w:abstractNumId w:val="24"/>
  </w:num>
  <w:num w:numId="25">
    <w:abstractNumId w:val="27"/>
  </w:num>
  <w:num w:numId="26">
    <w:abstractNumId w:val="28"/>
  </w:num>
  <w:num w:numId="27">
    <w:abstractNumId w:val="25"/>
  </w:num>
  <w:num w:numId="28">
    <w:abstractNumId w:val="30"/>
  </w:num>
  <w:num w:numId="29">
    <w:abstractNumId w:val="23"/>
  </w:num>
  <w:num w:numId="30">
    <w:abstractNumId w:val="31"/>
  </w:num>
  <w:num w:numId="31">
    <w:abstractNumId w:val="26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333"/>
    <w:rsid w:val="000040FB"/>
    <w:rsid w:val="000E73BF"/>
    <w:rsid w:val="00114F8C"/>
    <w:rsid w:val="001E327D"/>
    <w:rsid w:val="00284122"/>
    <w:rsid w:val="002A5D9B"/>
    <w:rsid w:val="002A6FF1"/>
    <w:rsid w:val="00321E3A"/>
    <w:rsid w:val="003A326E"/>
    <w:rsid w:val="003A3914"/>
    <w:rsid w:val="003F283B"/>
    <w:rsid w:val="0044703E"/>
    <w:rsid w:val="00482091"/>
    <w:rsid w:val="004C5007"/>
    <w:rsid w:val="00507B22"/>
    <w:rsid w:val="00546F01"/>
    <w:rsid w:val="005D0A7A"/>
    <w:rsid w:val="006E5F74"/>
    <w:rsid w:val="007009CA"/>
    <w:rsid w:val="007A1B15"/>
    <w:rsid w:val="007C1265"/>
    <w:rsid w:val="00840A62"/>
    <w:rsid w:val="008B2333"/>
    <w:rsid w:val="00927518"/>
    <w:rsid w:val="00970BAC"/>
    <w:rsid w:val="009A3617"/>
    <w:rsid w:val="00A80E9E"/>
    <w:rsid w:val="00B05E26"/>
    <w:rsid w:val="00B61350"/>
    <w:rsid w:val="00BE3A91"/>
    <w:rsid w:val="00BF11A5"/>
    <w:rsid w:val="00BF13EC"/>
    <w:rsid w:val="00CF0B82"/>
    <w:rsid w:val="00D27860"/>
    <w:rsid w:val="00D74C87"/>
    <w:rsid w:val="00D87086"/>
    <w:rsid w:val="00EA0255"/>
    <w:rsid w:val="00F30552"/>
    <w:rsid w:val="00F64424"/>
    <w:rsid w:val="00F83E4F"/>
    <w:rsid w:val="00FB10E2"/>
    <w:rsid w:val="00FB1ADA"/>
    <w:rsid w:val="00FB6D4B"/>
    <w:rsid w:val="00FF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2333"/>
    <w:pPr>
      <w:jc w:val="center"/>
    </w:pPr>
    <w:rPr>
      <w:szCs w:val="20"/>
      <w:lang w:val="uk-UA"/>
    </w:rPr>
  </w:style>
  <w:style w:type="character" w:customStyle="1" w:styleId="a4">
    <w:name w:val="Назва Знак"/>
    <w:basedOn w:val="a0"/>
    <w:link w:val="a3"/>
    <w:rsid w:val="008B23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8B233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E3A91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A361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A36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A361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A36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ody Text"/>
    <w:basedOn w:val="a"/>
    <w:link w:val="ac"/>
    <w:rsid w:val="003A326E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c">
    <w:name w:val="Основний текст Знак"/>
    <w:basedOn w:val="a0"/>
    <w:link w:val="ab"/>
    <w:rsid w:val="003A326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8748</Words>
  <Characters>4987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Admin</cp:lastModifiedBy>
  <cp:revision>5</cp:revision>
  <dcterms:created xsi:type="dcterms:W3CDTF">2018-04-16T08:34:00Z</dcterms:created>
  <dcterms:modified xsi:type="dcterms:W3CDTF">2018-04-26T06:09:00Z</dcterms:modified>
</cp:coreProperties>
</file>