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443578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ДЕСЯТА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443578">
        <w:rPr>
          <w:sz w:val="28"/>
          <w:szCs w:val="28"/>
          <w:lang w:val="uk-UA"/>
        </w:rPr>
        <w:t>11</w:t>
      </w:r>
      <w:r w:rsidR="008C1653">
        <w:rPr>
          <w:sz w:val="28"/>
          <w:szCs w:val="28"/>
          <w:lang w:val="uk-UA"/>
        </w:rPr>
        <w:t xml:space="preserve"> березня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586EA6">
        <w:rPr>
          <w:sz w:val="28"/>
          <w:szCs w:val="28"/>
          <w:lang w:val="uk-UA"/>
        </w:rPr>
        <w:tab/>
      </w:r>
      <w:r w:rsidR="000E1540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0E1540">
        <w:rPr>
          <w:sz w:val="28"/>
          <w:szCs w:val="28"/>
          <w:lang w:val="uk-UA"/>
        </w:rPr>
        <w:t>288</w:t>
      </w:r>
    </w:p>
    <w:p w:rsidR="00115C88" w:rsidRDefault="00115C88" w:rsidP="000E1540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586EA6" w:rsidRDefault="00586EA6" w:rsidP="00115C88">
      <w:pPr>
        <w:ind w:right="38"/>
        <w:rPr>
          <w:sz w:val="28"/>
          <w:szCs w:val="28"/>
          <w:lang w:val="uk-UA"/>
        </w:rPr>
      </w:pPr>
    </w:p>
    <w:p w:rsidR="00586EA6" w:rsidRDefault="00586EA6" w:rsidP="00443578">
      <w:pPr>
        <w:pStyle w:val="a3"/>
        <w:ind w:right="4961"/>
        <w:jc w:val="left"/>
        <w:rPr>
          <w:szCs w:val="28"/>
        </w:rPr>
      </w:pPr>
      <w:r w:rsidRPr="00586EA6">
        <w:rPr>
          <w:szCs w:val="28"/>
        </w:rPr>
        <w:t xml:space="preserve">Про </w:t>
      </w:r>
      <w:r w:rsidR="008C1653">
        <w:rPr>
          <w:szCs w:val="28"/>
        </w:rPr>
        <w:t xml:space="preserve">затвердження </w:t>
      </w:r>
      <w:r w:rsidR="00443578">
        <w:rPr>
          <w:szCs w:val="28"/>
        </w:rPr>
        <w:t>розпорядження</w:t>
      </w:r>
    </w:p>
    <w:p w:rsidR="008C1653" w:rsidRDefault="008C1653" w:rsidP="00443578">
      <w:pPr>
        <w:pStyle w:val="a3"/>
        <w:ind w:right="4961"/>
        <w:jc w:val="left"/>
        <w:rPr>
          <w:szCs w:val="28"/>
        </w:rPr>
      </w:pPr>
      <w:r>
        <w:rPr>
          <w:szCs w:val="28"/>
        </w:rPr>
        <w:t>Новоархангельського селищного</w:t>
      </w:r>
    </w:p>
    <w:p w:rsidR="008C1653" w:rsidRDefault="008C1653" w:rsidP="00443578">
      <w:pPr>
        <w:pStyle w:val="a3"/>
        <w:ind w:right="4961"/>
        <w:jc w:val="left"/>
        <w:rPr>
          <w:szCs w:val="28"/>
        </w:rPr>
      </w:pPr>
      <w:r>
        <w:rPr>
          <w:szCs w:val="28"/>
        </w:rPr>
        <w:t xml:space="preserve">голови від </w:t>
      </w:r>
      <w:r w:rsidR="00443578">
        <w:rPr>
          <w:szCs w:val="28"/>
        </w:rPr>
        <w:t>24.02.2021 року №13</w:t>
      </w:r>
    </w:p>
    <w:p w:rsidR="00443578" w:rsidRPr="00586EA6" w:rsidRDefault="00443578" w:rsidP="00443578">
      <w:pPr>
        <w:pStyle w:val="a3"/>
        <w:ind w:right="4961"/>
        <w:jc w:val="left"/>
        <w:rPr>
          <w:szCs w:val="28"/>
        </w:rPr>
      </w:pPr>
      <w:r>
        <w:t>«Про передачу заборгованості та коштів Відділу культури, туризму та культурної спадщини Новоархангельської селищної ради»</w:t>
      </w:r>
    </w:p>
    <w:p w:rsidR="00586EA6" w:rsidRDefault="00586EA6" w:rsidP="00586EA6">
      <w:pPr>
        <w:ind w:right="38" w:firstLine="709"/>
        <w:jc w:val="both"/>
        <w:rPr>
          <w:sz w:val="28"/>
          <w:szCs w:val="28"/>
          <w:lang w:val="uk-UA"/>
        </w:rPr>
      </w:pPr>
    </w:p>
    <w:p w:rsidR="00586EA6" w:rsidRDefault="008C1653" w:rsidP="00586EA6">
      <w:pPr>
        <w:pStyle w:val="a3"/>
        <w:ind w:right="0" w:firstLine="709"/>
      </w:pPr>
      <w:r>
        <w:rPr>
          <w:szCs w:val="28"/>
        </w:rPr>
        <w:t>Заслухавши інформацію начальника фінансового відділу Пташник Т.С.</w:t>
      </w:r>
      <w:r w:rsidR="00586EA6">
        <w:t>, селищна рада</w:t>
      </w:r>
    </w:p>
    <w:p w:rsidR="00586EA6" w:rsidRDefault="00586EA6" w:rsidP="00586EA6">
      <w:pPr>
        <w:pStyle w:val="a3"/>
        <w:ind w:right="0" w:firstLine="709"/>
      </w:pPr>
    </w:p>
    <w:p w:rsidR="00586EA6" w:rsidRDefault="00586EA6" w:rsidP="003B0881">
      <w:pPr>
        <w:pStyle w:val="a3"/>
        <w:ind w:right="0" w:firstLine="709"/>
        <w:jc w:val="center"/>
      </w:pPr>
      <w:r>
        <w:t>ВИРІШИЛА:</w:t>
      </w:r>
    </w:p>
    <w:p w:rsidR="008C1653" w:rsidRDefault="008C1653" w:rsidP="003B0881">
      <w:pPr>
        <w:pStyle w:val="a3"/>
        <w:ind w:right="0" w:firstLine="709"/>
        <w:jc w:val="center"/>
        <w:rPr>
          <w:szCs w:val="28"/>
        </w:rPr>
      </w:pPr>
    </w:p>
    <w:p w:rsidR="003B0881" w:rsidRDefault="008C1653" w:rsidP="003B0881">
      <w:pPr>
        <w:pStyle w:val="a3"/>
        <w:numPr>
          <w:ilvl w:val="0"/>
          <w:numId w:val="1"/>
        </w:numPr>
        <w:ind w:right="-58"/>
      </w:pPr>
      <w:r>
        <w:t xml:space="preserve">Затвердити розпорядження Новоархангельського селищного голови від </w:t>
      </w:r>
      <w:r w:rsidR="00443578">
        <w:t>24.02.</w:t>
      </w:r>
      <w:r>
        <w:t>2021 року №</w:t>
      </w:r>
      <w:r w:rsidR="00443578">
        <w:t>13</w:t>
      </w:r>
      <w:r>
        <w:t xml:space="preserve"> «</w:t>
      </w:r>
      <w:r w:rsidR="00443578">
        <w:t>Про передачу заборгованості та коштів Відділу культури, туризму та культурної спадщини Новоархангельської селищної ради</w:t>
      </w:r>
      <w:r>
        <w:t>»</w:t>
      </w:r>
      <w:r w:rsidR="000E1540">
        <w:t xml:space="preserve"> (додається</w:t>
      </w:r>
      <w:bookmarkStart w:id="0" w:name="_GoBack"/>
      <w:bookmarkEnd w:id="0"/>
      <w:r w:rsidR="000E1540">
        <w:t>)</w:t>
      </w:r>
      <w:r>
        <w:t>.</w:t>
      </w:r>
    </w:p>
    <w:p w:rsidR="008C1653" w:rsidRDefault="008C1653" w:rsidP="008C1653">
      <w:pPr>
        <w:pStyle w:val="a3"/>
        <w:ind w:right="-58"/>
      </w:pPr>
    </w:p>
    <w:p w:rsidR="003B0881" w:rsidRDefault="003B0881" w:rsidP="003B0881">
      <w:pPr>
        <w:pStyle w:val="a3"/>
        <w:numPr>
          <w:ilvl w:val="0"/>
          <w:numId w:val="1"/>
        </w:numPr>
        <w:ind w:right="-58"/>
      </w:pPr>
      <w:r>
        <w:t>Контроль за виконанням цього рішення</w:t>
      </w:r>
      <w:r w:rsidRPr="00F6614B">
        <w:t xml:space="preserve"> покласти </w:t>
      </w:r>
      <w:r>
        <w:t xml:space="preserve">на </w:t>
      </w:r>
      <w:r w:rsidRPr="00F6614B">
        <w:t xml:space="preserve">постійну комісію </w:t>
      </w:r>
      <w:r>
        <w:t>селищної</w:t>
      </w:r>
      <w:r w:rsidRPr="00F6614B">
        <w:t xml:space="preserve"> ради з питань планування, фінансів, бюджету, соціально-економічного розвитку, інвестиційної діяльності та регуляторної політики.</w:t>
      </w:r>
      <w:r w:rsidR="008C1653">
        <w:t xml:space="preserve"> </w:t>
      </w:r>
    </w:p>
    <w:p w:rsidR="003B0881" w:rsidRDefault="003B0881" w:rsidP="003B0881">
      <w:pPr>
        <w:pStyle w:val="a3"/>
        <w:ind w:right="-58"/>
      </w:pPr>
    </w:p>
    <w:p w:rsidR="003B0881" w:rsidRDefault="003B0881" w:rsidP="003B0881">
      <w:pPr>
        <w:pStyle w:val="a3"/>
        <w:ind w:right="-58"/>
      </w:pPr>
    </w:p>
    <w:p w:rsidR="003B0881" w:rsidRPr="00586EA6" w:rsidRDefault="003B0881" w:rsidP="003B0881">
      <w:pPr>
        <w:pStyle w:val="a3"/>
        <w:ind w:right="-58"/>
        <w:rPr>
          <w:szCs w:val="28"/>
        </w:rPr>
      </w:pPr>
      <w:r>
        <w:t>Селищний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Ю. Шамановський</w:t>
      </w:r>
    </w:p>
    <w:p w:rsidR="006A2C82" w:rsidRPr="00586EA6" w:rsidRDefault="006A2C82">
      <w:pPr>
        <w:rPr>
          <w:lang w:val="uk-UA"/>
        </w:rPr>
      </w:pPr>
    </w:p>
    <w:sectPr w:rsidR="006A2C82" w:rsidRPr="00586E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9F8"/>
    <w:multiLevelType w:val="hybridMultilevel"/>
    <w:tmpl w:val="82347910"/>
    <w:lvl w:ilvl="0" w:tplc="C24EE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5D02E9"/>
    <w:multiLevelType w:val="hybridMultilevel"/>
    <w:tmpl w:val="BB706E90"/>
    <w:lvl w:ilvl="0" w:tplc="D7AC5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E1540"/>
    <w:rsid w:val="00115C88"/>
    <w:rsid w:val="003B0881"/>
    <w:rsid w:val="003D3BF8"/>
    <w:rsid w:val="003F3CAF"/>
    <w:rsid w:val="00443578"/>
    <w:rsid w:val="00586EA6"/>
    <w:rsid w:val="006A2C82"/>
    <w:rsid w:val="008C1653"/>
    <w:rsid w:val="008C4937"/>
    <w:rsid w:val="009044DB"/>
    <w:rsid w:val="00E27AF3"/>
    <w:rsid w:val="00E27FC1"/>
    <w:rsid w:val="00EA6351"/>
    <w:rsid w:val="00FD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6EA6"/>
    <w:pPr>
      <w:ind w:right="4337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86E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6EA6"/>
    <w:pPr>
      <w:ind w:right="4337"/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86E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cp:lastPrinted>2021-03-02T18:31:00Z</cp:lastPrinted>
  <dcterms:created xsi:type="dcterms:W3CDTF">2021-03-06T11:49:00Z</dcterms:created>
  <dcterms:modified xsi:type="dcterms:W3CDTF">2021-03-14T11:54:00Z</dcterms:modified>
</cp:coreProperties>
</file>