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C88" w:rsidRPr="003D3BF8" w:rsidRDefault="00115C88" w:rsidP="003D3BF8">
      <w:pPr>
        <w:ind w:right="38"/>
        <w:jc w:val="right"/>
        <w:rPr>
          <w:sz w:val="28"/>
          <w:szCs w:val="28"/>
          <w:u w:val="single"/>
          <w:lang w:val="uk-UA"/>
        </w:rPr>
      </w:pPr>
      <w:r w:rsidRPr="003D3BF8">
        <w:rPr>
          <w:noProof/>
          <w:sz w:val="28"/>
          <w:szCs w:val="28"/>
          <w:u w:val="single"/>
          <w:lang w:val="uk-UA" w:eastAsia="uk-UA"/>
        </w:rPr>
        <w:drawing>
          <wp:anchor distT="0" distB="0" distL="114300" distR="114300" simplePos="0" relativeHeight="251659264" behindDoc="0" locked="0" layoutInCell="1" allowOverlap="1" wp14:anchorId="5BBF77B0" wp14:editId="5B5F6FAE">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BF8">
        <w:rPr>
          <w:sz w:val="28"/>
          <w:szCs w:val="28"/>
          <w:u w:val="single"/>
          <w:lang w:val="uk-UA"/>
        </w:rPr>
        <w:t xml:space="preserve">              </w:t>
      </w:r>
    </w:p>
    <w:p w:rsidR="00115C88" w:rsidRPr="00512A01" w:rsidRDefault="00115C88" w:rsidP="00115C88">
      <w:pPr>
        <w:ind w:right="38"/>
        <w:rPr>
          <w:sz w:val="28"/>
          <w:szCs w:val="28"/>
          <w:lang w:val="uk-UA"/>
        </w:rPr>
      </w:pPr>
    </w:p>
    <w:p w:rsidR="00115C88" w:rsidRPr="00512A01" w:rsidRDefault="00115C88" w:rsidP="00115C88">
      <w:pPr>
        <w:ind w:right="38"/>
        <w:jc w:val="center"/>
        <w:rPr>
          <w:b/>
          <w:sz w:val="28"/>
          <w:szCs w:val="28"/>
        </w:rPr>
      </w:pPr>
      <w:r w:rsidRPr="00512A01">
        <w:rPr>
          <w:sz w:val="28"/>
          <w:szCs w:val="28"/>
        </w:rPr>
        <w:br w:type="textWrapping" w:clear="all"/>
      </w:r>
      <w:r w:rsidRPr="00512A01">
        <w:rPr>
          <w:b/>
          <w:sz w:val="28"/>
          <w:szCs w:val="28"/>
        </w:rPr>
        <w:t>НОВОАРХАНГЕЛЬСЬКА СЕЛИЩНА РАДА</w:t>
      </w:r>
    </w:p>
    <w:p w:rsidR="00115C88" w:rsidRPr="00512A01" w:rsidRDefault="00380043" w:rsidP="00115C88">
      <w:pPr>
        <w:jc w:val="center"/>
        <w:rPr>
          <w:sz w:val="28"/>
          <w:szCs w:val="28"/>
        </w:rPr>
      </w:pPr>
      <w:r>
        <w:rPr>
          <w:sz w:val="28"/>
          <w:szCs w:val="28"/>
          <w:lang w:val="uk-UA"/>
        </w:rPr>
        <w:t>ВОСЬМА</w:t>
      </w:r>
      <w:bookmarkStart w:id="0" w:name="_GoBack"/>
      <w:bookmarkEnd w:id="0"/>
      <w:r w:rsidR="002A14BC">
        <w:rPr>
          <w:sz w:val="28"/>
          <w:szCs w:val="28"/>
          <w:lang w:val="uk-UA"/>
        </w:rPr>
        <w:t xml:space="preserve"> </w:t>
      </w:r>
      <w:r w:rsidR="00115C88" w:rsidRPr="00512A01">
        <w:rPr>
          <w:sz w:val="28"/>
          <w:szCs w:val="28"/>
        </w:rPr>
        <w:t>СЕСІЯ</w:t>
      </w:r>
    </w:p>
    <w:p w:rsidR="00115C88" w:rsidRPr="00512A01" w:rsidRDefault="00115C88" w:rsidP="00115C88">
      <w:pPr>
        <w:ind w:right="38"/>
        <w:jc w:val="center"/>
        <w:rPr>
          <w:sz w:val="28"/>
          <w:szCs w:val="28"/>
        </w:rPr>
      </w:pPr>
      <w:r w:rsidRPr="00512A01">
        <w:rPr>
          <w:sz w:val="28"/>
          <w:szCs w:val="28"/>
        </w:rPr>
        <w:t xml:space="preserve"> </w:t>
      </w:r>
      <w:r>
        <w:rPr>
          <w:sz w:val="28"/>
          <w:szCs w:val="28"/>
          <w:lang w:val="uk-UA"/>
        </w:rPr>
        <w:t>ВОСЬМОГО</w:t>
      </w:r>
      <w:r w:rsidRPr="00512A01">
        <w:rPr>
          <w:sz w:val="28"/>
          <w:szCs w:val="28"/>
        </w:rPr>
        <w:t xml:space="preserve"> СКЛИКАННЯ</w:t>
      </w:r>
    </w:p>
    <w:p w:rsidR="00115C88" w:rsidRPr="00512A01" w:rsidRDefault="00115C88" w:rsidP="00115C88">
      <w:pPr>
        <w:ind w:right="38"/>
        <w:jc w:val="center"/>
        <w:rPr>
          <w:sz w:val="28"/>
          <w:szCs w:val="28"/>
        </w:rPr>
      </w:pPr>
      <w:r w:rsidRPr="00512A01">
        <w:rPr>
          <w:sz w:val="28"/>
          <w:szCs w:val="28"/>
        </w:rPr>
        <w:t xml:space="preserve">Р І Ш Е Н </w:t>
      </w:r>
      <w:proofErr w:type="spellStart"/>
      <w:proofErr w:type="gramStart"/>
      <w:r w:rsidRPr="00512A01">
        <w:rPr>
          <w:sz w:val="28"/>
          <w:szCs w:val="28"/>
        </w:rPr>
        <w:t>Н</w:t>
      </w:r>
      <w:proofErr w:type="spellEnd"/>
      <w:proofErr w:type="gramEnd"/>
      <w:r w:rsidRPr="00512A01">
        <w:rPr>
          <w:sz w:val="28"/>
          <w:szCs w:val="28"/>
        </w:rPr>
        <w:t xml:space="preserve"> Я</w:t>
      </w:r>
    </w:p>
    <w:p w:rsidR="00115C88" w:rsidRPr="00512A01" w:rsidRDefault="00115C88" w:rsidP="00115C88">
      <w:pPr>
        <w:ind w:right="38"/>
        <w:jc w:val="center"/>
        <w:rPr>
          <w:sz w:val="28"/>
          <w:szCs w:val="28"/>
        </w:rPr>
      </w:pPr>
    </w:p>
    <w:p w:rsidR="00115C88" w:rsidRPr="00512A01" w:rsidRDefault="00115C88" w:rsidP="00115C88">
      <w:pPr>
        <w:ind w:right="38"/>
        <w:rPr>
          <w:sz w:val="28"/>
          <w:szCs w:val="28"/>
          <w:lang w:val="uk-UA"/>
        </w:rPr>
      </w:pPr>
      <w:r w:rsidRPr="00512A01">
        <w:rPr>
          <w:sz w:val="28"/>
          <w:szCs w:val="28"/>
        </w:rPr>
        <w:t xml:space="preserve">від </w:t>
      </w:r>
      <w:r w:rsidR="00380043">
        <w:rPr>
          <w:sz w:val="28"/>
          <w:szCs w:val="28"/>
          <w:lang w:val="uk-UA"/>
        </w:rPr>
        <w:t xml:space="preserve">11 </w:t>
      </w:r>
      <w:proofErr w:type="gramStart"/>
      <w:r w:rsidR="00380043">
        <w:rPr>
          <w:sz w:val="28"/>
          <w:szCs w:val="28"/>
          <w:lang w:val="uk-UA"/>
        </w:rPr>
        <w:t>лютого</w:t>
      </w:r>
      <w:proofErr w:type="gramEnd"/>
      <w:r w:rsidR="00380043">
        <w:rPr>
          <w:sz w:val="28"/>
          <w:szCs w:val="28"/>
          <w:lang w:val="uk-UA"/>
        </w:rPr>
        <w:t xml:space="preserve"> </w:t>
      </w:r>
      <w:r>
        <w:rPr>
          <w:sz w:val="28"/>
          <w:szCs w:val="28"/>
          <w:lang w:val="uk-UA"/>
        </w:rPr>
        <w:t>2021</w:t>
      </w:r>
      <w:r w:rsidRPr="00512A01">
        <w:rPr>
          <w:sz w:val="28"/>
          <w:szCs w:val="28"/>
          <w:lang w:val="uk-UA"/>
        </w:rPr>
        <w:t xml:space="preserve"> року  </w:t>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lang w:val="uk-UA"/>
        </w:rPr>
        <w:t xml:space="preserve">              </w:t>
      </w:r>
      <w:r w:rsidRPr="00512A01">
        <w:rPr>
          <w:sz w:val="28"/>
          <w:szCs w:val="28"/>
        </w:rPr>
        <w:t xml:space="preserve"> </w:t>
      </w:r>
      <w:r w:rsidR="00380043">
        <w:rPr>
          <w:sz w:val="28"/>
          <w:szCs w:val="28"/>
          <w:lang w:val="uk-UA"/>
        </w:rPr>
        <w:t xml:space="preserve"> </w:t>
      </w:r>
      <w:r w:rsidR="00F20CDE">
        <w:rPr>
          <w:sz w:val="28"/>
          <w:szCs w:val="28"/>
          <w:lang w:val="uk-UA"/>
        </w:rPr>
        <w:tab/>
      </w:r>
      <w:r w:rsidRPr="00512A01">
        <w:rPr>
          <w:sz w:val="28"/>
          <w:szCs w:val="28"/>
        </w:rPr>
        <w:t>№</w:t>
      </w:r>
      <w:r w:rsidR="00380043">
        <w:rPr>
          <w:sz w:val="28"/>
          <w:szCs w:val="28"/>
          <w:lang w:val="uk-UA"/>
        </w:rPr>
        <w:t>273</w:t>
      </w:r>
    </w:p>
    <w:p w:rsidR="00115C88" w:rsidRDefault="00115C88" w:rsidP="00115C88">
      <w:pPr>
        <w:ind w:right="38"/>
        <w:rPr>
          <w:sz w:val="28"/>
          <w:szCs w:val="28"/>
          <w:lang w:val="uk-UA"/>
        </w:rPr>
      </w:pPr>
      <w:r w:rsidRPr="00512A01">
        <w:rPr>
          <w:sz w:val="28"/>
          <w:szCs w:val="28"/>
          <w:lang w:val="uk-UA"/>
        </w:rPr>
        <w:t xml:space="preserve">                                                  </w:t>
      </w:r>
      <w:r w:rsidRPr="00512A01">
        <w:rPr>
          <w:sz w:val="28"/>
          <w:szCs w:val="28"/>
        </w:rPr>
        <w:t>смт Новоархангельськ</w:t>
      </w:r>
    </w:p>
    <w:p w:rsidR="00380043" w:rsidRDefault="00380043" w:rsidP="00115C88">
      <w:pPr>
        <w:ind w:right="38"/>
        <w:rPr>
          <w:sz w:val="28"/>
          <w:szCs w:val="28"/>
          <w:lang w:val="uk-UA"/>
        </w:rPr>
      </w:pPr>
    </w:p>
    <w:p w:rsidR="00380043" w:rsidRDefault="00380043" w:rsidP="00380043">
      <w:pPr>
        <w:ind w:right="38"/>
        <w:jc w:val="both"/>
        <w:rPr>
          <w:sz w:val="28"/>
          <w:szCs w:val="28"/>
          <w:lang w:val="uk-UA"/>
        </w:rPr>
      </w:pPr>
      <w:r>
        <w:rPr>
          <w:sz w:val="28"/>
          <w:szCs w:val="28"/>
          <w:lang w:val="uk-UA"/>
        </w:rPr>
        <w:t>Про передавання на баланс</w:t>
      </w:r>
    </w:p>
    <w:p w:rsidR="008060EE" w:rsidRDefault="008060EE" w:rsidP="00380043">
      <w:pPr>
        <w:ind w:right="38"/>
        <w:jc w:val="both"/>
        <w:rPr>
          <w:sz w:val="28"/>
          <w:szCs w:val="28"/>
          <w:lang w:val="uk-UA"/>
        </w:rPr>
      </w:pPr>
      <w:r>
        <w:rPr>
          <w:sz w:val="28"/>
          <w:szCs w:val="28"/>
          <w:lang w:val="uk-UA"/>
        </w:rPr>
        <w:t>Підвисоцькій сільській раді</w:t>
      </w:r>
    </w:p>
    <w:p w:rsidR="00380043" w:rsidRDefault="00380043" w:rsidP="00380043">
      <w:pPr>
        <w:ind w:right="38"/>
        <w:jc w:val="both"/>
        <w:rPr>
          <w:sz w:val="28"/>
          <w:szCs w:val="28"/>
          <w:lang w:val="uk-UA"/>
        </w:rPr>
      </w:pPr>
      <w:r>
        <w:rPr>
          <w:sz w:val="28"/>
          <w:szCs w:val="28"/>
          <w:lang w:val="uk-UA"/>
        </w:rPr>
        <w:t>адміністративного приміщення</w:t>
      </w:r>
    </w:p>
    <w:p w:rsidR="00380043" w:rsidRDefault="00380043" w:rsidP="00380043">
      <w:pPr>
        <w:ind w:right="38"/>
        <w:jc w:val="both"/>
        <w:rPr>
          <w:sz w:val="28"/>
          <w:szCs w:val="28"/>
          <w:lang w:val="uk-UA"/>
        </w:rPr>
      </w:pPr>
      <w:r>
        <w:rPr>
          <w:sz w:val="28"/>
          <w:szCs w:val="28"/>
          <w:lang w:val="uk-UA"/>
        </w:rPr>
        <w:t>за адресою смт Новоархангельськ,</w:t>
      </w:r>
    </w:p>
    <w:p w:rsidR="00380043" w:rsidRDefault="00380043" w:rsidP="00380043">
      <w:pPr>
        <w:ind w:right="38"/>
        <w:jc w:val="both"/>
        <w:rPr>
          <w:sz w:val="28"/>
          <w:szCs w:val="28"/>
          <w:lang w:val="uk-UA"/>
        </w:rPr>
      </w:pPr>
      <w:r>
        <w:rPr>
          <w:sz w:val="28"/>
          <w:szCs w:val="28"/>
          <w:lang w:val="uk-UA"/>
        </w:rPr>
        <w:t>вул. Центральна, 39</w:t>
      </w:r>
    </w:p>
    <w:p w:rsidR="00380043" w:rsidRDefault="00380043" w:rsidP="00380043">
      <w:pPr>
        <w:ind w:right="38" w:firstLine="709"/>
        <w:jc w:val="both"/>
        <w:rPr>
          <w:sz w:val="28"/>
          <w:szCs w:val="28"/>
          <w:lang w:val="uk-UA"/>
        </w:rPr>
      </w:pPr>
    </w:p>
    <w:p w:rsidR="00380043" w:rsidRDefault="00380043" w:rsidP="00380043">
      <w:pPr>
        <w:ind w:right="38" w:firstLine="709"/>
        <w:jc w:val="both"/>
        <w:rPr>
          <w:sz w:val="28"/>
          <w:szCs w:val="28"/>
          <w:lang w:val="uk-UA"/>
        </w:rPr>
      </w:pPr>
      <w:r>
        <w:rPr>
          <w:sz w:val="28"/>
          <w:szCs w:val="28"/>
          <w:lang w:val="uk-UA"/>
        </w:rPr>
        <w:t xml:space="preserve">Розглянувши лист </w:t>
      </w:r>
      <w:proofErr w:type="spellStart"/>
      <w:r>
        <w:rPr>
          <w:sz w:val="28"/>
          <w:szCs w:val="28"/>
          <w:lang w:val="uk-UA"/>
        </w:rPr>
        <w:t>Підвисоцького</w:t>
      </w:r>
      <w:proofErr w:type="spellEnd"/>
      <w:r>
        <w:rPr>
          <w:sz w:val="28"/>
          <w:szCs w:val="28"/>
          <w:lang w:val="uk-UA"/>
        </w:rPr>
        <w:t xml:space="preserve"> сільського голови </w:t>
      </w:r>
      <w:proofErr w:type="spellStart"/>
      <w:r>
        <w:rPr>
          <w:sz w:val="28"/>
          <w:szCs w:val="28"/>
          <w:lang w:val="uk-UA"/>
        </w:rPr>
        <w:t>Лозінського</w:t>
      </w:r>
      <w:proofErr w:type="spellEnd"/>
      <w:r>
        <w:rPr>
          <w:sz w:val="28"/>
          <w:szCs w:val="28"/>
          <w:lang w:val="uk-UA"/>
        </w:rPr>
        <w:t xml:space="preserve"> В.О. від 10.02.2021 року вих. №43 про передавання на баланс адміністративного приміщення та іншого майна, селищна рада</w:t>
      </w:r>
    </w:p>
    <w:p w:rsidR="00380043" w:rsidRDefault="00380043" w:rsidP="00380043">
      <w:pPr>
        <w:ind w:right="38" w:firstLine="709"/>
        <w:jc w:val="both"/>
        <w:rPr>
          <w:sz w:val="28"/>
          <w:szCs w:val="28"/>
          <w:lang w:val="uk-UA"/>
        </w:rPr>
      </w:pPr>
    </w:p>
    <w:p w:rsidR="00380043" w:rsidRDefault="00380043" w:rsidP="00380043">
      <w:pPr>
        <w:ind w:right="38" w:firstLine="709"/>
        <w:jc w:val="center"/>
        <w:rPr>
          <w:sz w:val="28"/>
          <w:szCs w:val="28"/>
          <w:lang w:val="uk-UA"/>
        </w:rPr>
      </w:pPr>
      <w:r>
        <w:rPr>
          <w:sz w:val="28"/>
          <w:szCs w:val="28"/>
          <w:lang w:val="uk-UA"/>
        </w:rPr>
        <w:t>ВИРІШИЛА:</w:t>
      </w:r>
    </w:p>
    <w:p w:rsidR="00380043" w:rsidRDefault="00380043" w:rsidP="00380043">
      <w:pPr>
        <w:pStyle w:val="a3"/>
        <w:numPr>
          <w:ilvl w:val="0"/>
          <w:numId w:val="1"/>
        </w:numPr>
        <w:ind w:right="38"/>
        <w:jc w:val="both"/>
        <w:rPr>
          <w:sz w:val="28"/>
          <w:szCs w:val="28"/>
          <w:lang w:val="uk-UA"/>
        </w:rPr>
      </w:pPr>
      <w:r>
        <w:rPr>
          <w:sz w:val="28"/>
          <w:szCs w:val="28"/>
          <w:lang w:val="uk-UA"/>
        </w:rPr>
        <w:t>Передати на баланс Підвисоцької сільської ради Голованівського району Кіровоградської області адміністративне приміщення</w:t>
      </w:r>
      <w:r w:rsidR="00BF5100">
        <w:rPr>
          <w:sz w:val="28"/>
          <w:szCs w:val="28"/>
          <w:lang w:val="uk-UA"/>
        </w:rPr>
        <w:t xml:space="preserve"> (колишній райвійськкомат)</w:t>
      </w:r>
      <w:r>
        <w:rPr>
          <w:sz w:val="28"/>
          <w:szCs w:val="28"/>
          <w:lang w:val="uk-UA"/>
        </w:rPr>
        <w:t xml:space="preserve">, що знаходиться за адресою </w:t>
      </w:r>
      <w:proofErr w:type="spellStart"/>
      <w:r>
        <w:rPr>
          <w:sz w:val="28"/>
          <w:szCs w:val="28"/>
          <w:lang w:val="uk-UA"/>
        </w:rPr>
        <w:t>смт</w:t>
      </w:r>
      <w:r w:rsidR="00BF5100">
        <w:rPr>
          <w:sz w:val="28"/>
          <w:szCs w:val="28"/>
          <w:lang w:val="uk-UA"/>
        </w:rPr>
        <w:t> </w:t>
      </w:r>
      <w:r>
        <w:rPr>
          <w:sz w:val="28"/>
          <w:szCs w:val="28"/>
          <w:lang w:val="uk-UA"/>
        </w:rPr>
        <w:t>Новоархангел</w:t>
      </w:r>
      <w:proofErr w:type="spellEnd"/>
      <w:r>
        <w:rPr>
          <w:sz w:val="28"/>
          <w:szCs w:val="28"/>
          <w:lang w:val="uk-UA"/>
        </w:rPr>
        <w:t>ьськ, вул. Центральна, 39</w:t>
      </w:r>
      <w:r w:rsidR="00BF5100">
        <w:rPr>
          <w:sz w:val="28"/>
          <w:szCs w:val="28"/>
          <w:lang w:val="uk-UA"/>
        </w:rPr>
        <w:t>, з обладнанням та меблями, які належать на спільній власності до сіл та селища Новоархангельського району</w:t>
      </w:r>
      <w:r w:rsidR="006F2635">
        <w:rPr>
          <w:sz w:val="28"/>
          <w:szCs w:val="28"/>
          <w:lang w:val="uk-UA"/>
        </w:rPr>
        <w:t>.</w:t>
      </w:r>
    </w:p>
    <w:p w:rsidR="006F2635" w:rsidRDefault="006F2635" w:rsidP="00380043">
      <w:pPr>
        <w:pStyle w:val="a3"/>
        <w:numPr>
          <w:ilvl w:val="0"/>
          <w:numId w:val="1"/>
        </w:numPr>
        <w:ind w:right="38"/>
        <w:jc w:val="both"/>
        <w:rPr>
          <w:sz w:val="28"/>
          <w:szCs w:val="28"/>
          <w:lang w:val="uk-UA"/>
        </w:rPr>
      </w:pPr>
      <w:r>
        <w:rPr>
          <w:sz w:val="28"/>
          <w:szCs w:val="28"/>
          <w:lang w:val="uk-UA"/>
        </w:rPr>
        <w:t>Передати на баланс Підвисоцької сільської ради Голованівського району Кіровоградської області автомобіль ВАЗ 21213 2000 року випуску та два ноутбуки.</w:t>
      </w:r>
    </w:p>
    <w:p w:rsidR="006F2635" w:rsidRDefault="006F2635" w:rsidP="00380043">
      <w:pPr>
        <w:pStyle w:val="a3"/>
        <w:numPr>
          <w:ilvl w:val="0"/>
          <w:numId w:val="1"/>
        </w:numPr>
        <w:ind w:right="38"/>
        <w:jc w:val="both"/>
        <w:rPr>
          <w:sz w:val="28"/>
          <w:szCs w:val="28"/>
          <w:lang w:val="uk-UA"/>
        </w:rPr>
      </w:pPr>
      <w:r>
        <w:rPr>
          <w:sz w:val="28"/>
          <w:szCs w:val="28"/>
          <w:lang w:val="uk-UA"/>
        </w:rPr>
        <w:t xml:space="preserve">Забезпечити беззаперечне право оренди територіальним центром комплектування та соціальної підтримки першого поверху адміністративної будівлі площею 202,37 кв. м. та гаражів загальною площею 72 кв. м. за адресою смт Новоархангельськ, вул. Центральна, 39. </w:t>
      </w:r>
    </w:p>
    <w:p w:rsidR="006F2635" w:rsidRDefault="006F2635" w:rsidP="00380043">
      <w:pPr>
        <w:pStyle w:val="a3"/>
        <w:numPr>
          <w:ilvl w:val="0"/>
          <w:numId w:val="1"/>
        </w:numPr>
        <w:ind w:right="38"/>
        <w:jc w:val="both"/>
        <w:rPr>
          <w:sz w:val="28"/>
          <w:szCs w:val="28"/>
          <w:lang w:val="uk-UA"/>
        </w:rPr>
      </w:pPr>
      <w:r>
        <w:rPr>
          <w:sz w:val="28"/>
          <w:szCs w:val="28"/>
          <w:lang w:val="uk-UA"/>
        </w:rPr>
        <w:t>Орендну плату здійснювати на підставі Методики розрахунку і порядку використання плати за оренду державного майна, затвердженої постановою Кабінету Міністрів України від 04.10.1995 року №786 (зі змінами).</w:t>
      </w:r>
    </w:p>
    <w:p w:rsidR="00F20CDE" w:rsidRPr="00F20CDE" w:rsidRDefault="00F20CDE" w:rsidP="00380043">
      <w:pPr>
        <w:pStyle w:val="a3"/>
        <w:numPr>
          <w:ilvl w:val="0"/>
          <w:numId w:val="1"/>
        </w:numPr>
        <w:ind w:right="38"/>
        <w:jc w:val="both"/>
        <w:rPr>
          <w:rStyle w:val="a4"/>
          <w:i w:val="0"/>
          <w:iCs w:val="0"/>
          <w:sz w:val="28"/>
          <w:szCs w:val="28"/>
          <w:lang w:val="uk-UA"/>
        </w:rPr>
      </w:pPr>
      <w:r>
        <w:rPr>
          <w:sz w:val="28"/>
          <w:szCs w:val="28"/>
          <w:lang w:val="uk-UA"/>
        </w:rPr>
        <w:t>Контроль за виконанням даного рішення покласти на п</w:t>
      </w:r>
      <w:proofErr w:type="spellStart"/>
      <w:r>
        <w:rPr>
          <w:rStyle w:val="a4"/>
          <w:i w:val="0"/>
          <w:sz w:val="28"/>
          <w:szCs w:val="28"/>
        </w:rPr>
        <w:t>остійн</w:t>
      </w:r>
      <w:proofErr w:type="spellEnd"/>
      <w:r>
        <w:rPr>
          <w:rStyle w:val="a4"/>
          <w:i w:val="0"/>
          <w:sz w:val="28"/>
          <w:szCs w:val="28"/>
          <w:lang w:val="uk-UA"/>
        </w:rPr>
        <w:t>у</w:t>
      </w:r>
      <w:r>
        <w:rPr>
          <w:rStyle w:val="a4"/>
          <w:i w:val="0"/>
          <w:sz w:val="28"/>
          <w:szCs w:val="28"/>
        </w:rPr>
        <w:t xml:space="preserve"> </w:t>
      </w:r>
      <w:proofErr w:type="spellStart"/>
      <w:r>
        <w:rPr>
          <w:rStyle w:val="a4"/>
          <w:i w:val="0"/>
          <w:sz w:val="28"/>
          <w:szCs w:val="28"/>
        </w:rPr>
        <w:t>комісі</w:t>
      </w:r>
      <w:proofErr w:type="spellEnd"/>
      <w:r>
        <w:rPr>
          <w:rStyle w:val="a4"/>
          <w:i w:val="0"/>
          <w:sz w:val="28"/>
          <w:szCs w:val="28"/>
          <w:lang w:val="uk-UA"/>
        </w:rPr>
        <w:t>ю селищної ради</w:t>
      </w:r>
      <w:r w:rsidRPr="00F20CDE">
        <w:rPr>
          <w:rStyle w:val="a4"/>
          <w:i w:val="0"/>
          <w:sz w:val="28"/>
          <w:szCs w:val="28"/>
        </w:rPr>
        <w:t xml:space="preserve"> з </w:t>
      </w:r>
      <w:proofErr w:type="spellStart"/>
      <w:r w:rsidRPr="00F20CDE">
        <w:rPr>
          <w:rStyle w:val="a4"/>
          <w:i w:val="0"/>
          <w:sz w:val="28"/>
          <w:szCs w:val="28"/>
        </w:rPr>
        <w:t>питань</w:t>
      </w:r>
      <w:proofErr w:type="spellEnd"/>
      <w:r w:rsidRPr="00F20CDE">
        <w:rPr>
          <w:rStyle w:val="a4"/>
          <w:i w:val="0"/>
          <w:sz w:val="28"/>
          <w:szCs w:val="28"/>
        </w:rPr>
        <w:t xml:space="preserve"> </w:t>
      </w:r>
      <w:proofErr w:type="spellStart"/>
      <w:r w:rsidRPr="00F20CDE">
        <w:rPr>
          <w:rStyle w:val="a4"/>
          <w:i w:val="0"/>
          <w:sz w:val="28"/>
          <w:szCs w:val="28"/>
        </w:rPr>
        <w:t>комунальної</w:t>
      </w:r>
      <w:proofErr w:type="spellEnd"/>
      <w:r w:rsidRPr="00F20CDE">
        <w:rPr>
          <w:rStyle w:val="a4"/>
          <w:i w:val="0"/>
          <w:sz w:val="28"/>
          <w:szCs w:val="28"/>
        </w:rPr>
        <w:t xml:space="preserve"> </w:t>
      </w:r>
      <w:proofErr w:type="spellStart"/>
      <w:r w:rsidRPr="00F20CDE">
        <w:rPr>
          <w:rStyle w:val="a4"/>
          <w:i w:val="0"/>
          <w:sz w:val="28"/>
          <w:szCs w:val="28"/>
        </w:rPr>
        <w:t>власності</w:t>
      </w:r>
      <w:proofErr w:type="spellEnd"/>
      <w:r w:rsidRPr="00F20CDE">
        <w:rPr>
          <w:rStyle w:val="a4"/>
          <w:i w:val="0"/>
          <w:sz w:val="28"/>
          <w:szCs w:val="28"/>
        </w:rPr>
        <w:t xml:space="preserve">, </w:t>
      </w:r>
      <w:proofErr w:type="spellStart"/>
      <w:r w:rsidRPr="00F20CDE">
        <w:rPr>
          <w:rStyle w:val="a4"/>
          <w:i w:val="0"/>
          <w:sz w:val="28"/>
          <w:szCs w:val="28"/>
        </w:rPr>
        <w:t>житлово-комунального</w:t>
      </w:r>
      <w:proofErr w:type="spellEnd"/>
      <w:r w:rsidRPr="00F20CDE">
        <w:rPr>
          <w:rStyle w:val="a4"/>
          <w:i w:val="0"/>
          <w:sz w:val="28"/>
          <w:szCs w:val="28"/>
        </w:rPr>
        <w:t xml:space="preserve"> </w:t>
      </w:r>
      <w:proofErr w:type="spellStart"/>
      <w:r w:rsidRPr="00F20CDE">
        <w:rPr>
          <w:rStyle w:val="a4"/>
          <w:i w:val="0"/>
          <w:sz w:val="28"/>
          <w:szCs w:val="28"/>
        </w:rPr>
        <w:t>господарства</w:t>
      </w:r>
      <w:proofErr w:type="spellEnd"/>
      <w:r w:rsidRPr="00F20CDE">
        <w:rPr>
          <w:rStyle w:val="a4"/>
          <w:i w:val="0"/>
          <w:sz w:val="28"/>
          <w:szCs w:val="28"/>
        </w:rPr>
        <w:t xml:space="preserve">, </w:t>
      </w:r>
      <w:proofErr w:type="spellStart"/>
      <w:r w:rsidRPr="00F20CDE">
        <w:rPr>
          <w:rStyle w:val="a4"/>
          <w:i w:val="0"/>
          <w:sz w:val="28"/>
          <w:szCs w:val="28"/>
        </w:rPr>
        <w:t>енергозбереження</w:t>
      </w:r>
      <w:proofErr w:type="spellEnd"/>
      <w:r w:rsidRPr="00F20CDE">
        <w:rPr>
          <w:rStyle w:val="a4"/>
          <w:i w:val="0"/>
          <w:sz w:val="28"/>
          <w:szCs w:val="28"/>
        </w:rPr>
        <w:t xml:space="preserve"> та транспорту</w:t>
      </w:r>
      <w:r>
        <w:rPr>
          <w:rStyle w:val="a4"/>
          <w:i w:val="0"/>
          <w:sz w:val="28"/>
          <w:szCs w:val="28"/>
          <w:lang w:val="uk-UA"/>
        </w:rPr>
        <w:t>.</w:t>
      </w:r>
    </w:p>
    <w:p w:rsidR="00F20CDE" w:rsidRDefault="00F20CDE" w:rsidP="00F20CDE">
      <w:pPr>
        <w:ind w:right="38"/>
        <w:jc w:val="both"/>
        <w:rPr>
          <w:sz w:val="28"/>
          <w:szCs w:val="28"/>
          <w:lang w:val="uk-UA"/>
        </w:rPr>
      </w:pPr>
    </w:p>
    <w:p w:rsidR="00F20CDE" w:rsidRDefault="00F20CDE" w:rsidP="00F20CDE">
      <w:pPr>
        <w:ind w:right="38"/>
        <w:jc w:val="both"/>
        <w:rPr>
          <w:sz w:val="28"/>
          <w:szCs w:val="28"/>
          <w:lang w:val="uk-UA"/>
        </w:rPr>
      </w:pPr>
    </w:p>
    <w:p w:rsidR="00F20CDE" w:rsidRPr="00F20CDE" w:rsidRDefault="00F20CDE" w:rsidP="00F20CDE">
      <w:pPr>
        <w:ind w:right="38"/>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Ю. Шамановський</w:t>
      </w:r>
    </w:p>
    <w:p w:rsidR="006A2C82" w:rsidRPr="00380043" w:rsidRDefault="006A2C82">
      <w:pPr>
        <w:rPr>
          <w:lang w:val="uk-UA"/>
        </w:rPr>
      </w:pPr>
    </w:p>
    <w:sectPr w:rsidR="006A2C82" w:rsidRPr="003800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6218E"/>
    <w:multiLevelType w:val="hybridMultilevel"/>
    <w:tmpl w:val="2522F39C"/>
    <w:lvl w:ilvl="0" w:tplc="33EE78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88"/>
    <w:rsid w:val="00115C88"/>
    <w:rsid w:val="002A14BC"/>
    <w:rsid w:val="00380043"/>
    <w:rsid w:val="003D3BF8"/>
    <w:rsid w:val="006A2C82"/>
    <w:rsid w:val="006F2635"/>
    <w:rsid w:val="008060EE"/>
    <w:rsid w:val="00A25356"/>
    <w:rsid w:val="00BC390B"/>
    <w:rsid w:val="00BF5100"/>
    <w:rsid w:val="00E27AF3"/>
    <w:rsid w:val="00F20C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043"/>
    <w:pPr>
      <w:ind w:left="720"/>
      <w:contextualSpacing/>
    </w:pPr>
  </w:style>
  <w:style w:type="character" w:styleId="a4">
    <w:name w:val="Emphasis"/>
    <w:uiPriority w:val="20"/>
    <w:qFormat/>
    <w:rsid w:val="00F20C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043"/>
    <w:pPr>
      <w:ind w:left="720"/>
      <w:contextualSpacing/>
    </w:pPr>
  </w:style>
  <w:style w:type="character" w:styleId="a4">
    <w:name w:val="Emphasis"/>
    <w:uiPriority w:val="20"/>
    <w:qFormat/>
    <w:rsid w:val="00F20C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1084</Words>
  <Characters>619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8</cp:revision>
  <dcterms:created xsi:type="dcterms:W3CDTF">2021-02-15T19:40:00Z</dcterms:created>
  <dcterms:modified xsi:type="dcterms:W3CDTF">2021-02-19T06:42:00Z</dcterms:modified>
</cp:coreProperties>
</file>