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56" w:rsidRPr="007A44FD" w:rsidRDefault="007A44FD" w:rsidP="007A44FD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7D" w:rsidRPr="007A44FD">
        <w:rPr>
          <w:rFonts w:ascii="Times New Roman" w:hAnsi="Times New Roman" w:cs="Times New Roman"/>
          <w:sz w:val="28"/>
          <w:szCs w:val="28"/>
        </w:rPr>
        <w:t>ЗАТВЕРДЖЕНО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A44FD" w:rsidRPr="007A44FD" w:rsidRDefault="007A44FD" w:rsidP="007A44FD">
      <w:pPr>
        <w:ind w:left="5387"/>
        <w:rPr>
          <w:rFonts w:ascii="Times New Roman" w:hAnsi="Times New Roman" w:cs="Times New Roman"/>
          <w:sz w:val="28"/>
          <w:szCs w:val="28"/>
        </w:rPr>
      </w:pPr>
      <w:r w:rsidRPr="007A44FD">
        <w:rPr>
          <w:rFonts w:ascii="Times New Roman" w:hAnsi="Times New Roman" w:cs="Times New Roman"/>
          <w:sz w:val="28"/>
          <w:szCs w:val="28"/>
        </w:rPr>
        <w:t>рішенням Новоархангель</w:t>
      </w:r>
      <w:r w:rsidR="00CE047D" w:rsidRPr="007A44FD">
        <w:rPr>
          <w:rFonts w:ascii="Times New Roman" w:hAnsi="Times New Roman" w:cs="Times New Roman"/>
          <w:sz w:val="28"/>
          <w:szCs w:val="28"/>
        </w:rPr>
        <w:t xml:space="preserve">ської </w:t>
      </w:r>
    </w:p>
    <w:p w:rsidR="004C3E56" w:rsidRPr="007A44FD" w:rsidRDefault="00CE047D" w:rsidP="007A44FD">
      <w:pPr>
        <w:ind w:left="5387"/>
        <w:rPr>
          <w:rFonts w:ascii="Times New Roman" w:hAnsi="Times New Roman" w:cs="Times New Roman"/>
          <w:sz w:val="28"/>
          <w:szCs w:val="28"/>
        </w:rPr>
      </w:pPr>
      <w:r w:rsidRPr="007A44FD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4C3E56" w:rsidRPr="007A44FD" w:rsidRDefault="00CE047D" w:rsidP="007A44FD">
      <w:pPr>
        <w:ind w:left="5387"/>
        <w:rPr>
          <w:rFonts w:ascii="Times New Roman" w:hAnsi="Times New Roman" w:cs="Times New Roman"/>
          <w:sz w:val="28"/>
          <w:szCs w:val="28"/>
        </w:rPr>
      </w:pPr>
      <w:r w:rsidRPr="007A44FD">
        <w:rPr>
          <w:rFonts w:ascii="Times New Roman" w:hAnsi="Times New Roman" w:cs="Times New Roman"/>
          <w:sz w:val="28"/>
          <w:szCs w:val="28"/>
        </w:rPr>
        <w:t xml:space="preserve">від </w:t>
      </w:r>
      <w:r w:rsidR="007A44FD" w:rsidRPr="007A44FD">
        <w:rPr>
          <w:rFonts w:ascii="Times New Roman" w:hAnsi="Times New Roman" w:cs="Times New Roman"/>
          <w:sz w:val="28"/>
          <w:szCs w:val="28"/>
        </w:rPr>
        <w:t>____ _________ 2021 року</w:t>
      </w:r>
      <w:r w:rsidRPr="007A44FD">
        <w:rPr>
          <w:rFonts w:ascii="Times New Roman" w:hAnsi="Times New Roman" w:cs="Times New Roman"/>
          <w:sz w:val="28"/>
          <w:szCs w:val="28"/>
        </w:rPr>
        <w:t xml:space="preserve"> №</w:t>
      </w:r>
      <w:r w:rsidR="007A44FD" w:rsidRPr="007A44FD">
        <w:rPr>
          <w:rFonts w:ascii="Times New Roman" w:hAnsi="Times New Roman" w:cs="Times New Roman"/>
          <w:sz w:val="28"/>
          <w:szCs w:val="28"/>
        </w:rPr>
        <w:t>___</w:t>
      </w:r>
    </w:p>
    <w:p w:rsidR="007A44FD" w:rsidRDefault="007A44FD">
      <w:pPr>
        <w:pStyle w:val="10"/>
        <w:keepNext/>
        <w:keepLines/>
        <w:shd w:val="clear" w:color="auto" w:fill="auto"/>
        <w:spacing w:before="0" w:after="401" w:line="720" w:lineRule="exact"/>
      </w:pPr>
      <w:bookmarkStart w:id="0" w:name="bookmark0"/>
    </w:p>
    <w:p w:rsidR="007A44FD" w:rsidRDefault="007A44FD">
      <w:pPr>
        <w:pStyle w:val="10"/>
        <w:keepNext/>
        <w:keepLines/>
        <w:shd w:val="clear" w:color="auto" w:fill="auto"/>
        <w:spacing w:before="0" w:after="401" w:line="720" w:lineRule="exact"/>
      </w:pPr>
    </w:p>
    <w:p w:rsidR="004C3E56" w:rsidRDefault="00CE047D">
      <w:pPr>
        <w:pStyle w:val="10"/>
        <w:keepNext/>
        <w:keepLines/>
        <w:shd w:val="clear" w:color="auto" w:fill="auto"/>
        <w:spacing w:before="0" w:after="401" w:line="720" w:lineRule="exact"/>
      </w:pPr>
      <w:r>
        <w:t>СТАТУТ</w:t>
      </w:r>
      <w:bookmarkEnd w:id="0"/>
    </w:p>
    <w:p w:rsidR="004C3E56" w:rsidRDefault="00CE047D">
      <w:pPr>
        <w:pStyle w:val="10"/>
        <w:keepNext/>
        <w:keepLines/>
        <w:shd w:val="clear" w:color="auto" w:fill="auto"/>
        <w:spacing w:before="0" w:after="0" w:line="826" w:lineRule="exact"/>
      </w:pPr>
      <w:bookmarkStart w:id="1" w:name="bookmark1"/>
      <w:r>
        <w:t>комунального підприємства</w:t>
      </w:r>
      <w:r>
        <w:br/>
        <w:t>«Новоархангельське житлово-</w:t>
      </w:r>
      <w:r>
        <w:br/>
        <w:t>комунальне господарство»</w:t>
      </w:r>
      <w:bookmarkEnd w:id="1"/>
    </w:p>
    <w:p w:rsidR="004C3E56" w:rsidRDefault="00CE047D" w:rsidP="007A44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A44FD">
        <w:rPr>
          <w:rFonts w:ascii="Times New Roman" w:hAnsi="Times New Roman" w:cs="Times New Roman"/>
          <w:sz w:val="28"/>
          <w:szCs w:val="28"/>
        </w:rPr>
        <w:t>(Нова редакція)</w:t>
      </w: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7A44FD" w:rsidRPr="007A44FD" w:rsidRDefault="007A44FD" w:rsidP="007A44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рік</w:t>
      </w:r>
    </w:p>
    <w:p w:rsidR="004C3E56" w:rsidRDefault="004C3E56">
      <w:pPr>
        <w:rPr>
          <w:sz w:val="2"/>
          <w:szCs w:val="2"/>
        </w:rPr>
        <w:sectPr w:rsidR="004C3E56" w:rsidSect="00134636">
          <w:footerReference w:type="default" r:id="rId8"/>
          <w:pgSz w:w="12142" w:h="16838"/>
          <w:pgMar w:top="993" w:right="943" w:bottom="1029" w:left="1276" w:header="0" w:footer="3" w:gutter="0"/>
          <w:cols w:space="720"/>
          <w:noEndnote/>
          <w:docGrid w:linePitch="360"/>
        </w:sectPr>
      </w:pP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234"/>
        </w:tabs>
        <w:ind w:left="2880"/>
      </w:pPr>
      <w:bookmarkStart w:id="2" w:name="bookmark4"/>
      <w:bookmarkStart w:id="3" w:name="_GoBack"/>
      <w:bookmarkEnd w:id="3"/>
      <w:r>
        <w:lastRenderedPageBreak/>
        <w:t>ЗАГАЛЬНІ ПОЛОЖЕННЯ</w:t>
      </w:r>
      <w:bookmarkEnd w:id="2"/>
    </w:p>
    <w:p w:rsidR="004C3E56" w:rsidRDefault="00CE047D">
      <w:pPr>
        <w:pStyle w:val="20"/>
        <w:shd w:val="clear" w:color="auto" w:fill="auto"/>
        <w:jc w:val="both"/>
      </w:pPr>
      <w:r>
        <w:t>1.1 Комунальне підприємство «Новоархангельське житлово-комунальне господарство» (надалі - Підприємство) - є комунальним підприємством в галузі житлово - комунального господарства, здійснює господарську діяльність, спрямовану на досягнення мети Підприємства.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Підприємство належить до комунальної власності територіальної громади смт Новоархангельськ та керується у своїй діяльності Господарським та Цивільним Кодексами України, Законом України «Про місцеве самоврядування в Україні», рішеннями селищної ради та її виконавчого комітету, розпорядженнями селищного голови, іншими чинними нормативно-правовими актами України та цим Статутом.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 xml:space="preserve">Засновником і власником Підприємства є </w:t>
      </w:r>
      <w:proofErr w:type="spellStart"/>
      <w:r>
        <w:t>Новоархангелька</w:t>
      </w:r>
      <w:proofErr w:type="spellEnd"/>
      <w:r>
        <w:t xml:space="preserve"> селищна рада (надалі «Власник»). Комунальне підприємство безпосередньо підпорядковується Новоархангельській селищній раді і входить до сфери її управляння.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 xml:space="preserve">Підприємство підзвітне та </w:t>
      </w:r>
      <w:proofErr w:type="spellStart"/>
      <w:r>
        <w:t>'підконтрольне</w:t>
      </w:r>
      <w:proofErr w:type="spellEnd"/>
      <w:r>
        <w:t xml:space="preserve"> Власнику, управління Підприємством здійснюється відповідно до чинного законодавства та рішень Власника.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Власник не відповідає за зобов’язаннями Підприємства, а Підприємство в свою чергу не відповідає за зобов’язаннями Власника.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jc w:val="both"/>
      </w:pPr>
      <w:r>
        <w:t>Найменування Підприємства:</w:t>
      </w:r>
    </w:p>
    <w:p w:rsidR="004C3E56" w:rsidRDefault="00CE047D">
      <w:pPr>
        <w:pStyle w:val="20"/>
        <w:numPr>
          <w:ilvl w:val="2"/>
          <w:numId w:val="1"/>
        </w:numPr>
        <w:shd w:val="clear" w:color="auto" w:fill="auto"/>
        <w:tabs>
          <w:tab w:val="left" w:pos="733"/>
        </w:tabs>
        <w:jc w:val="both"/>
      </w:pPr>
      <w:r>
        <w:t>Повне найменування Підприємства:</w:t>
      </w:r>
    </w:p>
    <w:p w:rsidR="004C3E56" w:rsidRDefault="00CE047D">
      <w:pPr>
        <w:pStyle w:val="30"/>
        <w:numPr>
          <w:ilvl w:val="0"/>
          <w:numId w:val="2"/>
        </w:numPr>
        <w:shd w:val="clear" w:color="auto" w:fill="auto"/>
        <w:tabs>
          <w:tab w:val="left" w:pos="793"/>
        </w:tabs>
        <w:ind w:left="780"/>
      </w:pPr>
      <w:r>
        <w:rPr>
          <w:rStyle w:val="31"/>
        </w:rPr>
        <w:t xml:space="preserve">українською мовою - </w:t>
      </w:r>
      <w:r>
        <w:t>Комунальне підприємство «Новоархангельське житлово-комунальне господарство»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793"/>
          <w:tab w:val="left" w:pos="6310"/>
        </w:tabs>
        <w:ind w:left="440"/>
        <w:jc w:val="both"/>
      </w:pPr>
      <w:r>
        <w:t>Скорочене найменування Підприємства:</w:t>
      </w:r>
      <w:r>
        <w:tab/>
        <w:t>КП «Новоархангельське</w:t>
      </w:r>
    </w:p>
    <w:p w:rsidR="004C3E56" w:rsidRDefault="00CE047D">
      <w:pPr>
        <w:pStyle w:val="20"/>
        <w:shd w:val="clear" w:color="auto" w:fill="auto"/>
        <w:ind w:left="780"/>
      </w:pPr>
      <w:r>
        <w:t>ЖКГ»</w:t>
      </w:r>
    </w:p>
    <w:p w:rsidR="004C3E56" w:rsidRDefault="00CE047D">
      <w:pPr>
        <w:pStyle w:val="20"/>
        <w:numPr>
          <w:ilvl w:val="1"/>
          <w:numId w:val="1"/>
        </w:numPr>
        <w:shd w:val="clear" w:color="auto" w:fill="auto"/>
        <w:tabs>
          <w:tab w:val="left" w:pos="571"/>
        </w:tabs>
        <w:spacing w:after="300"/>
        <w:jc w:val="both"/>
      </w:pPr>
      <w:r>
        <w:t>Юридична адреса: 26100, Кіровоградська область Новоархангельський район, смт Новоархангельськ, вул. Центральна, 113, Україна.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098"/>
        </w:tabs>
        <w:ind w:left="1740"/>
      </w:pPr>
      <w:bookmarkStart w:id="4" w:name="bookmark5"/>
      <w:r>
        <w:t>ЮРИДИЧНИЙ СТАТУС ПІДПРИЄМСТВА.</w:t>
      </w:r>
      <w:bookmarkEnd w:id="4"/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05"/>
        </w:tabs>
        <w:ind w:firstLine="900"/>
        <w:jc w:val="both"/>
      </w:pPr>
      <w:r>
        <w:t>Підприємство є юридичною особою. Права і обов'язки юридичної особи Підприємство набуває з дня його державної реєстрації.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здійснює свою діяльність на основі та відповідно до чинного законодавства України та цього Статуту, який затверджується Власником.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має самостійний баланс, рахунки в установах банків, печатку, бланки зі своїм найменуванням. Підприємство може мати товарний знак, який реєструється відповідно до чинного законодавства.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00"/>
        </w:tabs>
        <w:ind w:firstLine="900"/>
        <w:jc w:val="both"/>
      </w:pPr>
      <w:r>
        <w:t>Підприємство несе відповідальність за своїми зобов'язаннями у межах належного йому майна згідно з чинним законодавством. Підприємство не несе відповідальності за зобов'язаннями держави та Власника. Держава та Власник, не несуть відповідальності за зобов'язаннями Підприємства^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395"/>
        </w:tabs>
        <w:ind w:firstLine="900"/>
        <w:jc w:val="both"/>
      </w:pPr>
      <w:r>
        <w:t xml:space="preserve">Участь Підприємства </w:t>
      </w:r>
      <w:proofErr w:type="spellStart"/>
      <w:r>
        <w:t>в'</w:t>
      </w:r>
      <w:proofErr w:type="spellEnd"/>
      <w:r>
        <w:t xml:space="preserve"> асоціаціях, корпораціях, концернах та інших об'єднаннях і підприємствах, здійснюється на добровільних засадах, за погодженням з Власником, якщо це не суперечить </w:t>
      </w:r>
      <w:r>
        <w:rPr>
          <w:lang w:val="ru-RU" w:eastAsia="ru-RU" w:bidi="ru-RU"/>
        </w:rPr>
        <w:t xml:space="preserve">антимонопольному </w:t>
      </w:r>
      <w:r>
        <w:t>законодавству та іншим законодавчим актам України.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4"/>
        </w:tabs>
        <w:ind w:firstLine="900"/>
        <w:jc w:val="both"/>
      </w:pPr>
      <w:r>
        <w:t xml:space="preserve">Підприємство має право, укладати будь-які правочини, в тому числі </w:t>
      </w:r>
      <w:r>
        <w:lastRenderedPageBreak/>
        <w:t>правочини про співробітництво, набувати майнові та особисті немайнові права, нести обов'язки, бути позивачем, відповідачем та третьою особою, як із самостійними так без самостійних вимог у суді з правами, які надані сторонам згідно процесуального законодавства, господарському суді, третейському суді, та інших юрисдикційних органах в тому числі і міжнародних судах.</w:t>
      </w:r>
    </w:p>
    <w:p w:rsidR="004C3E56" w:rsidRDefault="00CE047D">
      <w:pPr>
        <w:pStyle w:val="20"/>
        <w:numPr>
          <w:ilvl w:val="0"/>
          <w:numId w:val="3"/>
        </w:numPr>
        <w:shd w:val="clear" w:color="auto" w:fill="auto"/>
        <w:tabs>
          <w:tab w:val="left" w:pos="1419"/>
        </w:tabs>
        <w:spacing w:after="273"/>
        <w:ind w:firstLine="900"/>
        <w:jc w:val="both"/>
      </w:pPr>
      <w:r>
        <w:t>Підприємство має право створювати філії, представництва, відділення і інші уособлені підрозділи з правом відкриття поточних і розрахункових рахунків та затверджувати положення про них, за умови погодження їх з Власником. Створеним філіям можуть бути надані в користування приміщення, механізми, інструменти, в тому числі і на у мовах оренди.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507"/>
        </w:tabs>
        <w:spacing w:after="309" w:line="280" w:lineRule="exact"/>
        <w:ind w:left="1140"/>
      </w:pPr>
      <w:bookmarkStart w:id="5" w:name="bookmark6"/>
      <w:r>
        <w:t>МЕТА І ПРЕДМЕТ ДІЯЛЬНОСТІ ПІДПРИЄМСТВА.</w:t>
      </w:r>
      <w:bookmarkEnd w:id="5"/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4"/>
        </w:tabs>
        <w:ind w:firstLine="900"/>
        <w:jc w:val="both"/>
      </w:pPr>
      <w:r>
        <w:t>Підприємство створюється з метою обслуговування населення та об’єктів смт Новоархангельськ. На майні спільної комунальної власності територіальної громади смт Новоархангельськ для надання послуг на основі отримання прибутку задля задоволення соціальних і економічних потреб трудового колективу підприємства та мешканців смт Новоархангельськ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625"/>
        </w:tabs>
        <w:ind w:firstLine="900"/>
        <w:jc w:val="both"/>
      </w:pPr>
      <w:r>
        <w:t>Відповідно до поставленої мети, предметом діяльності</w:t>
      </w:r>
    </w:p>
    <w:p w:rsidR="004C3E56" w:rsidRDefault="00CE047D">
      <w:pPr>
        <w:pStyle w:val="20"/>
        <w:shd w:val="clear" w:color="auto" w:fill="auto"/>
        <w:tabs>
          <w:tab w:val="left" w:pos="4358"/>
        </w:tabs>
        <w:jc w:val="both"/>
      </w:pPr>
      <w:r>
        <w:t xml:space="preserve">Підприємства </w:t>
      </w:r>
      <w:r>
        <w:rPr>
          <w:rStyle w:val="23"/>
        </w:rPr>
        <w:t>є:</w:t>
      </w:r>
      <w:r>
        <w:rPr>
          <w:rStyle w:val="23"/>
        </w:rPr>
        <w:tab/>
      </w:r>
    </w:p>
    <w:p w:rsidR="004C3E56" w:rsidRDefault="00CE047D">
      <w:pPr>
        <w:pStyle w:val="20"/>
        <w:shd w:val="clear" w:color="auto" w:fill="auto"/>
        <w:ind w:firstLine="1320"/>
        <w:jc w:val="both"/>
      </w:pPr>
      <w:r>
        <w:t>надання послуг по централізованому водопостачанню та водовідведенню, прибиранню, вивезенню та знешкодженню побутових відходів;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47"/>
        </w:tabs>
        <w:ind w:firstLine="900"/>
        <w:jc w:val="both"/>
      </w:pPr>
      <w:r>
        <w:t>ремонт водогінної та каналізаційної мережі;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47"/>
        </w:tabs>
        <w:ind w:firstLine="900"/>
        <w:jc w:val="both"/>
      </w:pPr>
      <w:r>
        <w:t>виконання робіт по благоустрою селища та утримання сміттєзвалищ;</w:t>
      </w:r>
    </w:p>
    <w:p w:rsidR="004C3E56" w:rsidRDefault="00CE047D">
      <w:pPr>
        <w:pStyle w:val="20"/>
        <w:shd w:val="clear" w:color="auto" w:fill="auto"/>
        <w:ind w:firstLine="900"/>
        <w:jc w:val="both"/>
      </w:pPr>
      <w:r>
        <w:t>облік та здача майна в оренду за умови погодження із Власником</w:t>
      </w:r>
    </w:p>
    <w:p w:rsidR="004C3E56" w:rsidRDefault="00CE047D">
      <w:pPr>
        <w:pStyle w:val="20"/>
        <w:shd w:val="clear" w:color="auto" w:fill="auto"/>
        <w:jc w:val="both"/>
      </w:pPr>
      <w:r>
        <w:t>приміщення;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>організація технологічної та виробничої діяльності у сфері поводження з твердими побутовими відходами;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>укладання договорів та пошук нових споживачів для укладання договорів із підприємствами, з господарствами, та іншими юридичними та фізичними особами;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097"/>
        </w:tabs>
        <w:ind w:firstLine="900"/>
        <w:jc w:val="both"/>
      </w:pPr>
      <w:r>
        <w:t xml:space="preserve">використання добровільних </w:t>
      </w:r>
      <w:proofErr w:type="spellStart"/>
      <w:r>
        <w:t>.грошових</w:t>
      </w:r>
      <w:proofErr w:type="spellEnd"/>
      <w:r>
        <w:t xml:space="preserve"> внесків юридичних та фізичних осіб для розвитку матеріально-технічної бази Підприємства; 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3"/>
        </w:tabs>
        <w:ind w:firstLine="900"/>
        <w:jc w:val="both"/>
      </w:pPr>
      <w:r>
        <w:t>Для забезпечення належного, повного та всебічного виконання покладених обов’язків на належному рівні відповідно до державних норм та стандартів Підприємство здійснює такі напрями діяльності: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оброблення та видалення безпечних відходів;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збирання безпечних відходів;</w:t>
      </w:r>
    </w:p>
    <w:p w:rsidR="007A44FD" w:rsidRDefault="00CE047D" w:rsidP="007A44F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інша діяльність, щодо поводження з відходами;</w:t>
      </w:r>
      <w:r w:rsidR="007A44FD">
        <w:t xml:space="preserve"> </w:t>
      </w:r>
    </w:p>
    <w:p w:rsidR="004C3E56" w:rsidRDefault="007A44FD" w:rsidP="007A44FD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ind w:firstLine="900"/>
        <w:jc w:val="both"/>
      </w:pPr>
      <w:r>
        <w:t>ц</w:t>
      </w:r>
      <w:r w:rsidR="00CE047D">
        <w:t>ентралізоване водопостачання та водовід ведення;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5"/>
        </w:tabs>
        <w:ind w:firstLine="920"/>
        <w:jc w:val="both"/>
      </w:pPr>
      <w:r>
        <w:t>ремонт водогінної та каналізаційної мережі;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5"/>
        </w:tabs>
        <w:ind w:firstLine="920"/>
        <w:jc w:val="both"/>
      </w:pPr>
      <w:r>
        <w:t>надання в оренду й експлуатацію власного чи орендованого майна;</w:t>
      </w:r>
    </w:p>
    <w:p w:rsidR="004C3E56" w:rsidRDefault="007A44FD" w:rsidP="007A44FD">
      <w:pPr>
        <w:pStyle w:val="20"/>
        <w:shd w:val="clear" w:color="auto" w:fill="auto"/>
        <w:ind w:right="740" w:firstLine="851"/>
        <w:jc w:val="both"/>
      </w:pPr>
      <w:r>
        <w:t>-</w:t>
      </w:r>
      <w:r w:rsidR="00CE047D">
        <w:t xml:space="preserve"> захоронення твердих побутових відходів на сміттєзвалищі та виконання робіт по утриманню сміттєзвалища в належному стані;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0"/>
        </w:tabs>
        <w:ind w:firstLine="920"/>
        <w:jc w:val="both"/>
      </w:pPr>
      <w:r>
        <w:t>експлуатація житлового та нежитлового фонду;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 xml:space="preserve">виконання будь-яких робіт по утриманню майна в належному </w:t>
      </w:r>
      <w:r>
        <w:lastRenderedPageBreak/>
        <w:t>технічному стані;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70"/>
        </w:tabs>
        <w:ind w:firstLine="920"/>
        <w:jc w:val="both"/>
      </w:pPr>
      <w:r>
        <w:t>інші види діяльності за дорученням Власника і його рішення;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>послуги по утримання прибудинкових територій, озеленення покіс трави та інші послуги;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ind w:right="740" w:firstLine="920"/>
        <w:jc w:val="both"/>
      </w:pPr>
      <w:r>
        <w:t>експлуатаційне обслуговування доріг (ремонт) на території Новоархангельської селищної ради;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ind w:right="740" w:firstLine="920"/>
        <w:jc w:val="both"/>
      </w:pPr>
      <w:r>
        <w:t xml:space="preserve"> здійснює інші види діяльності, що не суперечать чинному законодавству України, і сприяють вирішенню поставлених статутних завдань, екологічному та санітарному стану смт Новоархангельськ.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07"/>
        </w:tabs>
        <w:ind w:right="740" w:firstLine="920"/>
        <w:jc w:val="both"/>
      </w:pPr>
      <w:r>
        <w:t>Якщо для проведення окремих видів діяльності необхідна наявність спеціального дозволу (ліцензії), Підприємство отримує його в порядку, визначеному законодавством України.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87"/>
        </w:tabs>
        <w:ind w:firstLine="920"/>
        <w:jc w:val="both"/>
      </w:pPr>
      <w:r>
        <w:t>Підприємство діє на принципі самоокупності.</w:t>
      </w:r>
    </w:p>
    <w:p w:rsidR="004C3E56" w:rsidRDefault="00CE047D">
      <w:pPr>
        <w:pStyle w:val="20"/>
        <w:numPr>
          <w:ilvl w:val="0"/>
          <w:numId w:val="4"/>
        </w:numPr>
        <w:shd w:val="clear" w:color="auto" w:fill="auto"/>
        <w:tabs>
          <w:tab w:val="left" w:pos="1416"/>
        </w:tabs>
        <w:spacing w:after="633"/>
        <w:ind w:right="740" w:firstLine="920"/>
        <w:jc w:val="both"/>
      </w:pPr>
      <w:r>
        <w:t>Підприємство є володільцем баз персональних даних та здійснює збір та обробку персональних даних з метою забезпечення реалізації трудових відносин, адміністративно правових відносин, податкових відносин, відносин у сфері, бухгалтерського обліку, а також відносин у сфері надання комунальних послуг.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420"/>
        </w:tabs>
        <w:spacing w:after="249" w:line="280" w:lineRule="exact"/>
        <w:ind w:left="1060"/>
      </w:pPr>
      <w:bookmarkStart w:id="6" w:name="bookmark7"/>
      <w:r>
        <w:t>СТАТУТНИЙ КАПІТАЛ І МАЙНО ПІДПРИЄМСТВА.</w:t>
      </w:r>
      <w:bookmarkEnd w:id="6"/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1"/>
        </w:tabs>
        <w:ind w:right="740" w:firstLine="920"/>
        <w:jc w:val="both"/>
      </w:pPr>
      <w:r>
        <w:t>Для забезпечення діяльності Підприємства створюється статутний капітал, який формується за рахунок грошового внеску Власника і становить 100 000 грн. ( сто тисяч гривень 00 копійок ).У разі зміни чи збільшення або зменшення розміру статутного капіталу Підприємства вносяться відповідні зміни до Статуту Підприємства.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6"/>
        </w:tabs>
        <w:ind w:right="740" w:firstLine="920"/>
        <w:jc w:val="both"/>
      </w:pPr>
      <w:r>
        <w:t>Зміна розміру статутного капіталу Підприємства здійснюється за рішенням Власника.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21"/>
        </w:tabs>
        <w:ind w:right="740" w:firstLine="920"/>
        <w:jc w:val="both"/>
      </w:pPr>
      <w:r>
        <w:t>Майно Підприємства становлять основні та оборотні засоби, а також інші активи, вартість яких відображається у самостійному балансі Підприємства.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416"/>
        </w:tabs>
        <w:ind w:right="740" w:firstLine="920"/>
        <w:jc w:val="both"/>
      </w:pPr>
      <w:r>
        <w:t>Майно Підприємства є спільною комунальною власністю територіальної громади смт Новоархангельськ і закріплюється за Підприємством на праві господарського відання. Здійснюючи право господарського відання, Підприємство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Статуту.</w:t>
      </w:r>
    </w:p>
    <w:p w:rsidR="004C3E56" w:rsidRDefault="00CE047D">
      <w:pPr>
        <w:pStyle w:val="20"/>
        <w:shd w:val="clear" w:color="auto" w:fill="auto"/>
        <w:ind w:left="340" w:right="480" w:firstLine="840"/>
        <w:jc w:val="both"/>
      </w:pPr>
      <w:r>
        <w:t>Усі питання, що стосуються списання майна, що знаходиться на балансі Підприємства, вирішується виключно Власником за погодження з постійною комісією селищної ради з питань житлово-комунального господарства.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ind w:left="340" w:right="480" w:firstLine="840"/>
        <w:jc w:val="both"/>
      </w:pPr>
      <w:r>
        <w:t xml:space="preserve">Підприємство... має право здавати в оренду юридичним та фізичним особам нерухоме майно, устаткування, транспортні засоби, інвентар та інші матеріальні цінності, які йому належать згідно з чинним законодавством України та в порядку визначеному рішенням Власника, та </w:t>
      </w:r>
      <w:r>
        <w:lastRenderedPageBreak/>
        <w:t>відповідними положеннями.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ind w:left="340" w:firstLine="840"/>
        <w:jc w:val="both"/>
      </w:pPr>
      <w:r>
        <w:t>Джерелами формування майна Підприємства є: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0"/>
        </w:tabs>
        <w:ind w:left="340" w:firstLine="840"/>
        <w:jc w:val="both"/>
      </w:pPr>
      <w:r>
        <w:t>комунальне майно, передане йому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кошти Власника;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ind w:left="340" w:right="480" w:firstLine="840"/>
        <w:jc w:val="both"/>
      </w:pPr>
      <w:r>
        <w:t>кошти, отримані від здійснення фінансово-господарської діяльності за напрямками діяльності Підприємства відповідно до чинного законодавства України і цього Статуту;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капітальні вкладення і дотації з бюджетів всіх рівнів;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right="480" w:firstLine="840"/>
        <w:jc w:val="both"/>
      </w:pPr>
      <w:r>
        <w:t>безоплатні або благодійні внески, пожертвування організацій, підприємств і громадян;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15"/>
        </w:tabs>
        <w:ind w:left="340" w:firstLine="840"/>
        <w:jc w:val="both"/>
      </w:pPr>
      <w:r>
        <w:t>безповоротна та поворотна фінансова допомога;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25"/>
        </w:tabs>
        <w:ind w:left="340" w:right="480" w:firstLine="840"/>
        <w:jc w:val="both"/>
      </w:pPr>
      <w:r>
        <w:t>майно, цінності, набуті на підставах, не заборонених чинним законодавством України.</w:t>
      </w:r>
    </w:p>
    <w:p w:rsidR="004C3E56" w:rsidRDefault="00CE047D">
      <w:pPr>
        <w:pStyle w:val="20"/>
        <w:numPr>
          <w:ilvl w:val="0"/>
          <w:numId w:val="6"/>
        </w:numPr>
        <w:shd w:val="clear" w:color="auto" w:fill="auto"/>
        <w:tabs>
          <w:tab w:val="left" w:pos="1768"/>
        </w:tabs>
        <w:spacing w:after="633"/>
        <w:ind w:left="340" w:right="480" w:firstLine="840"/>
        <w:jc w:val="both"/>
      </w:pPr>
      <w:r>
        <w:t>Збитки, завдані Підприємству в результаті порушення його майнових прав фізичними, юридичними особами чи державними органами, відшкодовуються Підприємству за рішенням суду чи в іншому порядку, передбаченому чинним законодавством.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390"/>
        </w:tabs>
        <w:spacing w:after="299" w:line="280" w:lineRule="exact"/>
        <w:ind w:left="2040"/>
      </w:pPr>
      <w:bookmarkStart w:id="7" w:name="bookmark8"/>
      <w:r>
        <w:t>ПРАВА ТА ОБОВ'ЯЗКИ ПІДПРИЄМСТВА.</w:t>
      </w:r>
      <w:bookmarkEnd w:id="7"/>
    </w:p>
    <w:p w:rsidR="004C3E56" w:rsidRPr="00134636" w:rsidRDefault="00CE047D">
      <w:pPr>
        <w:pStyle w:val="50"/>
        <w:numPr>
          <w:ilvl w:val="0"/>
          <w:numId w:val="7"/>
        </w:numPr>
        <w:shd w:val="clear" w:color="auto" w:fill="auto"/>
        <w:tabs>
          <w:tab w:val="left" w:pos="1768"/>
        </w:tabs>
        <w:spacing w:before="0"/>
        <w:ind w:left="340" w:firstLine="840"/>
        <w:jc w:val="both"/>
        <w:rPr>
          <w:i w:val="0"/>
        </w:rPr>
      </w:pPr>
      <w:r w:rsidRPr="00134636">
        <w:rPr>
          <w:i w:val="0"/>
        </w:rPr>
        <w:t>Права Підприємства.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 xml:space="preserve">Підприємство планує свою діяльність, визначає стратегію та основні напрямки свого розвитку відповідно до кон'юнктури ринку товарів, робіт і послуг, галузевих науково-технічних прогнозів, програми </w:t>
      </w:r>
      <w:proofErr w:type="spellStart"/>
      <w:r>
        <w:t>соціально-</w:t>
      </w:r>
      <w:proofErr w:type="spellEnd"/>
      <w:r>
        <w:t xml:space="preserve"> економічного розвитку селища, галузевих програм та економічної ситуації.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Підприємство реалізує свої роботи і послуги за цінами, що формуються відповідно до умов економічної діяльності, а у випадках, передбачених законодавством України чи нормативними актами Власника - за цінами та тарифами затвердженими рішенням Власника;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Підприємство за погодженням з Власником може створювати на території України дочірні підприємства, філії, представництва та інші відо</w:t>
      </w:r>
      <w:r w:rsidR="00134636">
        <w:t xml:space="preserve">кремлені підрозділи, які будуть </w:t>
      </w:r>
      <w:r>
        <w:t>діяти на основі відповідних Статутів і положень. Підприємство за рішенням Власника може створювати спільні підприємства, у тому числі з іноземними інвестиціями.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75"/>
        </w:tabs>
        <w:ind w:left="340" w:right="480" w:firstLine="840"/>
        <w:jc w:val="both"/>
      </w:pPr>
      <w:r>
        <w:t>Керівник підприємства самостійно приймає рішення, видає накази, розпорядження, вказівки у межах своєї компетенції.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Одержувати в установленому порядку від центральних і місцевих органів виконавчої влади та органів місцевого самоврядування, а також підприємств, установ та організацій інформацію, документи і матеріали, необхідні для виконання покладених на нього завдань.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firstLine="860"/>
        <w:jc w:val="both"/>
      </w:pPr>
      <w:r>
        <w:t>Залучати до співпраці інші підприємства, установи, організації.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firstLine="860"/>
        <w:jc w:val="both"/>
      </w:pPr>
      <w:r>
        <w:t>Набувати чи орендувати майно юридичних та фізичних осіб.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Самостійно визначати в установленому порядку розмір, коштів,</w:t>
      </w:r>
      <w:r w:rsidR="00134636">
        <w:t xml:space="preserve"> що спрямовуються на виробничий</w:t>
      </w:r>
      <w:r>
        <w:t xml:space="preserve"> і соціальний розвиток </w:t>
      </w:r>
      <w:r>
        <w:lastRenderedPageBreak/>
        <w:t>Підприємства, оплату праці його працівників в межах фінансової можливості Підприємства.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Встановлення розмірів доплат, надбавок, премій та інших виплат стимулюючого характеру.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>Надавати технічні та консультативні послуги стороннім організаціям або фізичним особам: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>Реалізовувати програму своєї діяльності на підставі професійної самостійності.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93"/>
        </w:tabs>
        <w:ind w:left="240" w:right="580" w:firstLine="860"/>
        <w:jc w:val="both"/>
      </w:pPr>
      <w:r>
        <w:t>Здійснювати власне будівництво, реконструкцію, капітальний та поточний ремонт основних фондів та засобів у визначеному законодавством порядку.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1993"/>
        </w:tabs>
        <w:ind w:left="240" w:right="580" w:firstLine="860"/>
        <w:jc w:val="both"/>
      </w:pPr>
      <w:r>
        <w:t>Укладати договори із юридичними та фізичними, особами, що стосуються статутної діяльності підприємства.</w:t>
      </w:r>
    </w:p>
    <w:p w:rsidR="004C3E56" w:rsidRDefault="00CE047D">
      <w:pPr>
        <w:pStyle w:val="20"/>
        <w:numPr>
          <w:ilvl w:val="0"/>
          <w:numId w:val="8"/>
        </w:numPr>
        <w:shd w:val="clear" w:color="auto" w:fill="auto"/>
        <w:tabs>
          <w:tab w:val="left" w:pos="2102"/>
        </w:tabs>
        <w:ind w:left="240" w:right="580" w:firstLine="860"/>
        <w:jc w:val="both"/>
      </w:pPr>
      <w:r>
        <w:t xml:space="preserve">Користуватися іншими </w:t>
      </w:r>
      <w:proofErr w:type="spellStart"/>
      <w:r>
        <w:t>.правами</w:t>
      </w:r>
      <w:proofErr w:type="spellEnd"/>
      <w:r>
        <w:t>, передбаченими нормами чинного законодавства України та даним Статутом.</w:t>
      </w:r>
    </w:p>
    <w:p w:rsidR="004C3E56" w:rsidRDefault="00CE047D">
      <w:pPr>
        <w:pStyle w:val="50"/>
        <w:numPr>
          <w:ilvl w:val="0"/>
          <w:numId w:val="7"/>
        </w:numPr>
        <w:shd w:val="clear" w:color="auto" w:fill="auto"/>
        <w:tabs>
          <w:tab w:val="left" w:pos="1648"/>
        </w:tabs>
        <w:spacing w:before="0"/>
        <w:ind w:left="240" w:firstLine="860"/>
        <w:jc w:val="both"/>
      </w:pPr>
      <w:r>
        <w:t>Обов'язки Підприємства: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забезпечує своєчасну сплату податків та інших відрахувань згідно з чинним законодавством.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здійснює бухгалтерський, оперативний облік та веде статистичну звітність згідно з чинним законодавством.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87"/>
        </w:tabs>
        <w:ind w:left="240" w:right="580" w:firstLine="860"/>
        <w:jc w:val="both"/>
      </w:pPr>
      <w:r>
        <w:t xml:space="preserve">Підприємство здійснює оперативну діяльність з </w:t>
      </w:r>
      <w:proofErr w:type="spellStart"/>
      <w:r>
        <w:t>матеріально-</w:t>
      </w:r>
      <w:proofErr w:type="spellEnd"/>
      <w:r>
        <w:t xml:space="preserve"> технічного забезпечення виробництва, проводить придбання необхідних матеріальних ресурсів у підприємств, організацій та установ незалежно від форм власності, а також у фізичних осіб.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firstLine="860"/>
        <w:jc w:val="both"/>
      </w:pPr>
      <w:r>
        <w:t>Підприємство створює належні умови для високопродуктивної</w:t>
      </w:r>
    </w:p>
    <w:p w:rsidR="004C3E56" w:rsidRDefault="00CE047D">
      <w:pPr>
        <w:pStyle w:val="20"/>
        <w:shd w:val="clear" w:color="auto" w:fill="auto"/>
        <w:tabs>
          <w:tab w:val="left" w:pos="4661"/>
        </w:tabs>
        <w:ind w:left="240" w:right="580"/>
        <w:jc w:val="both"/>
      </w:pPr>
      <w:r>
        <w:t>праці, забезпечує дотримання законодавства про працю, правил та норм охорони праці, техніки безпеки, соціального страхування, пожежних та санітарних норм.</w:t>
      </w:r>
      <w:r>
        <w:tab/>
        <w:t>'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здійснює заходи з вдосконалення організації заробітної плати працівників з метою посилення їх матеріальної зацікавленості як у результатах особистої праці, так і у загальних підсумках роботи Підприємства, забезпечує економне та раціональне використання фонду споживання і своєчасні розрахунки з працівниками Підприємства. '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Підприємство виконує, норми та вимоги щодо техніки безпеки, правила та норми охорони праці.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65"/>
        </w:tabs>
        <w:ind w:left="240" w:right="580" w:firstLine="860"/>
        <w:jc w:val="both"/>
      </w:pPr>
      <w:r>
        <w:t>Організовувати роботу відповідно до чинного законодавства України та рішень Власника.</w:t>
      </w:r>
    </w:p>
    <w:p w:rsidR="004C3E56" w:rsidRDefault="00CE047D">
      <w:pPr>
        <w:pStyle w:val="20"/>
        <w:numPr>
          <w:ilvl w:val="0"/>
          <w:numId w:val="9"/>
        </w:numPr>
        <w:shd w:val="clear" w:color="auto" w:fill="auto"/>
        <w:tabs>
          <w:tab w:val="left" w:pos="1895"/>
        </w:tabs>
        <w:ind w:left="280" w:right="560" w:firstLine="840"/>
        <w:jc w:val="both"/>
      </w:pPr>
      <w:r>
        <w:t>Забезпечувати надання послуг відповідно до цього Статуту в обсягах та якості, що відповідають програмам та укладеним договорам.</w:t>
      </w:r>
    </w:p>
    <w:p w:rsidR="004C3E56" w:rsidRDefault="00CE047D">
      <w:pPr>
        <w:pStyle w:val="20"/>
        <w:numPr>
          <w:ilvl w:val="0"/>
          <w:numId w:val="7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>Керівник Підприємства та головний бухгалтер несуть персональну відповідальність за дотримання порядку ведення і достовірність обліку та звітності.</w:t>
      </w:r>
    </w:p>
    <w:p w:rsidR="004C3E56" w:rsidRDefault="00CE047D">
      <w:pPr>
        <w:pStyle w:val="20"/>
        <w:numPr>
          <w:ilvl w:val="0"/>
          <w:numId w:val="7"/>
        </w:numPr>
        <w:shd w:val="clear" w:color="auto" w:fill="auto"/>
        <w:tabs>
          <w:tab w:val="left" w:pos="1787"/>
        </w:tabs>
        <w:spacing w:after="333"/>
        <w:ind w:left="280" w:right="560" w:firstLine="840"/>
        <w:jc w:val="both"/>
      </w:pPr>
      <w:r>
        <w:t xml:space="preserve">Підприємство виконує норми . та вимоги щодо охорони навколишнього природного </w:t>
      </w:r>
      <w:proofErr w:type="spellStart"/>
      <w:r>
        <w:t>середодища</w:t>
      </w:r>
      <w:proofErr w:type="spellEnd"/>
      <w:r>
        <w:t>, раціонального використання та відтворення природних ресурсів задля екологічної безпеки селища.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822"/>
        </w:tabs>
        <w:spacing w:after="249" w:line="280" w:lineRule="exact"/>
        <w:ind w:left="2460"/>
      </w:pPr>
      <w:bookmarkStart w:id="8" w:name="bookmark9"/>
      <w:r>
        <w:lastRenderedPageBreak/>
        <w:t>УПРАВЛІННЯ ПІДПРИЄМСТВОМ.</w:t>
      </w:r>
      <w:bookmarkEnd w:id="8"/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>Управління Підприємством здійснюється відповідно до цього Статуту на основі поєднання прав Власника щодо господарського використання свого майна і участі в управлінні трудового колективу.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787"/>
        </w:tabs>
        <w:ind w:left="280" w:right="560" w:firstLine="840"/>
        <w:jc w:val="both"/>
      </w:pPr>
      <w:r>
        <w:t xml:space="preserve">Власник здійснює свої права щодо управління. Підприємством безпосередньо або через уповноважені ним органи відповідно до цього </w:t>
      </w:r>
      <w:r>
        <w:rPr>
          <w:rStyle w:val="23"/>
        </w:rPr>
        <w:t>Статуту.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88"/>
        </w:tabs>
        <w:ind w:left="280" w:firstLine="840"/>
        <w:jc w:val="both"/>
      </w:pPr>
      <w:r>
        <w:t>Повноваження Засновника: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firstLine="840"/>
        <w:jc w:val="both"/>
      </w:pPr>
      <w:r>
        <w:t>затверджує Статут, внесені до нього зміни та доповнення; •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81"/>
        </w:tabs>
        <w:ind w:left="280" w:right="560" w:firstLine="840"/>
        <w:jc w:val="both"/>
      </w:pPr>
      <w:r>
        <w:t>вирішує питання щодо реорганізації, ліквідації і перепрофілювання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вирішує питання про участь Підприємства як засновника (учасника, акціонера) іншого підприємства, товариства, асоціації, концерну в установленому законодавством порядку;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погоджує Підприємству договори про спільну діяльність, договори застави за якими використовується нерухоме майно, що перебуває в його господарському віданні;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39"/>
        </w:tabs>
        <w:ind w:left="280" w:right="560" w:firstLine="840"/>
        <w:jc w:val="both"/>
      </w:pPr>
      <w:r>
        <w:t>здійснює контроль за раціональним використанням енергоресурсів, виконанням заходів з енергозбереження;-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firstLine="840"/>
        <w:jc w:val="both"/>
      </w:pPr>
      <w:r>
        <w:t>погоджує штатний розпис та організаційну структуру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530"/>
        </w:tabs>
        <w:ind w:left="280" w:right="560" w:firstLine="840"/>
        <w:jc w:val="both"/>
      </w:pPr>
      <w:r>
        <w:t>здійснює контроль за фінансово-господарською діяльністю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6"/>
        </w:tabs>
        <w:ind w:left="280" w:right="560" w:firstLine="840"/>
        <w:jc w:val="both"/>
      </w:pPr>
      <w:r>
        <w:t>погоджує формування фонду оплати праці на умовах, визначених колективним договором (угодою);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6"/>
        </w:tabs>
        <w:ind w:left="280" w:right="560" w:firstLine="840"/>
        <w:jc w:val="both"/>
      </w:pPr>
      <w:r>
        <w:t>здійснює контроль за фінансовою (бюджетною) та штатною дисциплінами Підприємства;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здійснює контроль за ефективним використанням та збереженням майна і коштів Підприємства, в разі потреби забезпечує проведення інвентаризації майна Підприємства, . виявляє майно, яке тимчасово не використовується, та вносить пропозиції щодо умов його, подальшого використання;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71"/>
        </w:tabs>
        <w:ind w:left="280" w:right="560" w:firstLine="840"/>
        <w:jc w:val="both"/>
      </w:pPr>
      <w:r>
        <w:t>запитує та отримує необхідну інформацію пов’язану з діяльністю Підприємства.</w:t>
      </w:r>
    </w:p>
    <w:p w:rsidR="004C3E56" w:rsidRDefault="00CE047D">
      <w:pPr>
        <w:pStyle w:val="50"/>
        <w:numPr>
          <w:ilvl w:val="0"/>
          <w:numId w:val="10"/>
        </w:numPr>
        <w:shd w:val="clear" w:color="auto" w:fill="auto"/>
        <w:tabs>
          <w:tab w:val="left" w:pos="1787"/>
        </w:tabs>
        <w:spacing w:before="0" w:line="317" w:lineRule="exact"/>
        <w:ind w:left="280" w:right="560" w:firstLine="840"/>
        <w:jc w:val="both"/>
      </w:pPr>
      <w:r>
        <w:t>Управління Підприємством здійснює його Директор, який призначається та звіл</w:t>
      </w:r>
      <w:r w:rsidR="00A633D9">
        <w:t>ьняється селищним головою.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69"/>
        </w:tabs>
        <w:ind w:left="240" w:right="580" w:firstLine="840"/>
        <w:jc w:val="both"/>
      </w:pPr>
      <w:r>
        <w:t>Після призначення Директора на посаду з ним укладається контракт. Контракт укладає від імені Власника голова селищної ради.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74"/>
        </w:tabs>
        <w:ind w:left="240" w:firstLine="840"/>
        <w:jc w:val="both"/>
      </w:pPr>
      <w:r>
        <w:t>Умови контракту з директором Підприємства передбачають: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термін дії контракту 1- 5 років;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права та обов’язки сторін;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відповідальність Керівника перед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умови оплати праці та компенсації;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умови звільнення з посади та гарантії.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83"/>
        </w:tabs>
        <w:ind w:left="240" w:right="580" w:firstLine="840"/>
        <w:jc w:val="both"/>
      </w:pPr>
      <w:r>
        <w:t xml:space="preserve">Підприємство на власний розсуд визначає структуру управління і встановлює </w:t>
      </w:r>
      <w:proofErr w:type="spellStart"/>
      <w:r>
        <w:t>штатний.розпис</w:t>
      </w:r>
      <w:proofErr w:type="spellEnd"/>
      <w:r>
        <w:t xml:space="preserve">. Всі працівники на підприємстві </w:t>
      </w:r>
      <w:r>
        <w:lastRenderedPageBreak/>
        <w:t>призначаються та звільняються наказом Директора.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78"/>
        </w:tabs>
        <w:ind w:left="240" w:right="580" w:firstLine="840"/>
        <w:jc w:val="both"/>
      </w:pPr>
      <w:r>
        <w:t>Директор Підприємства самостійно вирішує питання щодо діяльності Підприємства відповідно до Статуту підприємства та чинного законодавства України.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669"/>
        </w:tabs>
        <w:ind w:left="240" w:firstLine="840"/>
        <w:jc w:val="both"/>
      </w:pPr>
      <w:r>
        <w:t>Директор Підприємства: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несе повну відповідальність за стан та діяльність Підприємства;</w:t>
      </w:r>
    </w:p>
    <w:p w:rsidR="004C3E56" w:rsidRDefault="00CE047D">
      <w:pPr>
        <w:pStyle w:val="20"/>
        <w:shd w:val="clear" w:color="auto" w:fill="auto"/>
        <w:ind w:left="240" w:right="580" w:firstLine="1260"/>
        <w:jc w:val="both"/>
      </w:pPr>
      <w:r>
        <w:t>здійснює загальне керівництво Підприємством, забезпечує раціональний добір і розстановку та призначення кадрів, забезпечує створення належних умов для підвищення фахового рівня працівників;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затверджує структуру та штатний розклад Підприємства, контролює додержання фінансової та виконавчої дисципліни;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62"/>
        </w:tabs>
        <w:ind w:left="240" w:right="580" w:firstLine="840"/>
        <w:jc w:val="both"/>
      </w:pPr>
      <w:r>
        <w:t>забезпечує додержання вимог охорони здоров’я,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62"/>
        </w:tabs>
        <w:ind w:left="240" w:firstLine="840"/>
        <w:jc w:val="both"/>
      </w:pPr>
      <w:r>
        <w:t>представляє інтереси Підприємства у відносинах з державними</w:t>
      </w:r>
    </w:p>
    <w:p w:rsidR="004C3E56" w:rsidRDefault="00CE047D">
      <w:pPr>
        <w:pStyle w:val="20"/>
        <w:shd w:val="clear" w:color="auto" w:fill="auto"/>
        <w:tabs>
          <w:tab w:val="left" w:pos="4373"/>
          <w:tab w:val="left" w:pos="9067"/>
        </w:tabs>
        <w:ind w:left="240" w:right="580"/>
        <w:jc w:val="both"/>
      </w:pPr>
      <w:r>
        <w:t xml:space="preserve">органами, </w:t>
      </w:r>
      <w:proofErr w:type="spellStart"/>
      <w:r>
        <w:t>органами</w:t>
      </w:r>
      <w:proofErr w:type="spellEnd"/>
      <w:r>
        <w:t xml:space="preserve"> місцевого самоврядування, громадським об’єднаннями, юридичними особами в усіх установах, організаціях і закладах, а також у різних судових інстанціях; 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2"/>
        </w:tabs>
        <w:ind w:left="240" w:right="580" w:firstLine="840"/>
        <w:jc w:val="both"/>
      </w:pPr>
      <w:r>
        <w:t>діє без довіреності від імені Підприємства, представляє його в інших підприємствах, установах та організаціях;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видає накази обов'язкові для виконання працівниками Підприємства та затверджує посадові інструкції працівників;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розпоряджається коштами та майном відповідно до чинного законодавства;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укладає договори, видає довіреності, у тому числі і з правом</w:t>
      </w:r>
    </w:p>
    <w:p w:rsidR="004C3E56" w:rsidRDefault="00CE047D">
      <w:pPr>
        <w:pStyle w:val="20"/>
        <w:shd w:val="clear" w:color="auto" w:fill="auto"/>
        <w:tabs>
          <w:tab w:val="left" w:pos="7632"/>
        </w:tabs>
        <w:ind w:left="240"/>
        <w:jc w:val="both"/>
      </w:pPr>
      <w:r>
        <w:t>передоручення;</w:t>
      </w:r>
      <w:r>
        <w:tab/>
        <w:t>.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firstLine="840"/>
        <w:jc w:val="both"/>
      </w:pPr>
      <w:r>
        <w:t>відкриває в установах банків розрахунковий та інші рахунки;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38"/>
        </w:tabs>
        <w:ind w:left="240" w:right="580" w:firstLine="840"/>
        <w:jc w:val="both"/>
      </w:pPr>
      <w:r>
        <w:t>приймає на роботу і звільняє з роботи працівників Підприємства відповідно до законодавства України;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7"/>
        </w:tabs>
        <w:ind w:left="240" w:right="580" w:firstLine="840"/>
        <w:jc w:val="both"/>
      </w:pPr>
      <w:r>
        <w:t>установляє надбавки і розглядає питання щодо надання доплат, премій і матеріальної допомоги працівникам Підприємства, вживає інших заходів заохочення, а також дисциплінарного впливу згідно діючого законодавства України;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2"/>
        </w:tabs>
        <w:ind w:left="240" w:right="580" w:firstLine="840"/>
        <w:jc w:val="both"/>
      </w:pPr>
      <w:r>
        <w:t>несе відповідальність за виконання покладених на Підприємство завдань, за результати фінансово-господарської діяльності, стан і збереження будівель та іншого майна, переданого в користування і володіння Підприємству на праві господарського відання;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350"/>
        </w:tabs>
        <w:ind w:left="260" w:firstLine="840"/>
        <w:jc w:val="both"/>
      </w:pPr>
      <w:r>
        <w:t>призначає заступника (заступників) та розподіляє наказом обов’язки;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489"/>
        </w:tabs>
        <w:ind w:left="260" w:right="560" w:firstLine="840"/>
        <w:jc w:val="both"/>
      </w:pPr>
      <w:r>
        <w:t>здійснює інші функції,</w:t>
      </w:r>
      <w:r>
        <w:rPr>
          <w:vertAlign w:val="subscript"/>
        </w:rPr>
        <w:t>;</w:t>
      </w:r>
      <w:r>
        <w:t xml:space="preserve"> щодо діяльності Підприємства, у відповідності до законодавства України.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right="560" w:firstLine="840"/>
        <w:jc w:val="both"/>
      </w:pPr>
      <w:r>
        <w:t>Начальник Підприємства не вправі приймати рішення з питань, що відносяться до компетенції Власника.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16"/>
        </w:tabs>
        <w:ind w:left="260" w:right="560" w:firstLine="840"/>
        <w:jc w:val="both"/>
      </w:pPr>
      <w:r>
        <w:t>У разі зміни Директора Підприємства, Власник може провести ревізію фінансово-господарської діяльності Підприємства.</w:t>
      </w:r>
    </w:p>
    <w:p w:rsidR="004C3E56" w:rsidRDefault="00134636">
      <w:pPr>
        <w:pStyle w:val="20"/>
        <w:numPr>
          <w:ilvl w:val="0"/>
          <w:numId w:val="10"/>
        </w:numPr>
        <w:shd w:val="clear" w:color="auto" w:fill="auto"/>
        <w:tabs>
          <w:tab w:val="left" w:pos="1806"/>
        </w:tabs>
        <w:ind w:left="260" w:firstLine="840"/>
        <w:jc w:val="both"/>
      </w:pPr>
      <w:r>
        <w:t xml:space="preserve">Начальник Підприємства </w:t>
      </w:r>
      <w:r w:rsidR="00CE047D">
        <w:t>підзвітний Власнику.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16"/>
        </w:tabs>
        <w:ind w:left="260" w:right="560" w:firstLine="840"/>
        <w:jc w:val="both"/>
      </w:pPr>
      <w:r>
        <w:t xml:space="preserve">Начальник та його заступник (заступники) є офіційними </w:t>
      </w:r>
      <w:r>
        <w:lastRenderedPageBreak/>
        <w:t>представниками Підприємства, діють в межах своїх повноважень та представляють інтереси Підприємства в органах державної влади, органах місцевого самоврядування, підприємствах, установах та організаціях, а також у взаємовідносинах з громадянами України та нерезидентами, відповідно до наданих їм повноважень.</w:t>
      </w:r>
    </w:p>
    <w:p w:rsidR="004C3E56" w:rsidRDefault="00CE047D" w:rsidP="00134636">
      <w:pPr>
        <w:pStyle w:val="20"/>
        <w:numPr>
          <w:ilvl w:val="0"/>
          <w:numId w:val="10"/>
        </w:numPr>
        <w:shd w:val="clear" w:color="auto" w:fill="auto"/>
        <w:tabs>
          <w:tab w:val="left" w:pos="1821"/>
          <w:tab w:val="left" w:pos="9923"/>
        </w:tabs>
        <w:spacing w:after="600"/>
        <w:ind w:left="260" w:firstLine="840"/>
        <w:jc w:val="both"/>
      </w:pPr>
      <w:r>
        <w:t>Трудовий колектив Підприємства становлять особи, які своєю працею беруть участь у його діяльності на основі трудового договору (контракту, угоди), а також інших форм договорів та угод, що регулюють трудові відносини працівника з Підприємством відповідно до трудового законодавства.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firstLine="840"/>
        <w:jc w:val="both"/>
      </w:pPr>
      <w:r>
        <w:t>Трудовий колектив Підприємства: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розглядає і затверджує проект колективного договору через профспілку;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розглядає та вирішує згідно зі Статутом Підприємства питання самоврядування трудового, колективу.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1820"/>
        <w:jc w:val="both"/>
      </w:pPr>
      <w:r>
        <w:t>Обирати та бути обраним до профспілкової організації.</w:t>
      </w:r>
    </w:p>
    <w:p w:rsidR="004C3E56" w:rsidRDefault="00CE047D">
      <w:pPr>
        <w:pStyle w:val="20"/>
        <w:numPr>
          <w:ilvl w:val="0"/>
          <w:numId w:val="2"/>
        </w:numPr>
        <w:shd w:val="clear" w:color="auto" w:fill="auto"/>
        <w:tabs>
          <w:tab w:val="left" w:pos="2379"/>
        </w:tabs>
        <w:ind w:left="980" w:firstLine="840"/>
      </w:pPr>
      <w:r>
        <w:t>Висувати кандидатів на посади голови та заступника профспілки.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ind w:left="260" w:right="560" w:firstLine="840"/>
        <w:jc w:val="both"/>
      </w:pPr>
      <w:r>
        <w:t xml:space="preserve"> Виробничі, трудові, соціальні та інші відносини між Адміністрацією Підприємства та трудовим колективом регулюються відповідно до законодавства України.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firstLine="840"/>
        <w:jc w:val="both"/>
      </w:pPr>
      <w:r>
        <w:t>Питання щодо поліпшення умов праці, життя і здоров’я, гарантії</w:t>
      </w:r>
    </w:p>
    <w:p w:rsidR="004C3E56" w:rsidRDefault="00CE047D">
      <w:pPr>
        <w:pStyle w:val="20"/>
        <w:shd w:val="clear" w:color="auto" w:fill="auto"/>
        <w:tabs>
          <w:tab w:val="left" w:pos="7551"/>
        </w:tabs>
        <w:ind w:left="260" w:right="560"/>
        <w:jc w:val="both"/>
      </w:pPr>
      <w:r>
        <w:t>обов’язкового медичного страхування працівників Підприємства та їх сімей, а також і інші питання соціального розвитку вирішується трудовим колективом відповідно до законодавства України,</w:t>
      </w:r>
      <w:r>
        <w:tab/>
        <w:t>цього Статуту,</w:t>
      </w:r>
    </w:p>
    <w:p w:rsidR="004C3E56" w:rsidRDefault="00CE047D">
      <w:pPr>
        <w:pStyle w:val="20"/>
        <w:shd w:val="clear" w:color="auto" w:fill="auto"/>
        <w:ind w:left="260" w:right="560"/>
        <w:jc w:val="both"/>
      </w:pPr>
      <w:r>
        <w:t>колективного договору за рішенням Адміністрації Підприємства за умови погодження такого рішення із Власником.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11"/>
        </w:tabs>
        <w:ind w:left="260" w:right="560" w:firstLine="840"/>
        <w:jc w:val="both"/>
      </w:pPr>
      <w:r>
        <w:t>Працівники Підприємства провадять свою діяльність відповідно до Статуту, колективного договору й посадових інструкцій згідно з законодавством.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1801"/>
        </w:tabs>
        <w:ind w:left="260" w:right="560" w:firstLine="840"/>
        <w:jc w:val="both"/>
      </w:pPr>
      <w:r>
        <w:t>Мінімальна заробітна плата працівників не може бути нижчою від встановленого законодавством, мінімального розміру заробітної плати.</w:t>
      </w:r>
    </w:p>
    <w:p w:rsidR="004C3E56" w:rsidRDefault="00CE047D">
      <w:pPr>
        <w:pStyle w:val="20"/>
        <w:numPr>
          <w:ilvl w:val="0"/>
          <w:numId w:val="10"/>
        </w:numPr>
        <w:shd w:val="clear" w:color="auto" w:fill="auto"/>
        <w:tabs>
          <w:tab w:val="left" w:pos="2144"/>
        </w:tabs>
        <w:spacing w:line="326" w:lineRule="exact"/>
        <w:ind w:left="420" w:right="420" w:firstLine="840"/>
        <w:jc w:val="both"/>
      </w:pPr>
      <w:r>
        <w:t>Оплата праці працівників Підприємства здійснюється в першочерговому порядку. Усі інші платежі здійснюються Підприємством після виконання зобов’язань щодо оплати праці.</w:t>
      </w:r>
    </w:p>
    <w:p w:rsidR="004C3E56" w:rsidRDefault="00CE047D">
      <w:pPr>
        <w:pStyle w:val="20"/>
        <w:shd w:val="clear" w:color="auto" w:fill="auto"/>
        <w:spacing w:after="308" w:line="326" w:lineRule="exact"/>
        <w:ind w:left="420" w:right="420" w:firstLine="840"/>
        <w:jc w:val="both"/>
      </w:pPr>
      <w:r>
        <w:t>6.2Г. Право укладення колективного договору від імені Власника надається керівнику Підприємства, а від імені трудового колективу - уповноваженому ним органу.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2255"/>
        </w:tabs>
        <w:spacing w:after="296" w:line="317" w:lineRule="exact"/>
        <w:ind w:left="1400" w:right="1380" w:firstLine="460"/>
        <w:jc w:val="left"/>
      </w:pPr>
      <w:bookmarkStart w:id="9" w:name="bookmark10"/>
      <w:r>
        <w:t>ГОСПОДАРСЬКА, СОЦІАЛЬНА ДІЯЛЬНІСТЬ ТА МАТЕРІАЛЬНО-ТЕХНІЧНА БАЗА ПІДПРИЄМСТВА</w:t>
      </w:r>
      <w:bookmarkEnd w:id="9"/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798"/>
        </w:tabs>
        <w:ind w:left="420" w:right="420" w:firstLine="840"/>
        <w:jc w:val="both"/>
      </w:pPr>
      <w:r>
        <w:t xml:space="preserve">Основним узагальнюючим показником фінансових результатів </w:t>
      </w:r>
      <w:r>
        <w:lastRenderedPageBreak/>
        <w:t>господарської діяльності Підприємства є чистий прибуток (дохід).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Підприємство самостійно розпоряджається чистим прибутком, що залишився в його розпорядженні після сплати податків, зборів та інших обов’язкових платежів до бюджету, відповідно до чинного законодавства України.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 xml:space="preserve">Підприємство може створювати цільові фонди, призначені • для покриття витрат, пов'язаних з його діяльністю: амортизаційний фонд, </w:t>
      </w:r>
      <w:proofErr w:type="spellStart"/>
      <w:r>
        <w:t>фонд</w:t>
      </w:r>
      <w:proofErr w:type="spellEnd"/>
      <w:r>
        <w:t xml:space="preserve"> розвитку виробництва; фонд споживання; резервний фонд; інші фонди.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Джерелом формування фінансових ресурсів Підприємства є чистий прибуток (дохід), амортизаційні відрахування та інші кошти, передбачені чинним законодавством. 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03"/>
        </w:tabs>
        <w:ind w:left="420" w:firstLine="840"/>
        <w:jc w:val="both"/>
      </w:pPr>
      <w:r>
        <w:t>Відносини Підприємства з іншими підприємствами, організаціями</w:t>
      </w:r>
    </w:p>
    <w:p w:rsidR="004C3E56" w:rsidRDefault="00CE047D">
      <w:pPr>
        <w:pStyle w:val="20"/>
        <w:shd w:val="clear" w:color="auto" w:fill="auto"/>
        <w:tabs>
          <w:tab w:val="left" w:pos="4846"/>
        </w:tabs>
        <w:ind w:left="420"/>
      </w:pPr>
      <w:r>
        <w:t>і громадянами у всіх сферах виробничої діяльності здійснюються на договірній основі.</w:t>
      </w:r>
      <w:r>
        <w:tab/>
        <w:t>,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 xml:space="preserve">Підприємство здійснює зовнішньоекономічну </w:t>
      </w:r>
      <w:r>
        <w:rPr>
          <w:rStyle w:val="295pt0pt"/>
        </w:rPr>
        <w:t xml:space="preserve">ДІЯЛЬНІСТЬ ЗГІДНО з </w:t>
      </w:r>
      <w:r>
        <w:t>чинним законодавством України.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22"/>
        </w:tabs>
        <w:ind w:left="420" w:right="420" w:firstLine="840"/>
        <w:jc w:val="both"/>
      </w:pPr>
      <w:r>
        <w:t>Питання соціального розвитку, включаючи покращення умов праці, життя та здоров'я, гарантії обов'язкового медичного страхування членів трудового колективу, вирішуються трудовим колективом за участю Директора Підприємства, якщо інше непередбачене законодавством.</w:t>
      </w:r>
    </w:p>
    <w:p w:rsidR="004C3E56" w:rsidRDefault="00CE047D">
      <w:pPr>
        <w:pStyle w:val="20"/>
        <w:numPr>
          <w:ilvl w:val="0"/>
          <w:numId w:val="11"/>
        </w:numPr>
        <w:shd w:val="clear" w:color="auto" w:fill="auto"/>
        <w:tabs>
          <w:tab w:val="left" w:pos="1812"/>
        </w:tabs>
        <w:spacing w:after="333"/>
        <w:ind w:left="420" w:right="420" w:firstLine="840"/>
        <w:jc w:val="both"/>
      </w:pPr>
      <w:r>
        <w:t>Матеріально-технічна база Підприємства включає адміністративні приміщення, бази, підсобні приміщення, обладнання, засоби зв’язку, оргтехніку, транспортні засоби, земельні ділянки та інше рухоме і нерухоме майно, що перебуває у його господарському віданні.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784"/>
        </w:tabs>
        <w:spacing w:after="309" w:line="280" w:lineRule="exact"/>
        <w:ind w:left="1400"/>
      </w:pPr>
      <w:bookmarkStart w:id="10" w:name="bookmark11"/>
      <w:r>
        <w:t>ЛІКВІДАЦІЯ ТА РЕОРГАНІЗАЦІЯ ПІДПРИЄМСТВА.</w:t>
      </w:r>
      <w:bookmarkEnd w:id="10"/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Припинення діяльності Підприємства відбувається шляхом його реорганізації (злиття, приєднання, поділу, виділення, перетворення) або ліквідації.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812"/>
        </w:tabs>
        <w:ind w:left="420" w:right="420" w:firstLine="840"/>
        <w:jc w:val="both"/>
      </w:pPr>
      <w:r>
        <w:t>Реорганізація Підприємства відбувається на підставі рішення сесії селищної ради. При реорганізації вся сукупність прав та обов'язків Підприємства переходить до його правонаступників.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798"/>
        </w:tabs>
        <w:ind w:left="420" w:firstLine="840"/>
        <w:jc w:val="both"/>
      </w:pPr>
      <w:r>
        <w:t>Підприємство ліквідується у випадках: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89"/>
        </w:tabs>
        <w:ind w:firstLine="940"/>
        <w:jc w:val="both"/>
      </w:pPr>
      <w:r>
        <w:t>прийняття відповідного рішення Власником;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89"/>
        </w:tabs>
        <w:ind w:firstLine="940"/>
        <w:jc w:val="both"/>
      </w:pPr>
      <w:r>
        <w:t>визнання його банкрутом;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94"/>
        </w:tabs>
        <w:ind w:firstLine="940"/>
        <w:jc w:val="both"/>
      </w:pPr>
      <w:r>
        <w:t>за рішенням суду;</w:t>
      </w:r>
    </w:p>
    <w:p w:rsidR="004C3E56" w:rsidRDefault="00CE047D">
      <w:pPr>
        <w:pStyle w:val="20"/>
        <w:numPr>
          <w:ilvl w:val="0"/>
          <w:numId w:val="5"/>
        </w:numPr>
        <w:shd w:val="clear" w:color="auto" w:fill="auto"/>
        <w:tabs>
          <w:tab w:val="left" w:pos="1194"/>
        </w:tabs>
        <w:ind w:firstLine="940"/>
        <w:jc w:val="both"/>
      </w:pPr>
      <w:r>
        <w:t>на інших підставах, передбачених законодавчими актами України.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0"/>
        </w:tabs>
        <w:ind w:firstLine="940"/>
        <w:jc w:val="both"/>
      </w:pPr>
      <w:r>
        <w:t>Ліквідація Підприємства здійснюється ліквідаційною комісією, яка утворюється Власником. До - складу ліквідаційної комісії входять представники Власника та Підприємства. Порядок і терміни проведення ліквідації, а також термін для заяви претензій кредиторами визначаються Власником. У разі банкрутства Підприємства його ліквідація проводиться згідно чинного законодавства.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16"/>
        </w:tabs>
        <w:ind w:firstLine="940"/>
        <w:jc w:val="both"/>
      </w:pPr>
      <w:r>
        <w:t xml:space="preserve">При ліквідації Підприємства майно, що належить йому на правах </w:t>
      </w:r>
      <w:r>
        <w:lastRenderedPageBreak/>
        <w:t>господарського відання, повертається Засновнику або за рішенням Засновника передається іншому комунальному підприємству.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ind w:firstLine="940"/>
        <w:jc w:val="both"/>
      </w:pPr>
      <w:r>
        <w:t>З моменту призначення ліквідаційної комісії до неї переходять повноваження управління Підприємством. Ліквідаційна комісія складає ліквідаційний баланс Підприємства і подає його Власнику. Кредитори та інші юридичні особи, які перебувають у договірних відносинах з Підприємством, що ліквідується, повідомляються про його ліквідацію у письмовій формі в терміни згідно чинного законодавства.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ind w:firstLine="940"/>
        <w:jc w:val="both"/>
      </w:pPr>
      <w:r>
        <w:t>При реорганізації та ліквідації Підприємства працівникам, які звільняються, гарантується дотримання їх прав та інтересів відповідно до трудового законодавства України.</w:t>
      </w:r>
    </w:p>
    <w:p w:rsidR="004C3E56" w:rsidRDefault="00CE047D">
      <w:pPr>
        <w:pStyle w:val="20"/>
        <w:numPr>
          <w:ilvl w:val="0"/>
          <w:numId w:val="12"/>
        </w:numPr>
        <w:shd w:val="clear" w:color="auto" w:fill="auto"/>
        <w:tabs>
          <w:tab w:val="left" w:pos="1425"/>
        </w:tabs>
        <w:spacing w:after="600"/>
        <w:ind w:firstLine="940"/>
        <w:jc w:val="both"/>
      </w:pPr>
      <w:r>
        <w:t>Ліквідація Підприємства вважається завершеною, а Підприємство таким, що припинило свою діяльність, з дня внесення запису про його ліквідацію до державного реєстру.</w:t>
      </w:r>
    </w:p>
    <w:p w:rsidR="004C3E56" w:rsidRDefault="00CE047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1584"/>
        </w:tabs>
        <w:ind w:left="1220"/>
      </w:pPr>
      <w:bookmarkStart w:id="11" w:name="bookmark12"/>
      <w:r>
        <w:t>ВНЕСЕННЯ ЗМІН ТА ДОПОВНЕНЬ ДО СТАТУТУ.</w:t>
      </w:r>
      <w:bookmarkEnd w:id="11"/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511"/>
        </w:tabs>
        <w:ind w:firstLine="940"/>
        <w:jc w:val="both"/>
      </w:pPr>
      <w:r>
        <w:t>Цей Статут набирає чинності з дати його державної реєстрації.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ind w:firstLine="940"/>
        <w:jc w:val="both"/>
      </w:pPr>
      <w:r>
        <w:t>У всьому, що не врегульовано цим Статутом, Підприємство керуються чинним законодавством України.</w:t>
      </w:r>
    </w:p>
    <w:p w:rsidR="004C3E56" w:rsidRDefault="00CE047D">
      <w:pPr>
        <w:pStyle w:val="20"/>
        <w:numPr>
          <w:ilvl w:val="0"/>
          <w:numId w:val="13"/>
        </w:numPr>
        <w:shd w:val="clear" w:color="auto" w:fill="auto"/>
        <w:tabs>
          <w:tab w:val="left" w:pos="1420"/>
        </w:tabs>
        <w:ind w:firstLine="940"/>
        <w:jc w:val="both"/>
      </w:pPr>
      <w:r>
        <w:t>Усі зміни та доповнення до Статуту набувають чинності лише після затвердження Засновником та після їх державної реєстрації відповідно до вимог чинного законодавства України.</w:t>
      </w:r>
    </w:p>
    <w:p w:rsidR="00134636" w:rsidRDefault="00CE047D" w:rsidP="00134636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spacing w:after="1473"/>
        <w:ind w:firstLine="940"/>
        <w:jc w:val="both"/>
      </w:pPr>
      <w:r>
        <w:t>Всі питання та розбіжності, які можуть виникнути з цього Статуту по можливості вирішуються шляхом переговорів.</w:t>
      </w:r>
      <w:r w:rsidR="00134636">
        <w:t xml:space="preserve"> </w:t>
      </w:r>
    </w:p>
    <w:p w:rsidR="004C3E56" w:rsidRDefault="00CE047D" w:rsidP="00134636">
      <w:pPr>
        <w:pStyle w:val="20"/>
        <w:numPr>
          <w:ilvl w:val="0"/>
          <w:numId w:val="13"/>
        </w:numPr>
        <w:shd w:val="clear" w:color="auto" w:fill="auto"/>
        <w:tabs>
          <w:tab w:val="left" w:pos="1411"/>
        </w:tabs>
        <w:spacing w:after="1473"/>
        <w:ind w:firstLine="940"/>
        <w:jc w:val="both"/>
      </w:pPr>
      <w:r>
        <w:t>У випадку, якщо спори, та розбіжності не можливо врегулювати</w:t>
      </w:r>
    </w:p>
    <w:p w:rsidR="004C3E56" w:rsidRDefault="004C3E56">
      <w:pPr>
        <w:rPr>
          <w:sz w:val="2"/>
          <w:szCs w:val="2"/>
        </w:rPr>
      </w:pPr>
    </w:p>
    <w:sectPr w:rsidR="004C3E56" w:rsidSect="00134636">
      <w:pgSz w:w="12142" w:h="16838"/>
      <w:pgMar w:top="851" w:right="943" w:bottom="99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5C" w:rsidRDefault="0017425C">
      <w:r>
        <w:separator/>
      </w:r>
    </w:p>
  </w:endnote>
  <w:endnote w:type="continuationSeparator" w:id="0">
    <w:p w:rsidR="0017425C" w:rsidRDefault="001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56" w:rsidRDefault="004C3E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5C" w:rsidRDefault="0017425C"/>
  </w:footnote>
  <w:footnote w:type="continuationSeparator" w:id="0">
    <w:p w:rsidR="0017425C" w:rsidRDefault="001742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2064"/>
    <w:multiLevelType w:val="multilevel"/>
    <w:tmpl w:val="9E30189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45299"/>
    <w:multiLevelType w:val="multilevel"/>
    <w:tmpl w:val="0A666C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05591C"/>
    <w:multiLevelType w:val="multilevel"/>
    <w:tmpl w:val="BF62870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D200DC"/>
    <w:multiLevelType w:val="multilevel"/>
    <w:tmpl w:val="6B8C36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7A4D93"/>
    <w:multiLevelType w:val="multilevel"/>
    <w:tmpl w:val="7EF04E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601DC2"/>
    <w:multiLevelType w:val="multilevel"/>
    <w:tmpl w:val="9E8E2F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62E0C"/>
    <w:multiLevelType w:val="multilevel"/>
    <w:tmpl w:val="7AD841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974A4"/>
    <w:multiLevelType w:val="multilevel"/>
    <w:tmpl w:val="16F6643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65581C"/>
    <w:multiLevelType w:val="multilevel"/>
    <w:tmpl w:val="E49E3C2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209BF"/>
    <w:multiLevelType w:val="multilevel"/>
    <w:tmpl w:val="306AD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15809"/>
    <w:multiLevelType w:val="multilevel"/>
    <w:tmpl w:val="3A7AC0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B963FB"/>
    <w:multiLevelType w:val="multilevel"/>
    <w:tmpl w:val="E3D2871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CB1F5C"/>
    <w:multiLevelType w:val="multilevel"/>
    <w:tmpl w:val="9B0A54E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6"/>
    <w:rsid w:val="00134636"/>
    <w:rsid w:val="0017425C"/>
    <w:rsid w:val="004C3E56"/>
    <w:rsid w:val="007A44FD"/>
    <w:rsid w:val="00A633D9"/>
    <w:rsid w:val="00C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Колонтитул + Не полужирный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CourierNew17pt">
    <w:name w:val="Основной текст (6) + Courier New;17 pt"/>
    <w:basedOn w:val="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ind w:hanging="3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after="840" w:line="0" w:lineRule="atLeast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24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24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0" w:line="0" w:lineRule="atLeast"/>
    </w:pPr>
    <w:rPr>
      <w:rFonts w:ascii="Segoe UI" w:eastAsia="Segoe UI" w:hAnsi="Segoe UI" w:cs="Segoe UI"/>
      <w:i/>
      <w:i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633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3D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44F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4FD"/>
    <w:rPr>
      <w:color w:val="000000"/>
    </w:rPr>
  </w:style>
  <w:style w:type="paragraph" w:styleId="ac">
    <w:name w:val="footer"/>
    <w:basedOn w:val="a"/>
    <w:link w:val="ad"/>
    <w:uiPriority w:val="99"/>
    <w:unhideWhenUsed/>
    <w:rsid w:val="007A44F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4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Колонтитул + Не полужирный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CourierNew17pt">
    <w:name w:val="Основной текст (6) + Courier New;17 pt"/>
    <w:basedOn w:val="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5pt0pt">
    <w:name w:val="Основной текст (2) + 9;5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ind w:hanging="3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620" w:after="840" w:line="0" w:lineRule="atLeast"/>
      <w:jc w:val="center"/>
      <w:outlineLvl w:val="0"/>
    </w:pPr>
    <w:rPr>
      <w:rFonts w:ascii="Times New Roman" w:eastAsia="Times New Roman" w:hAnsi="Times New Roman" w:cs="Times New Roman"/>
      <w:sz w:val="72"/>
      <w:szCs w:val="7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24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24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0" w:line="0" w:lineRule="atLeast"/>
    </w:pPr>
    <w:rPr>
      <w:rFonts w:ascii="Segoe UI" w:eastAsia="Segoe UI" w:hAnsi="Segoe UI" w:cs="Segoe UI"/>
      <w:i/>
      <w:iCs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633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3D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44F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4FD"/>
    <w:rPr>
      <w:color w:val="000000"/>
    </w:rPr>
  </w:style>
  <w:style w:type="paragraph" w:styleId="ac">
    <w:name w:val="footer"/>
    <w:basedOn w:val="a"/>
    <w:link w:val="ad"/>
    <w:uiPriority w:val="99"/>
    <w:unhideWhenUsed/>
    <w:rsid w:val="007A44F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4F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14671</Words>
  <Characters>8364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Boss</cp:lastModifiedBy>
  <cp:revision>5</cp:revision>
  <dcterms:created xsi:type="dcterms:W3CDTF">2021-11-16T11:39:00Z</dcterms:created>
  <dcterms:modified xsi:type="dcterms:W3CDTF">2021-11-17T13:49:00Z</dcterms:modified>
</cp:coreProperties>
</file>