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57D" w:rsidRPr="000F5082" w:rsidRDefault="00CC757D" w:rsidP="00CC757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0F5082">
        <w:rPr>
          <w:rFonts w:ascii="Times New Roman" w:hAnsi="Times New Roman"/>
          <w:sz w:val="24"/>
          <w:szCs w:val="24"/>
        </w:rPr>
        <w:t>Порядок денний</w:t>
      </w:r>
    </w:p>
    <w:p w:rsidR="00CC757D" w:rsidRPr="000F5082" w:rsidRDefault="007627D4" w:rsidP="00CC757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  <w:u w:val="single"/>
        </w:rPr>
        <w:t>двадцять першої</w:t>
      </w:r>
      <w:r w:rsidR="00CC757D" w:rsidRPr="000F5082">
        <w:rPr>
          <w:rFonts w:ascii="Times New Roman" w:hAnsi="Times New Roman"/>
          <w:sz w:val="24"/>
          <w:szCs w:val="24"/>
        </w:rPr>
        <w:t xml:space="preserve"> сесії селищної ради</w:t>
      </w:r>
    </w:p>
    <w:p w:rsidR="00CC757D" w:rsidRPr="000F5082" w:rsidRDefault="00CC757D" w:rsidP="00CC757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восьмого скликання</w:t>
      </w:r>
    </w:p>
    <w:p w:rsidR="00CC757D" w:rsidRPr="000F5082" w:rsidRDefault="00CC757D" w:rsidP="00CC757D">
      <w:pPr>
        <w:pStyle w:val="a3"/>
        <w:ind w:firstLine="709"/>
        <w:rPr>
          <w:rFonts w:ascii="Times New Roman" w:hAnsi="Times New Roman"/>
          <w:sz w:val="24"/>
          <w:szCs w:val="24"/>
        </w:rPr>
      </w:pPr>
    </w:p>
    <w:p w:rsidR="00CC757D" w:rsidRPr="000F5082" w:rsidRDefault="00CC757D" w:rsidP="00CC757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 xml:space="preserve">Сесія відбудеться </w:t>
      </w:r>
      <w:r w:rsidR="0043723D" w:rsidRPr="000F5082">
        <w:rPr>
          <w:rFonts w:ascii="Times New Roman" w:hAnsi="Times New Roman"/>
          <w:sz w:val="24"/>
          <w:szCs w:val="24"/>
          <w:u w:val="single"/>
        </w:rPr>
        <w:t>18 листопада</w:t>
      </w:r>
      <w:r w:rsidRPr="000F5082">
        <w:rPr>
          <w:rFonts w:ascii="Times New Roman" w:hAnsi="Times New Roman"/>
          <w:sz w:val="24"/>
          <w:szCs w:val="24"/>
          <w:u w:val="single"/>
        </w:rPr>
        <w:t xml:space="preserve"> 2021 року о 10:00 год.</w:t>
      </w:r>
      <w:r w:rsidRPr="000F5082">
        <w:rPr>
          <w:rFonts w:ascii="Times New Roman" w:hAnsi="Times New Roman"/>
          <w:sz w:val="24"/>
          <w:szCs w:val="24"/>
        </w:rPr>
        <w:t xml:space="preserve"> в приміщенні Новоархангельської селищної ради за адресою смт Новоархангельськ, вул. Центральна, 31 (другий поверх, актовий зал)</w:t>
      </w:r>
    </w:p>
    <w:p w:rsidR="006F1D9B" w:rsidRPr="000F5082" w:rsidRDefault="006F1D9B" w:rsidP="00CC757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F1D9B" w:rsidRPr="000F5082" w:rsidRDefault="006F1D9B" w:rsidP="006F1D9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затвердження звіту селищного голови про роботу Новоархангельської селищної ради та її виконавчого комітету у 2021 році</w:t>
      </w:r>
    </w:p>
    <w:p w:rsidR="006F1D9B" w:rsidRPr="000F5082" w:rsidRDefault="006F1D9B" w:rsidP="006F1D9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F1D9B" w:rsidRPr="000F5082" w:rsidRDefault="006F1D9B" w:rsidP="006F1D9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Доповідає: селищний голова Шамановський Ю.П.</w:t>
      </w:r>
    </w:p>
    <w:p w:rsidR="00D97DB9" w:rsidRPr="000F5082" w:rsidRDefault="00D97DB9" w:rsidP="006F1D9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97DB9" w:rsidRPr="000F5082" w:rsidRDefault="00D97DB9" w:rsidP="00D97DB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звільнення від оплати за харчування дітей пільгової категорії (ЗДО</w:t>
      </w:r>
      <w:r w:rsidR="007730FA" w:rsidRPr="000F5082">
        <w:rPr>
          <w:rFonts w:ascii="Times New Roman" w:hAnsi="Times New Roman"/>
          <w:sz w:val="24"/>
          <w:szCs w:val="24"/>
        </w:rPr>
        <w:t> </w:t>
      </w:r>
      <w:r w:rsidRPr="000F5082">
        <w:rPr>
          <w:rFonts w:ascii="Times New Roman" w:hAnsi="Times New Roman"/>
          <w:sz w:val="24"/>
          <w:szCs w:val="24"/>
        </w:rPr>
        <w:t>№1)</w:t>
      </w:r>
    </w:p>
    <w:p w:rsidR="00D97DB9" w:rsidRPr="000F5082" w:rsidRDefault="00D97DB9" w:rsidP="00D97DB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97DB9" w:rsidRPr="000F5082" w:rsidRDefault="00D97DB9" w:rsidP="00D97DB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Доповідає: селищний голова Шамановський Ю.П.</w:t>
      </w:r>
    </w:p>
    <w:p w:rsidR="00D97DB9" w:rsidRPr="000F5082" w:rsidRDefault="00D97DB9" w:rsidP="00D97DB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97DB9" w:rsidRPr="000F5082" w:rsidRDefault="00D97DB9" w:rsidP="00D97DB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звільнення від оплати за харчування дітей пільгової категорії (</w:t>
      </w:r>
      <w:r w:rsidRPr="000F5082">
        <w:rPr>
          <w:rFonts w:ascii="Times New Roman" w:hAnsi="Times New Roman"/>
          <w:sz w:val="24"/>
          <w:szCs w:val="24"/>
        </w:rPr>
        <w:t>ЗДО</w:t>
      </w:r>
      <w:r w:rsidR="007730FA" w:rsidRPr="000F5082">
        <w:rPr>
          <w:rFonts w:ascii="Times New Roman" w:hAnsi="Times New Roman"/>
          <w:sz w:val="24"/>
          <w:szCs w:val="24"/>
        </w:rPr>
        <w:t> </w:t>
      </w:r>
      <w:r w:rsidRPr="000F5082">
        <w:rPr>
          <w:rFonts w:ascii="Times New Roman" w:hAnsi="Times New Roman"/>
          <w:sz w:val="24"/>
          <w:szCs w:val="24"/>
        </w:rPr>
        <w:t>№2</w:t>
      </w:r>
      <w:r w:rsidRPr="000F5082">
        <w:rPr>
          <w:rFonts w:ascii="Times New Roman" w:hAnsi="Times New Roman"/>
          <w:sz w:val="24"/>
          <w:szCs w:val="24"/>
        </w:rPr>
        <w:t>)</w:t>
      </w:r>
    </w:p>
    <w:p w:rsidR="00D97DB9" w:rsidRPr="000F5082" w:rsidRDefault="00D97DB9" w:rsidP="00D97DB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97DB9" w:rsidRPr="000F5082" w:rsidRDefault="00D97DB9" w:rsidP="00D97DB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Доповідає: селищний голова Шамановський Ю.П.</w:t>
      </w:r>
    </w:p>
    <w:p w:rsidR="00D969DD" w:rsidRPr="000F5082" w:rsidRDefault="00D969DD" w:rsidP="00CC757D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969DD" w:rsidRPr="000F5082" w:rsidRDefault="00D969DD" w:rsidP="00D97DB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внесення змін до Статуту Новоархангельського закладу дошкільної освіти №1 «Ромашка»</w:t>
      </w:r>
    </w:p>
    <w:p w:rsidR="00D969DD" w:rsidRPr="000F5082" w:rsidRDefault="00D969DD" w:rsidP="00D969D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D969DD" w:rsidRPr="000F5082" w:rsidRDefault="00D969DD" w:rsidP="00D969DD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Доповідає: селищний голова Шамановський Ю.П.</w:t>
      </w:r>
    </w:p>
    <w:p w:rsidR="00F95945" w:rsidRPr="000F5082" w:rsidRDefault="00F95945" w:rsidP="00D969D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3723D" w:rsidRPr="000F5082" w:rsidRDefault="00D62133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внесення змін до рішення селищної ради від 24 грудня 2020 року №85 «Про бюджет Новоархангельської селищної територіальної громади на 2021 рік»</w:t>
      </w:r>
    </w:p>
    <w:p w:rsidR="00D62133" w:rsidRPr="000F5082" w:rsidRDefault="00D62133" w:rsidP="00D6213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62133" w:rsidRPr="000F5082" w:rsidRDefault="00D62133" w:rsidP="00D6213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начальник фінансового відділу селищної ради Пташник Т.С.</w:t>
      </w:r>
    </w:p>
    <w:p w:rsidR="00D62133" w:rsidRPr="000F5082" w:rsidRDefault="00D62133" w:rsidP="00D6213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62133" w:rsidRPr="000F5082" w:rsidRDefault="00D62133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 Порядок використання коштів резервного фонду бюджету Новоархангельської селищної територіальної громади </w:t>
      </w:r>
    </w:p>
    <w:p w:rsidR="00D62133" w:rsidRPr="000F5082" w:rsidRDefault="00D62133" w:rsidP="00D6213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62133" w:rsidRPr="000F5082" w:rsidRDefault="00D62133" w:rsidP="00D6213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начальник фінансового відділу селищної ради Пташник Т.С.</w:t>
      </w:r>
    </w:p>
    <w:p w:rsidR="001319D4" w:rsidRPr="000F5082" w:rsidRDefault="001319D4" w:rsidP="00D6213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319D4" w:rsidRPr="000F5082" w:rsidRDefault="001319D4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Про утворення </w:t>
      </w:r>
      <w:proofErr w:type="spellStart"/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старостинських</w:t>
      </w:r>
      <w:proofErr w:type="spellEnd"/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 округів та затвердження Положення про </w:t>
      </w:r>
      <w:proofErr w:type="spellStart"/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старостинські</w:t>
      </w:r>
      <w:proofErr w:type="spellEnd"/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 округи Новоархангельської селищної ради (об</w:t>
      </w:r>
      <w:r w:rsidRPr="000F5082">
        <w:rPr>
          <w:rFonts w:ascii="Times New Roman" w:hAnsi="Times New Roman"/>
          <w:color w:val="000000"/>
          <w:sz w:val="24"/>
          <w:szCs w:val="24"/>
        </w:rPr>
        <w:t>’</w:t>
      </w:r>
      <w:proofErr w:type="spellStart"/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єднаної</w:t>
      </w:r>
      <w:proofErr w:type="spellEnd"/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 територіальної громади)</w:t>
      </w:r>
    </w:p>
    <w:p w:rsidR="001319D4" w:rsidRPr="000F5082" w:rsidRDefault="001319D4" w:rsidP="001319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1319D4" w:rsidRPr="000F5082" w:rsidRDefault="001319D4" w:rsidP="001319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Доповідає: </w:t>
      </w:r>
      <w:proofErr w:type="spellStart"/>
      <w:r w:rsidR="005E3869" w:rsidRPr="000F5082">
        <w:rPr>
          <w:rFonts w:ascii="Times New Roman" w:hAnsi="Times New Roman"/>
          <w:sz w:val="24"/>
          <w:szCs w:val="24"/>
        </w:rPr>
        <w:t>селищний</w:t>
      </w:r>
      <w:proofErr w:type="spellEnd"/>
      <w:r w:rsidR="005E3869" w:rsidRPr="000F5082">
        <w:rPr>
          <w:rFonts w:ascii="Times New Roman" w:hAnsi="Times New Roman"/>
          <w:sz w:val="24"/>
          <w:szCs w:val="24"/>
        </w:rPr>
        <w:t xml:space="preserve"> голова Шамановський Ю.П.</w:t>
      </w:r>
    </w:p>
    <w:p w:rsidR="00BE4498" w:rsidRPr="000F5082" w:rsidRDefault="00BE4498" w:rsidP="001319D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4498" w:rsidRPr="000F5082" w:rsidRDefault="00BE4498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виготовлення гербових печаток та штампів Новоархангельської селищної ради (об</w:t>
      </w:r>
      <w:r w:rsidRPr="000F5082">
        <w:rPr>
          <w:rFonts w:ascii="Times New Roman" w:hAnsi="Times New Roman"/>
          <w:color w:val="000000"/>
          <w:sz w:val="24"/>
          <w:szCs w:val="24"/>
        </w:rPr>
        <w:t>’</w:t>
      </w:r>
      <w:proofErr w:type="spellStart"/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єднаної</w:t>
      </w:r>
      <w:proofErr w:type="spellEnd"/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 територіальної громади)</w:t>
      </w: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Доповідає: </w:t>
      </w:r>
      <w:proofErr w:type="spellStart"/>
      <w:r w:rsidR="005E3869" w:rsidRPr="000F5082">
        <w:rPr>
          <w:rFonts w:ascii="Times New Roman" w:hAnsi="Times New Roman"/>
          <w:sz w:val="24"/>
          <w:szCs w:val="24"/>
        </w:rPr>
        <w:t>селищний</w:t>
      </w:r>
      <w:proofErr w:type="spellEnd"/>
      <w:r w:rsidR="005E3869" w:rsidRPr="000F5082">
        <w:rPr>
          <w:rFonts w:ascii="Times New Roman" w:hAnsi="Times New Roman"/>
          <w:sz w:val="24"/>
          <w:szCs w:val="24"/>
        </w:rPr>
        <w:t xml:space="preserve"> голова Шамановський Ю.П.</w:t>
      </w: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4498" w:rsidRPr="000F5082" w:rsidRDefault="00BE4498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Стратегії розвитку Новоархангельської територіальної громади на 2021 – 2030 роки</w:t>
      </w: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Доповідає: </w:t>
      </w:r>
      <w:proofErr w:type="spellStart"/>
      <w:r w:rsidR="005E3869" w:rsidRPr="000F5082">
        <w:rPr>
          <w:rFonts w:ascii="Times New Roman" w:hAnsi="Times New Roman"/>
          <w:sz w:val="24"/>
          <w:szCs w:val="24"/>
        </w:rPr>
        <w:t>селищний</w:t>
      </w:r>
      <w:proofErr w:type="spellEnd"/>
      <w:r w:rsidR="005E3869" w:rsidRPr="000F5082">
        <w:rPr>
          <w:rFonts w:ascii="Times New Roman" w:hAnsi="Times New Roman"/>
          <w:sz w:val="24"/>
          <w:szCs w:val="24"/>
        </w:rPr>
        <w:t xml:space="preserve"> голова Шамановський Ю.П.</w:t>
      </w:r>
    </w:p>
    <w:p w:rsidR="00E52BD3" w:rsidRPr="000F5082" w:rsidRDefault="00E52BD3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4498" w:rsidRPr="000F5082" w:rsidRDefault="00BE4498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впорядкування роздрібної торгівлі пивом, алкогольними та слабоалкогольними напоями на території Новоархангельської селищної ради</w:t>
      </w: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селищний голова Шамановський Ю.П.</w:t>
      </w: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4498" w:rsidRPr="000F5082" w:rsidRDefault="00BE4498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переліку закладів культури базової мережі місцевого рівня</w:t>
      </w: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E4498" w:rsidRPr="000F5082" w:rsidRDefault="00BE4498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Доповідає: </w:t>
      </w:r>
      <w:proofErr w:type="spellStart"/>
      <w:r w:rsidR="005E3869" w:rsidRPr="000F5082">
        <w:rPr>
          <w:rFonts w:ascii="Times New Roman" w:hAnsi="Times New Roman"/>
          <w:sz w:val="24"/>
          <w:szCs w:val="24"/>
        </w:rPr>
        <w:t>селищний</w:t>
      </w:r>
      <w:proofErr w:type="spellEnd"/>
      <w:r w:rsidR="005E3869" w:rsidRPr="000F5082">
        <w:rPr>
          <w:rFonts w:ascii="Times New Roman" w:hAnsi="Times New Roman"/>
          <w:sz w:val="24"/>
          <w:szCs w:val="24"/>
        </w:rPr>
        <w:t xml:space="preserve"> голова Шамановський Ю.П.</w:t>
      </w:r>
    </w:p>
    <w:p w:rsidR="00B53DCF" w:rsidRPr="000F5082" w:rsidRDefault="00B53DCF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53DCF" w:rsidRPr="000F5082" w:rsidRDefault="00B53DCF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Статуту комунального підприємства «Новоархангельське житлово-комунальне господарство» в новій редакції</w:t>
      </w:r>
    </w:p>
    <w:p w:rsidR="00B53DCF" w:rsidRPr="000F5082" w:rsidRDefault="00B53DCF" w:rsidP="00B53DC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53DCF" w:rsidRPr="000F5082" w:rsidRDefault="00B53DCF" w:rsidP="00B53DC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Доповідає: селищний голова Шамановський Ю.П. </w:t>
      </w:r>
    </w:p>
    <w:p w:rsidR="00666F75" w:rsidRPr="000F5082" w:rsidRDefault="00666F75" w:rsidP="00BE449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666F75" w:rsidRPr="000F5082" w:rsidRDefault="00666F75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відмову у наданні дозволу на розробку проекту землеустрою гр. Пристінському В.С.</w:t>
      </w:r>
    </w:p>
    <w:p w:rsidR="00666F75" w:rsidRPr="000F5082" w:rsidRDefault="00666F75" w:rsidP="00666F7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F613D6" w:rsidRPr="000F5082" w:rsidRDefault="00666F75" w:rsidP="00666F7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 xml:space="preserve">Доповідає: </w:t>
      </w:r>
      <w:r w:rsidR="000F5082" w:rsidRPr="000F5082">
        <w:rPr>
          <w:rFonts w:ascii="Times New Roman" w:hAnsi="Times New Roman"/>
          <w:color w:val="000000"/>
          <w:sz w:val="24"/>
          <w:szCs w:val="24"/>
          <w:lang w:val="uk-UA"/>
        </w:rPr>
        <w:t>юрист-консультант селищної ради Яношевський В.П.</w:t>
      </w:r>
    </w:p>
    <w:p w:rsidR="00F613D6" w:rsidRPr="000F5082" w:rsidRDefault="00F613D6" w:rsidP="00666F7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97DB9" w:rsidRPr="000F5082" w:rsidRDefault="00D97DB9" w:rsidP="00D97DB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встановлення ставок та пільг із сплати земельного податку на 2022</w:t>
      </w:r>
      <w:r w:rsidR="000F5082" w:rsidRPr="000F5082">
        <w:rPr>
          <w:rFonts w:ascii="Times New Roman" w:hAnsi="Times New Roman"/>
          <w:color w:val="000000"/>
          <w:sz w:val="24"/>
          <w:szCs w:val="24"/>
          <w:lang w:val="uk-UA"/>
        </w:rPr>
        <w:t> </w:t>
      </w: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рік</w:t>
      </w:r>
    </w:p>
    <w:p w:rsidR="00D97DB9" w:rsidRPr="000F5082" w:rsidRDefault="00D97DB9" w:rsidP="00D97D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D97DB9" w:rsidRPr="000F5082" w:rsidRDefault="00D97DB9" w:rsidP="00D97D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B870CA" w:rsidRPr="000F5082" w:rsidRDefault="00B870CA" w:rsidP="00D97D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надання дозволу на розроблення проекту із землеустрою (44 проекти)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надання дозволу на розроблення проекту із землеустрою (</w:t>
      </w: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39 </w:t>
      </w: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проект</w:t>
      </w: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ів</w:t>
      </w: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)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B870CA" w:rsidRPr="000F5082" w:rsidRDefault="00B870CA" w:rsidP="00B870C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надання дозволу на розроблення технічної документації із землеустрою (7 проектів)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проекту землеустрою та передачу у власність земельних ділянок (95 проектів)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B870CA" w:rsidRPr="000F5082" w:rsidRDefault="00B870CA" w:rsidP="00B870CA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технічної документації та передачу у власність земельних ділянок (9 проектів)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внесення змін до рішень (10 проектів)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B870CA" w:rsidRPr="000F5082" w:rsidRDefault="00B870CA" w:rsidP="00B870C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561E" w:rsidRPr="000F5082" w:rsidRDefault="008A561E" w:rsidP="008A561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затвердження проекту землеустрою та передачу у власність земельних ділянок (10 проектів, ФГ)</w:t>
      </w: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561E" w:rsidRPr="000F5082" w:rsidRDefault="008A561E" w:rsidP="008A561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внесення змін до рішень (5 проектів)</w:t>
      </w: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561E" w:rsidRPr="000F5082" w:rsidRDefault="008A561E" w:rsidP="008A561E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Про внесення змін до рішення №1011 від 08.07.2021 року</w:t>
      </w: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8A561E" w:rsidRPr="000F5082" w:rsidRDefault="008A561E" w:rsidP="008A561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смт Новоархангельськ, вул. Центральна, 28</w:t>
      </w:r>
    </w:p>
    <w:p w:rsidR="008A561E" w:rsidRPr="000F5082" w:rsidRDefault="008A561E" w:rsidP="008A56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8A561E" w:rsidRPr="000F5082" w:rsidRDefault="008A561E" w:rsidP="008A56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A561E" w:rsidRPr="000F5082" w:rsidRDefault="008A561E" w:rsidP="008A561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с. Торговиця, вул. Сагайдачного</w:t>
      </w:r>
    </w:p>
    <w:p w:rsidR="008A561E" w:rsidRPr="000F5082" w:rsidRDefault="008A561E" w:rsidP="008A56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8A561E" w:rsidRPr="000F5082" w:rsidRDefault="008A561E" w:rsidP="008A561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оренду, що розташована за межами с. Торговиця, Голованівського району Кіровоградської області</w:t>
      </w:r>
    </w:p>
    <w:p w:rsidR="008A561E" w:rsidRPr="000F5082" w:rsidRDefault="008A561E" w:rsidP="008A56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8A561E" w:rsidRPr="000F5082" w:rsidRDefault="008A561E" w:rsidP="008A56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A561E" w:rsidRPr="000F5082" w:rsidRDefault="008A561E" w:rsidP="008A561E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затвердження земельної ділянки, яка пропонується для продажу права оренди на земельних торгах та надання дозволу на виготовлення проекту землеустрою щодо відведення земельної ділянки в оренду за адресою смт Новоархангельськ, вул. Центральна, 28</w:t>
      </w:r>
    </w:p>
    <w:p w:rsidR="008A561E" w:rsidRPr="000F5082" w:rsidRDefault="008A561E" w:rsidP="008A56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8A561E" w:rsidRPr="000F5082" w:rsidRDefault="008A561E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215CE3" w:rsidRPr="000F5082" w:rsidRDefault="00215CE3" w:rsidP="008A561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215CE3" w:rsidRPr="000F5082" w:rsidRDefault="00215CE3" w:rsidP="00215CE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надання дозволу на продаж земельної ділянки несільськогосподарського призначення по вул. Центральна, 24-є гр. Марущак Ю.М.</w:t>
      </w: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15CE3" w:rsidRPr="000F5082" w:rsidRDefault="00215CE3" w:rsidP="00215CE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0F5082">
        <w:rPr>
          <w:rFonts w:ascii="Times New Roman" w:hAnsi="Times New Roman"/>
          <w:color w:val="000000"/>
          <w:sz w:val="24"/>
          <w:szCs w:val="24"/>
          <w:lang w:val="uk-UA"/>
        </w:rPr>
        <w:t>Доповідає: головний спеціаліст селищної ради Цимбалюк Л.Б.</w:t>
      </w:r>
    </w:p>
    <w:p w:rsidR="008A561E" w:rsidRPr="000F5082" w:rsidRDefault="008A561E" w:rsidP="008A561E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15CE3" w:rsidRPr="000F5082" w:rsidRDefault="00215CE3" w:rsidP="00215CE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відмову у наданні дозволу на продаж земельної ділянки несільськогосподарського призначення по вул. Центральна, 28 гр. Марущак Ю.М.</w:t>
      </w: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15CE3" w:rsidRPr="000F5082" w:rsidRDefault="00215CE3" w:rsidP="00215CE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0F5082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0F5082">
        <w:rPr>
          <w:rFonts w:ascii="Times New Roman" w:hAnsi="Times New Roman"/>
          <w:sz w:val="24"/>
          <w:szCs w:val="24"/>
        </w:rPr>
        <w:t xml:space="preserve"> змін до договору оренди земельної ділянки площею 0,0100</w:t>
      </w:r>
      <w:r w:rsidR="007730FA" w:rsidRPr="000F5082">
        <w:rPr>
          <w:rFonts w:ascii="Times New Roman" w:hAnsi="Times New Roman"/>
          <w:sz w:val="24"/>
          <w:szCs w:val="24"/>
        </w:rPr>
        <w:t> </w:t>
      </w:r>
      <w:r w:rsidRPr="000F5082">
        <w:rPr>
          <w:rFonts w:ascii="Times New Roman" w:hAnsi="Times New Roman"/>
          <w:sz w:val="24"/>
          <w:szCs w:val="24"/>
        </w:rPr>
        <w:t>га</w:t>
      </w: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15CE3" w:rsidRPr="000F5082" w:rsidRDefault="00215CE3" w:rsidP="00215CE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0F5082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0F5082">
        <w:rPr>
          <w:rFonts w:ascii="Times New Roman" w:hAnsi="Times New Roman"/>
          <w:sz w:val="24"/>
          <w:szCs w:val="24"/>
        </w:rPr>
        <w:t xml:space="preserve"> змін до договору оренди земельної ділянки площею 0,3460</w:t>
      </w:r>
      <w:r w:rsidR="007730FA" w:rsidRPr="000F5082">
        <w:rPr>
          <w:rFonts w:ascii="Times New Roman" w:hAnsi="Times New Roman"/>
          <w:sz w:val="24"/>
          <w:szCs w:val="24"/>
        </w:rPr>
        <w:t> </w:t>
      </w:r>
      <w:r w:rsidRPr="000F5082">
        <w:rPr>
          <w:rFonts w:ascii="Times New Roman" w:hAnsi="Times New Roman"/>
          <w:sz w:val="24"/>
          <w:szCs w:val="24"/>
        </w:rPr>
        <w:t>га</w:t>
      </w: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15CE3" w:rsidRPr="000F5082" w:rsidRDefault="00215CE3" w:rsidP="00215CE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внесення змін до договору оренди земельної ділянки площею 87,47 га гр. Погорілої Т.К.</w:t>
      </w: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15CE3" w:rsidRPr="000F5082" w:rsidRDefault="00215CE3" w:rsidP="00215CE3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215CE3" w:rsidRPr="000F5082" w:rsidRDefault="00215CE3" w:rsidP="00215CE3">
      <w:pPr>
        <w:tabs>
          <w:tab w:val="left" w:pos="1065"/>
        </w:tabs>
        <w:rPr>
          <w:sz w:val="24"/>
          <w:szCs w:val="24"/>
          <w:lang w:val="uk-UA"/>
        </w:rPr>
      </w:pPr>
    </w:p>
    <w:p w:rsidR="00215CE3" w:rsidRPr="000F5082" w:rsidRDefault="00215CE3" w:rsidP="004073A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  <w:r w:rsidR="004073AB" w:rsidRPr="000F5082">
        <w:rPr>
          <w:rFonts w:ascii="Times New Roman" w:hAnsi="Times New Roman"/>
          <w:sz w:val="24"/>
          <w:szCs w:val="24"/>
        </w:rPr>
        <w:t xml:space="preserve"> </w:t>
      </w:r>
      <w:r w:rsidRPr="000F5082">
        <w:rPr>
          <w:rFonts w:ascii="Times New Roman" w:hAnsi="Times New Roman"/>
          <w:sz w:val="24"/>
          <w:szCs w:val="24"/>
        </w:rPr>
        <w:t>ТОВ «Новий світ»</w:t>
      </w: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73AB" w:rsidRPr="000F5082" w:rsidRDefault="004073AB" w:rsidP="004073A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надання дозволу на розроблення проекту із землеустрою гр. Осадчій Л.М.</w:t>
      </w: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73AB" w:rsidRPr="000F5082" w:rsidRDefault="004073AB" w:rsidP="004073A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передачу у власність гр. Бойко Н.М. земельної ділянки для ведення товарного сільськогосподарського виробництва на території Новоархангельської селищної ради</w:t>
      </w: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073AB" w:rsidRPr="000F5082" w:rsidRDefault="004073AB" w:rsidP="004073AB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 xml:space="preserve">Про припинення права постійного користування на земельну ділянку площею </w:t>
      </w:r>
      <w:smartTag w:uri="urn:schemas-microsoft-com:office:smarttags" w:element="metricconverter">
        <w:smartTagPr>
          <w:attr w:name="ProductID" w:val="50,7000 га"/>
        </w:smartTagPr>
        <w:r w:rsidRPr="000F5082">
          <w:rPr>
            <w:rFonts w:ascii="Times New Roman" w:hAnsi="Times New Roman"/>
            <w:sz w:val="24"/>
            <w:szCs w:val="24"/>
          </w:rPr>
          <w:t>50,7000 га</w:t>
        </w:r>
      </w:smartTag>
      <w:r w:rsidRPr="000F5082">
        <w:rPr>
          <w:rFonts w:ascii="Times New Roman" w:hAnsi="Times New Roman"/>
          <w:sz w:val="24"/>
          <w:szCs w:val="24"/>
        </w:rPr>
        <w:t xml:space="preserve"> Поворознику В.П.</w:t>
      </w: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730FA" w:rsidRPr="000F5082" w:rsidRDefault="007730FA" w:rsidP="007730F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припинення дії договору оренди земельної ділянки шляхом розірвання за взаємною згодою сторін гр. Баліцькому М.В. (4,1000 га)</w:t>
      </w:r>
    </w:p>
    <w:p w:rsidR="007730FA" w:rsidRPr="000F5082" w:rsidRDefault="007730FA" w:rsidP="007730F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730FA" w:rsidRPr="000F5082" w:rsidRDefault="007730FA" w:rsidP="007730F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7730FA" w:rsidRPr="000F5082" w:rsidRDefault="007730FA" w:rsidP="007730F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730FA" w:rsidRPr="000F5082" w:rsidRDefault="007730FA" w:rsidP="007730FA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F5082">
        <w:rPr>
          <w:rFonts w:ascii="Times New Roman" w:hAnsi="Times New Roman"/>
          <w:sz w:val="24"/>
          <w:szCs w:val="24"/>
        </w:rPr>
        <w:t>Про припинення дії договору оренди земельної ділянки шляхом розірвання за взаємною згодою сторін гр. Баліцькому М.В. (4,1897 га)</w:t>
      </w:r>
    </w:p>
    <w:p w:rsidR="007730FA" w:rsidRPr="000F5082" w:rsidRDefault="007730FA" w:rsidP="007730F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730FA" w:rsidRPr="000F5082" w:rsidRDefault="007730FA" w:rsidP="007730F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Доповідає: головний спеціаліст селищної ради Цимбалюк Л.Б.</w:t>
      </w:r>
    </w:p>
    <w:p w:rsidR="000F5082" w:rsidRPr="000F5082" w:rsidRDefault="000F5082" w:rsidP="007730FA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5082" w:rsidRPr="000F5082" w:rsidRDefault="000F5082" w:rsidP="000F5082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0F5082">
        <w:rPr>
          <w:rFonts w:ascii="Times New Roman" w:hAnsi="Times New Roman"/>
          <w:color w:val="000000"/>
          <w:sz w:val="24"/>
          <w:szCs w:val="24"/>
        </w:rPr>
        <w:t>Різне</w:t>
      </w:r>
    </w:p>
    <w:p w:rsidR="007730FA" w:rsidRPr="000F5082" w:rsidRDefault="007730FA" w:rsidP="007730FA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4073AB" w:rsidRPr="000F5082" w:rsidRDefault="004073AB" w:rsidP="004073AB">
      <w:pPr>
        <w:pStyle w:val="a3"/>
        <w:jc w:val="both"/>
        <w:rPr>
          <w:rFonts w:ascii="Times New Roman" w:hAnsi="Times New Roman"/>
          <w:sz w:val="24"/>
          <w:szCs w:val="24"/>
        </w:rPr>
      </w:pPr>
    </w:p>
    <w:sectPr w:rsidR="004073AB" w:rsidRPr="000F5082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A8" w:rsidRDefault="00DC08A8" w:rsidP="00444A1E">
      <w:pPr>
        <w:spacing w:after="0" w:line="240" w:lineRule="auto"/>
      </w:pPr>
      <w:r>
        <w:separator/>
      </w:r>
    </w:p>
  </w:endnote>
  <w:endnote w:type="continuationSeparator" w:id="0">
    <w:p w:rsidR="00DC08A8" w:rsidRDefault="00DC08A8" w:rsidP="0044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A8" w:rsidRDefault="00DC08A8" w:rsidP="00444A1E">
      <w:pPr>
        <w:spacing w:after="0" w:line="240" w:lineRule="auto"/>
      </w:pPr>
      <w:r>
        <w:separator/>
      </w:r>
    </w:p>
  </w:footnote>
  <w:footnote w:type="continuationSeparator" w:id="0">
    <w:p w:rsidR="00DC08A8" w:rsidRDefault="00DC08A8" w:rsidP="00444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2599885"/>
      <w:docPartObj>
        <w:docPartGallery w:val="Page Numbers (Top of Page)"/>
        <w:docPartUnique/>
      </w:docPartObj>
    </w:sdtPr>
    <w:sdtEndPr/>
    <w:sdtContent>
      <w:p w:rsidR="00444A1E" w:rsidRDefault="00444A1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5082">
          <w:rPr>
            <w:noProof/>
          </w:rPr>
          <w:t>1</w:t>
        </w:r>
        <w:r>
          <w:fldChar w:fldCharType="end"/>
        </w:r>
      </w:p>
    </w:sdtContent>
  </w:sdt>
  <w:p w:rsidR="00444A1E" w:rsidRDefault="00444A1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C3675"/>
    <w:multiLevelType w:val="hybridMultilevel"/>
    <w:tmpl w:val="D1789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93ECB"/>
    <w:multiLevelType w:val="hybridMultilevel"/>
    <w:tmpl w:val="D1789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26D4D"/>
    <w:multiLevelType w:val="hybridMultilevel"/>
    <w:tmpl w:val="D1789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17B1F"/>
    <w:multiLevelType w:val="hybridMultilevel"/>
    <w:tmpl w:val="2FD20634"/>
    <w:lvl w:ilvl="0" w:tplc="EA7C1BA0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1D193B"/>
    <w:multiLevelType w:val="hybridMultilevel"/>
    <w:tmpl w:val="D1789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66BC0"/>
    <w:multiLevelType w:val="hybridMultilevel"/>
    <w:tmpl w:val="D1789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A55DA4"/>
    <w:multiLevelType w:val="hybridMultilevel"/>
    <w:tmpl w:val="D1789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FE50B0"/>
    <w:multiLevelType w:val="hybridMultilevel"/>
    <w:tmpl w:val="D1789C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006"/>
    <w:rsid w:val="00014C37"/>
    <w:rsid w:val="000266CD"/>
    <w:rsid w:val="00051824"/>
    <w:rsid w:val="000568E9"/>
    <w:rsid w:val="000F0551"/>
    <w:rsid w:val="000F5082"/>
    <w:rsid w:val="0010580B"/>
    <w:rsid w:val="001319D4"/>
    <w:rsid w:val="00186FF9"/>
    <w:rsid w:val="001D019A"/>
    <w:rsid w:val="0020078C"/>
    <w:rsid w:val="00215CE3"/>
    <w:rsid w:val="002A027B"/>
    <w:rsid w:val="0038683B"/>
    <w:rsid w:val="003F3DDB"/>
    <w:rsid w:val="004073AB"/>
    <w:rsid w:val="004156DA"/>
    <w:rsid w:val="0043723D"/>
    <w:rsid w:val="00444A1E"/>
    <w:rsid w:val="004855E3"/>
    <w:rsid w:val="005345D8"/>
    <w:rsid w:val="00541C49"/>
    <w:rsid w:val="00575AB7"/>
    <w:rsid w:val="005825F7"/>
    <w:rsid w:val="005B72FE"/>
    <w:rsid w:val="005C57CC"/>
    <w:rsid w:val="005E3869"/>
    <w:rsid w:val="005F52A8"/>
    <w:rsid w:val="00666F75"/>
    <w:rsid w:val="006D6559"/>
    <w:rsid w:val="006F1D9B"/>
    <w:rsid w:val="007054B2"/>
    <w:rsid w:val="00746525"/>
    <w:rsid w:val="007627D4"/>
    <w:rsid w:val="007730FA"/>
    <w:rsid w:val="007844A7"/>
    <w:rsid w:val="007B5006"/>
    <w:rsid w:val="007B79B2"/>
    <w:rsid w:val="007F5D28"/>
    <w:rsid w:val="00856FEC"/>
    <w:rsid w:val="0086270A"/>
    <w:rsid w:val="00865287"/>
    <w:rsid w:val="008A4085"/>
    <w:rsid w:val="008A561E"/>
    <w:rsid w:val="009246C1"/>
    <w:rsid w:val="00A0428C"/>
    <w:rsid w:val="00A5067F"/>
    <w:rsid w:val="00A955FE"/>
    <w:rsid w:val="00AD6E9B"/>
    <w:rsid w:val="00B22DDE"/>
    <w:rsid w:val="00B53DCF"/>
    <w:rsid w:val="00B870CA"/>
    <w:rsid w:val="00BE4498"/>
    <w:rsid w:val="00CA7497"/>
    <w:rsid w:val="00CB171F"/>
    <w:rsid w:val="00CB4968"/>
    <w:rsid w:val="00CC757D"/>
    <w:rsid w:val="00D5567A"/>
    <w:rsid w:val="00D62133"/>
    <w:rsid w:val="00D969DD"/>
    <w:rsid w:val="00D97DB9"/>
    <w:rsid w:val="00DC08A8"/>
    <w:rsid w:val="00DD0D44"/>
    <w:rsid w:val="00E52BD3"/>
    <w:rsid w:val="00EE0BEC"/>
    <w:rsid w:val="00F2603B"/>
    <w:rsid w:val="00F31B84"/>
    <w:rsid w:val="00F518E3"/>
    <w:rsid w:val="00F613D6"/>
    <w:rsid w:val="00F61468"/>
    <w:rsid w:val="00F83D13"/>
    <w:rsid w:val="00F95945"/>
    <w:rsid w:val="00FE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08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86FF9"/>
    <w:pPr>
      <w:ind w:left="720"/>
      <w:contextualSpacing/>
    </w:pPr>
  </w:style>
  <w:style w:type="character" w:styleId="a5">
    <w:name w:val="page number"/>
    <w:basedOn w:val="a0"/>
    <w:rsid w:val="002A027B"/>
  </w:style>
  <w:style w:type="paragraph" w:styleId="a6">
    <w:name w:val="Normal (Web)"/>
    <w:basedOn w:val="a"/>
    <w:unhideWhenUsed/>
    <w:rsid w:val="002A0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44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A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44A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4A1E"/>
    <w:rPr>
      <w:rFonts w:ascii="Calibri" w:eastAsia="Times New Roman" w:hAnsi="Calibri" w:cs="Times New Roman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444A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4A1E"/>
    <w:rPr>
      <w:rFonts w:ascii="Calibri" w:eastAsia="Times New Roman" w:hAnsi="Calibri" w:cs="Times New Roman"/>
      <w:lang w:val="ru-RU" w:eastAsia="ru-RU"/>
    </w:rPr>
  </w:style>
  <w:style w:type="character" w:customStyle="1" w:styleId="ad">
    <w:name w:val="Колонтитул_"/>
    <w:basedOn w:val="a0"/>
    <w:rsid w:val="00D97DB9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e">
    <w:name w:val="Колонтитул + Не полужирный"/>
    <w:basedOn w:val="ad"/>
    <w:rsid w:val="00D97D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f">
    <w:name w:val="Колонтитул"/>
    <w:basedOn w:val="ad"/>
    <w:rsid w:val="00D97D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styleId="af0">
    <w:name w:val="Hyperlink"/>
    <w:basedOn w:val="a0"/>
    <w:rsid w:val="007730FA"/>
    <w:rPr>
      <w:b/>
      <w:bCs/>
      <w:strike w:val="0"/>
      <w:dstrike w:val="0"/>
      <w:color w:val="5076B6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08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408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86FF9"/>
    <w:pPr>
      <w:ind w:left="720"/>
      <w:contextualSpacing/>
    </w:pPr>
  </w:style>
  <w:style w:type="character" w:styleId="a5">
    <w:name w:val="page number"/>
    <w:basedOn w:val="a0"/>
    <w:rsid w:val="002A027B"/>
  </w:style>
  <w:style w:type="paragraph" w:styleId="a6">
    <w:name w:val="Normal (Web)"/>
    <w:basedOn w:val="a"/>
    <w:unhideWhenUsed/>
    <w:rsid w:val="002A02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44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4A1E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44A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4A1E"/>
    <w:rPr>
      <w:rFonts w:ascii="Calibri" w:eastAsia="Times New Roman" w:hAnsi="Calibri" w:cs="Times New Roman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444A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44A1E"/>
    <w:rPr>
      <w:rFonts w:ascii="Calibri" w:eastAsia="Times New Roman" w:hAnsi="Calibri" w:cs="Times New Roman"/>
      <w:lang w:val="ru-RU" w:eastAsia="ru-RU"/>
    </w:rPr>
  </w:style>
  <w:style w:type="character" w:customStyle="1" w:styleId="ad">
    <w:name w:val="Колонтитул_"/>
    <w:basedOn w:val="a0"/>
    <w:rsid w:val="00D97DB9"/>
    <w:rPr>
      <w:rFonts w:ascii="Times New Roman" w:eastAsia="Times New Roman" w:hAnsi="Times New Roman" w:cs="Times New Roman"/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ae">
    <w:name w:val="Колонтитул + Не полужирный"/>
    <w:basedOn w:val="ad"/>
    <w:rsid w:val="00D97D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af">
    <w:name w:val="Колонтитул"/>
    <w:basedOn w:val="ad"/>
    <w:rsid w:val="00D97DB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styleId="af0">
    <w:name w:val="Hyperlink"/>
    <w:basedOn w:val="a0"/>
    <w:rsid w:val="007730FA"/>
    <w:rPr>
      <w:b/>
      <w:bCs/>
      <w:strike w:val="0"/>
      <w:dstrike w:val="0"/>
      <w:color w:val="5076B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3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4</Pages>
  <Words>4350</Words>
  <Characters>2481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17</cp:revision>
  <cp:lastPrinted>2021-09-30T06:21:00Z</cp:lastPrinted>
  <dcterms:created xsi:type="dcterms:W3CDTF">2021-11-16T11:41:00Z</dcterms:created>
  <dcterms:modified xsi:type="dcterms:W3CDTF">2021-11-17T16:45:00Z</dcterms:modified>
</cp:coreProperties>
</file>