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62" w:type="dxa"/>
        <w:tblInd w:w="11732" w:type="dxa"/>
        <w:tblLook w:val="04A0" w:firstRow="1" w:lastRow="0" w:firstColumn="1" w:lastColumn="0" w:noHBand="0" w:noVBand="1"/>
      </w:tblPr>
      <w:tblGrid>
        <w:gridCol w:w="1762"/>
      </w:tblGrid>
      <w:tr w:rsidR="00C06982" w:rsidTr="00887716">
        <w:tc>
          <w:tcPr>
            <w:tcW w:w="1762" w:type="dxa"/>
          </w:tcPr>
          <w:p w:rsidR="00C06982" w:rsidRDefault="00C06982" w:rsidP="00CC3555">
            <w:pPr>
              <w:rPr>
                <w:rStyle w:val="s1"/>
                <w:bCs/>
                <w:color w:val="000000"/>
              </w:rPr>
            </w:pPr>
          </w:p>
        </w:tc>
      </w:tr>
    </w:tbl>
    <w:p w:rsidR="00887716" w:rsidRDefault="00887716" w:rsidP="0088771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</w:t>
      </w:r>
      <w:bookmarkStart w:id="0" w:name="_GoBack"/>
      <w:bookmarkEnd w:id="0"/>
      <w:r>
        <w:rPr>
          <w:lang w:val="uk-UA"/>
        </w:rPr>
        <w:t xml:space="preserve"> </w:t>
      </w:r>
      <w:proofErr w:type="spellStart"/>
      <w:r>
        <w:t>Додаток</w:t>
      </w:r>
      <w:proofErr w:type="spellEnd"/>
      <w:r>
        <w:t xml:space="preserve"> </w:t>
      </w:r>
      <w:r>
        <w:rPr>
          <w:lang w:val="uk-UA"/>
        </w:rPr>
        <w:t>1</w:t>
      </w:r>
    </w:p>
    <w:p w:rsidR="00887716" w:rsidRDefault="00887716" w:rsidP="00887716">
      <w:pPr>
        <w:jc w:val="center"/>
        <w:rPr>
          <w:rStyle w:val="s1"/>
          <w:bCs/>
          <w:color w:val="000000"/>
          <w:lang w:val="uk-UA"/>
        </w:rPr>
      </w:pPr>
      <w:r>
        <w:rPr>
          <w:rStyle w:val="s1"/>
          <w:bCs/>
          <w:color w:val="000000"/>
          <w:lang w:val="uk-UA"/>
        </w:rPr>
        <w:t xml:space="preserve">                                                                                                до програми  про надання</w:t>
      </w:r>
    </w:p>
    <w:p w:rsidR="00887716" w:rsidRDefault="00887716" w:rsidP="00887716">
      <w:pPr>
        <w:rPr>
          <w:rStyle w:val="s1"/>
          <w:bCs/>
          <w:color w:val="000000"/>
        </w:rPr>
      </w:pPr>
      <w:r>
        <w:rPr>
          <w:rStyle w:val="s1"/>
          <w:bCs/>
          <w:color w:val="000000"/>
          <w:lang w:val="uk-UA"/>
        </w:rPr>
        <w:t xml:space="preserve">                                                                                                        компенсації на проїзд</w:t>
      </w:r>
    </w:p>
    <w:p w:rsidR="00887716" w:rsidRDefault="00887716" w:rsidP="00887716">
      <w:pPr>
        <w:rPr>
          <w:rStyle w:val="s1"/>
          <w:bCs/>
          <w:color w:val="000000"/>
          <w:lang w:val="uk-UA"/>
        </w:rPr>
      </w:pPr>
      <w:r>
        <w:rPr>
          <w:rStyle w:val="s1"/>
          <w:bCs/>
          <w:color w:val="000000"/>
          <w:lang w:val="uk-UA"/>
        </w:rPr>
        <w:t xml:space="preserve">                                                                                                        хворим з хронічною </w:t>
      </w:r>
    </w:p>
    <w:p w:rsidR="00887716" w:rsidRDefault="00887716" w:rsidP="00887716">
      <w:pPr>
        <w:jc w:val="right"/>
        <w:rPr>
          <w:rStyle w:val="s1"/>
          <w:bCs/>
          <w:color w:val="000000"/>
          <w:lang w:val="uk-UA"/>
        </w:rPr>
      </w:pPr>
      <w:r>
        <w:rPr>
          <w:rStyle w:val="s1"/>
          <w:bCs/>
          <w:color w:val="000000"/>
          <w:lang w:val="uk-UA"/>
        </w:rPr>
        <w:t xml:space="preserve">недостатністю, що отримують </w:t>
      </w:r>
    </w:p>
    <w:p w:rsidR="00887716" w:rsidRDefault="00887716" w:rsidP="00887716">
      <w:pPr>
        <w:rPr>
          <w:rStyle w:val="s1"/>
          <w:bCs/>
          <w:color w:val="000000"/>
          <w:lang w:val="uk-UA"/>
        </w:rPr>
      </w:pPr>
      <w:r>
        <w:rPr>
          <w:rStyle w:val="s1"/>
          <w:bCs/>
          <w:color w:val="000000"/>
          <w:lang w:val="uk-UA"/>
        </w:rPr>
        <w:t xml:space="preserve">                                                                                                        програмний гемодіаліз та</w:t>
      </w:r>
    </w:p>
    <w:p w:rsidR="00887716" w:rsidRDefault="00887716" w:rsidP="00887716">
      <w:pPr>
        <w:rPr>
          <w:rStyle w:val="s1"/>
          <w:bCs/>
          <w:color w:val="000000"/>
          <w:lang w:val="uk-UA"/>
        </w:rPr>
      </w:pPr>
      <w:r>
        <w:rPr>
          <w:rStyle w:val="s1"/>
          <w:bCs/>
          <w:color w:val="000000"/>
          <w:lang w:val="uk-UA"/>
        </w:rPr>
        <w:t xml:space="preserve">                                                                                                        виділення коштів щодо </w:t>
      </w:r>
    </w:p>
    <w:p w:rsidR="00887716" w:rsidRDefault="00887716" w:rsidP="00887716">
      <w:pPr>
        <w:rPr>
          <w:rStyle w:val="s1"/>
          <w:bCs/>
          <w:color w:val="000000"/>
          <w:lang w:val="uk-UA"/>
        </w:rPr>
      </w:pPr>
      <w:r>
        <w:rPr>
          <w:rStyle w:val="s1"/>
          <w:bCs/>
          <w:color w:val="000000"/>
          <w:lang w:val="uk-UA"/>
        </w:rPr>
        <w:t xml:space="preserve">                                                                                                        закупівл</w:t>
      </w:r>
      <w:r w:rsidR="00130072">
        <w:rPr>
          <w:rStyle w:val="s1"/>
          <w:bCs/>
          <w:color w:val="000000"/>
          <w:lang w:val="uk-UA"/>
        </w:rPr>
        <w:t>і</w:t>
      </w:r>
      <w:r>
        <w:rPr>
          <w:rStyle w:val="s1"/>
          <w:bCs/>
          <w:color w:val="000000"/>
          <w:lang w:val="uk-UA"/>
        </w:rPr>
        <w:t xml:space="preserve"> ліків хворій</w:t>
      </w:r>
    </w:p>
    <w:p w:rsidR="00887716" w:rsidRDefault="00887716" w:rsidP="00887716">
      <w:pPr>
        <w:rPr>
          <w:rStyle w:val="s1"/>
          <w:bCs/>
          <w:color w:val="000000"/>
          <w:lang w:val="uk-UA"/>
        </w:rPr>
      </w:pPr>
      <w:r>
        <w:rPr>
          <w:rStyle w:val="s1"/>
          <w:bCs/>
          <w:color w:val="000000"/>
          <w:lang w:val="uk-UA"/>
        </w:rPr>
        <w:t xml:space="preserve">                                                                                                        дитині після трансплантації</w:t>
      </w:r>
    </w:p>
    <w:p w:rsidR="00C06982" w:rsidRPr="00887716" w:rsidRDefault="00887716" w:rsidP="00887716">
      <w:pPr>
        <w:rPr>
          <w:rStyle w:val="s1"/>
          <w:bCs/>
          <w:color w:val="000000"/>
          <w:lang w:val="uk-UA"/>
        </w:rPr>
      </w:pPr>
      <w:r>
        <w:rPr>
          <w:rStyle w:val="s1"/>
          <w:bCs/>
          <w:color w:val="000000"/>
          <w:lang w:val="uk-UA"/>
        </w:rPr>
        <w:t xml:space="preserve">                                                                                                        печінки на 2021-2023</w:t>
      </w:r>
      <w:r w:rsidR="00130072">
        <w:rPr>
          <w:rStyle w:val="s1"/>
          <w:bCs/>
          <w:color w:val="000000"/>
          <w:lang w:val="uk-UA"/>
        </w:rPr>
        <w:t xml:space="preserve"> </w:t>
      </w:r>
      <w:r>
        <w:rPr>
          <w:rStyle w:val="s1"/>
          <w:bCs/>
          <w:color w:val="000000"/>
          <w:lang w:val="uk-UA"/>
        </w:rPr>
        <w:t>рр</w:t>
      </w:r>
      <w:r w:rsidR="00130072">
        <w:rPr>
          <w:rStyle w:val="s1"/>
          <w:bCs/>
          <w:color w:val="000000"/>
          <w:lang w:val="uk-UA"/>
        </w:rPr>
        <w:t>.</w:t>
      </w:r>
    </w:p>
    <w:p w:rsidR="00C06982" w:rsidRDefault="00C06982" w:rsidP="00C06982">
      <w:pPr>
        <w:pStyle w:val="p6"/>
        <w:jc w:val="center"/>
        <w:rPr>
          <w:rStyle w:val="s1"/>
          <w:b/>
          <w:bCs/>
          <w:color w:val="000000"/>
          <w:sz w:val="28"/>
          <w:szCs w:val="28"/>
          <w:lang w:val="uk-UA"/>
        </w:rPr>
      </w:pPr>
    </w:p>
    <w:p w:rsidR="00C06982" w:rsidRDefault="00C06982" w:rsidP="00C06982">
      <w:pPr>
        <w:pStyle w:val="p6"/>
        <w:jc w:val="center"/>
      </w:pPr>
      <w:proofErr w:type="spellStart"/>
      <w:r>
        <w:rPr>
          <w:rStyle w:val="s1"/>
          <w:b/>
          <w:bCs/>
          <w:color w:val="000000"/>
          <w:sz w:val="28"/>
          <w:szCs w:val="28"/>
        </w:rPr>
        <w:t>Ресурсне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забезпечення</w:t>
      </w:r>
      <w:proofErr w:type="spellEnd"/>
      <w:r>
        <w:rPr>
          <w:rStyle w:val="s1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Програми</w:t>
      </w:r>
      <w:proofErr w:type="spellEnd"/>
      <w:r>
        <w:rPr>
          <w:rStyle w:val="s1"/>
          <w:b/>
          <w:bCs/>
          <w:color w:val="000000"/>
          <w:sz w:val="28"/>
          <w:szCs w:val="28"/>
          <w:lang w:val="uk-UA"/>
        </w:rPr>
        <w:t xml:space="preserve">                                </w:t>
      </w:r>
    </w:p>
    <w:tbl>
      <w:tblPr>
        <w:tblW w:w="13540" w:type="dxa"/>
        <w:tblInd w:w="-1284" w:type="dxa"/>
        <w:tblLook w:val="04A0" w:firstRow="1" w:lastRow="0" w:firstColumn="1" w:lastColumn="0" w:noHBand="0" w:noVBand="1"/>
      </w:tblPr>
      <w:tblGrid>
        <w:gridCol w:w="4539"/>
        <w:gridCol w:w="1440"/>
        <w:gridCol w:w="1251"/>
        <w:gridCol w:w="1417"/>
        <w:gridCol w:w="4893"/>
      </w:tblGrid>
      <w:tr w:rsidR="00C06982" w:rsidTr="007C073B">
        <w:trPr>
          <w:trHeight w:val="1620"/>
        </w:trPr>
        <w:tc>
          <w:tcPr>
            <w:tcW w:w="45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6"/>
              <w:jc w:val="center"/>
              <w:rPr>
                <w:sz w:val="28"/>
                <w:szCs w:val="28"/>
              </w:rPr>
            </w:pPr>
            <w:r>
              <w:rPr>
                <w:rStyle w:val="s1"/>
                <w:b/>
                <w:bCs/>
                <w:sz w:val="28"/>
                <w:szCs w:val="28"/>
              </w:rPr>
              <w:t>О</w:t>
            </w:r>
            <w:r w:rsidR="007C073B">
              <w:rPr>
                <w:rStyle w:val="s1"/>
                <w:b/>
                <w:bCs/>
                <w:sz w:val="28"/>
                <w:szCs w:val="28"/>
                <w:lang w:val="uk-UA"/>
              </w:rPr>
              <w:t>б</w:t>
            </w:r>
            <w:proofErr w:type="spellStart"/>
            <w:r>
              <w:rPr>
                <w:rStyle w:val="s1"/>
                <w:b/>
                <w:bCs/>
                <w:sz w:val="28"/>
                <w:szCs w:val="28"/>
              </w:rPr>
              <w:t>сяг</w:t>
            </w:r>
            <w:proofErr w:type="spellEnd"/>
            <w:r>
              <w:rPr>
                <w:rStyle w:val="s1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s1"/>
                <w:b/>
                <w:bCs/>
                <w:sz w:val="28"/>
                <w:szCs w:val="28"/>
              </w:rPr>
              <w:t>коштів</w:t>
            </w:r>
            <w:proofErr w:type="spellEnd"/>
            <w:r>
              <w:rPr>
                <w:rStyle w:val="s1"/>
                <w:b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s1"/>
                <w:b/>
                <w:bCs/>
                <w:sz w:val="28"/>
                <w:szCs w:val="28"/>
              </w:rPr>
              <w:t>що</w:t>
            </w:r>
            <w:proofErr w:type="spellEnd"/>
            <w:r>
              <w:rPr>
                <w:rStyle w:val="s1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s1"/>
                <w:b/>
                <w:bCs/>
                <w:sz w:val="28"/>
                <w:szCs w:val="28"/>
              </w:rPr>
              <w:t>пропонується</w:t>
            </w:r>
            <w:proofErr w:type="spellEnd"/>
            <w:r>
              <w:rPr>
                <w:rStyle w:val="s1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s1"/>
                <w:b/>
                <w:bCs/>
                <w:sz w:val="28"/>
                <w:szCs w:val="28"/>
              </w:rPr>
              <w:t>залучити</w:t>
            </w:r>
            <w:proofErr w:type="spellEnd"/>
            <w:r>
              <w:rPr>
                <w:rStyle w:val="s1"/>
                <w:b/>
                <w:bCs/>
                <w:sz w:val="28"/>
                <w:szCs w:val="28"/>
              </w:rPr>
              <w:t xml:space="preserve"> на </w:t>
            </w:r>
            <w:proofErr w:type="spellStart"/>
            <w:r>
              <w:rPr>
                <w:rStyle w:val="s1"/>
                <w:b/>
                <w:bCs/>
                <w:sz w:val="28"/>
                <w:szCs w:val="28"/>
              </w:rPr>
              <w:t>виконання</w:t>
            </w:r>
            <w:proofErr w:type="spellEnd"/>
            <w:r>
              <w:rPr>
                <w:rStyle w:val="s1"/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s1"/>
                <w:b/>
                <w:bCs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900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06982" w:rsidRDefault="00C06982" w:rsidP="00CC3555">
            <w:pPr>
              <w:rPr>
                <w:sz w:val="20"/>
                <w:szCs w:val="20"/>
              </w:rPr>
            </w:pPr>
          </w:p>
          <w:p w:rsidR="00C06982" w:rsidRDefault="00C06982" w:rsidP="00CC3555">
            <w:pPr>
              <w:rPr>
                <w:sz w:val="20"/>
                <w:szCs w:val="20"/>
              </w:rPr>
            </w:pPr>
          </w:p>
          <w:p w:rsidR="00C06982" w:rsidRDefault="00C06982" w:rsidP="00CC355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Усього витрат на виконання програми</w:t>
            </w:r>
          </w:p>
        </w:tc>
      </w:tr>
      <w:tr w:rsidR="00C06982" w:rsidTr="00D33422">
        <w:tc>
          <w:tcPr>
            <w:tcW w:w="45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982" w:rsidRDefault="00C06982" w:rsidP="00CC3555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19"/>
              <w:ind w:left="-367"/>
              <w:jc w:val="center"/>
              <w:rPr>
                <w:sz w:val="28"/>
                <w:szCs w:val="28"/>
              </w:rPr>
            </w:pPr>
            <w:r>
              <w:rPr>
                <w:rStyle w:val="s1"/>
                <w:b/>
                <w:bCs/>
                <w:sz w:val="28"/>
                <w:szCs w:val="28"/>
              </w:rPr>
              <w:t>20</w:t>
            </w:r>
            <w:r>
              <w:rPr>
                <w:rStyle w:val="s1"/>
                <w:b/>
                <w:bCs/>
                <w:sz w:val="28"/>
                <w:szCs w:val="28"/>
                <w:lang w:val="en-US"/>
              </w:rPr>
              <w:t>21</w:t>
            </w:r>
            <w:proofErr w:type="spellStart"/>
            <w:r>
              <w:rPr>
                <w:rStyle w:val="s1"/>
                <w:b/>
                <w:bCs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6982" w:rsidRDefault="00C06982" w:rsidP="00CC3555">
            <w:pPr>
              <w:pStyle w:val="p6"/>
              <w:jc w:val="center"/>
              <w:rPr>
                <w:rStyle w:val="s1"/>
                <w:b/>
                <w:bCs/>
                <w:lang w:val="uk-UA"/>
              </w:rPr>
            </w:pPr>
            <w:r>
              <w:rPr>
                <w:rStyle w:val="s1"/>
                <w:b/>
                <w:bCs/>
                <w:sz w:val="28"/>
                <w:szCs w:val="28"/>
                <w:lang w:val="uk-UA"/>
              </w:rPr>
              <w:t>202</w:t>
            </w:r>
            <w:r>
              <w:rPr>
                <w:rStyle w:val="s1"/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rStyle w:val="s1"/>
                <w:b/>
                <w:bCs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06982" w:rsidRDefault="00C06982" w:rsidP="00CC3555">
            <w:pPr>
              <w:pStyle w:val="p6"/>
              <w:jc w:val="center"/>
              <w:rPr>
                <w:rStyle w:val="s1"/>
                <w:b/>
                <w:bCs/>
                <w:sz w:val="28"/>
                <w:szCs w:val="28"/>
                <w:lang w:val="uk-UA"/>
              </w:rPr>
            </w:pPr>
            <w:r>
              <w:rPr>
                <w:rStyle w:val="s1"/>
                <w:b/>
                <w:bCs/>
                <w:sz w:val="28"/>
                <w:szCs w:val="28"/>
                <w:lang w:val="uk-UA"/>
              </w:rPr>
              <w:t>202</w:t>
            </w:r>
            <w:r>
              <w:rPr>
                <w:rStyle w:val="s1"/>
                <w:b/>
                <w:bCs/>
                <w:sz w:val="28"/>
                <w:szCs w:val="28"/>
                <w:lang w:val="en-US"/>
              </w:rPr>
              <w:t>3</w:t>
            </w:r>
            <w:r>
              <w:rPr>
                <w:rStyle w:val="s1"/>
                <w:b/>
                <w:bCs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4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E94633">
            <w:r>
              <w:rPr>
                <w:sz w:val="28"/>
                <w:szCs w:val="28"/>
                <w:lang w:val="uk-UA"/>
              </w:rPr>
              <w:t>Всього</w:t>
            </w:r>
          </w:p>
        </w:tc>
      </w:tr>
      <w:tr w:rsidR="00C06982" w:rsidTr="00D33422">
        <w:trPr>
          <w:trHeight w:val="1796"/>
        </w:trPr>
        <w:tc>
          <w:tcPr>
            <w:tcW w:w="4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6982" w:rsidRDefault="00C06982" w:rsidP="00CC3555">
            <w:pPr>
              <w:shd w:val="clear" w:color="auto" w:fill="FFFFFF"/>
              <w:rPr>
                <w:sz w:val="28"/>
                <w:szCs w:val="28"/>
              </w:rPr>
            </w:pPr>
          </w:p>
          <w:p w:rsidR="00C06982" w:rsidRDefault="00C06982" w:rsidP="00CC3555">
            <w:pPr>
              <w:shd w:val="clear" w:color="auto" w:fill="FFFFFF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ресурсів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усього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за </w:t>
            </w:r>
            <w:proofErr w:type="spellStart"/>
            <w:r>
              <w:rPr>
                <w:sz w:val="28"/>
                <w:szCs w:val="28"/>
              </w:rPr>
              <w:t>рахунок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="007C073B">
              <w:rPr>
                <w:sz w:val="28"/>
                <w:szCs w:val="28"/>
                <w:lang w:val="uk-UA"/>
              </w:rPr>
              <w:t>місцевого</w:t>
            </w:r>
            <w:r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  <w:lang w:val="uk-UA"/>
              </w:rPr>
              <w:t>у</w:t>
            </w:r>
          </w:p>
          <w:p w:rsidR="00C06982" w:rsidRDefault="00C06982" w:rsidP="00CC3555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19"/>
              <w:ind w:left="-3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</w:t>
            </w:r>
            <w:r w:rsidR="00C66C88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000,00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66C88" w:rsidP="00CC3555">
            <w:pPr>
              <w:pStyle w:val="p19"/>
              <w:ind w:left="-36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66000</w:t>
            </w:r>
            <w:r w:rsidR="00C06982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D33422" w:rsidP="00CC3555">
            <w:pPr>
              <w:pStyle w:val="p19"/>
              <w:ind w:left="-367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C66C88">
              <w:rPr>
                <w:sz w:val="28"/>
                <w:szCs w:val="28"/>
                <w:lang w:val="uk-UA"/>
              </w:rPr>
              <w:t>6000</w:t>
            </w:r>
            <w:r w:rsidR="00C06982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4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66C88" w:rsidP="007C073B">
            <w:pPr>
              <w:pStyle w:val="p6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</w:t>
            </w:r>
            <w:r w:rsidR="00C06982">
              <w:rPr>
                <w:sz w:val="28"/>
                <w:szCs w:val="28"/>
                <w:lang w:val="uk-UA"/>
              </w:rPr>
              <w:t>000,0</w:t>
            </w:r>
          </w:p>
        </w:tc>
      </w:tr>
    </w:tbl>
    <w:p w:rsidR="00C06982" w:rsidRDefault="00C06982" w:rsidP="00C06982">
      <w:pPr>
        <w:rPr>
          <w:color w:val="000000"/>
          <w:sz w:val="27"/>
          <w:szCs w:val="27"/>
        </w:rPr>
      </w:pPr>
    </w:p>
    <w:p w:rsidR="00C06982" w:rsidRDefault="00C06982" w:rsidP="00C06982">
      <w:pPr>
        <w:rPr>
          <w:color w:val="000000"/>
          <w:sz w:val="27"/>
          <w:szCs w:val="27"/>
        </w:rPr>
      </w:pPr>
    </w:p>
    <w:p w:rsidR="00C06982" w:rsidRDefault="00C06982" w:rsidP="00C06982">
      <w:pPr>
        <w:rPr>
          <w:rStyle w:val="s1"/>
          <w:bCs/>
          <w:sz w:val="20"/>
          <w:szCs w:val="20"/>
        </w:rPr>
      </w:pPr>
      <w:r>
        <w:rPr>
          <w:rStyle w:val="s1"/>
          <w:bCs/>
          <w:color w:val="000000"/>
          <w:sz w:val="20"/>
          <w:szCs w:val="20"/>
        </w:rPr>
        <w:t xml:space="preserve"> </w:t>
      </w:r>
    </w:p>
    <w:p w:rsidR="00C06982" w:rsidRDefault="00C06982" w:rsidP="00C06982">
      <w:pPr>
        <w:rPr>
          <w:rStyle w:val="s1"/>
          <w:bCs/>
          <w:color w:val="000000"/>
          <w:sz w:val="20"/>
          <w:szCs w:val="20"/>
        </w:rPr>
      </w:pPr>
    </w:p>
    <w:p w:rsidR="00130072" w:rsidRDefault="0087616F" w:rsidP="0087616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</w:p>
    <w:p w:rsidR="00130072" w:rsidRDefault="00130072" w:rsidP="0087616F">
      <w:pPr>
        <w:rPr>
          <w:lang w:val="uk-UA"/>
        </w:rPr>
      </w:pPr>
    </w:p>
    <w:p w:rsidR="00130072" w:rsidRDefault="00130072" w:rsidP="0087616F">
      <w:pPr>
        <w:rPr>
          <w:lang w:val="uk-UA"/>
        </w:rPr>
      </w:pPr>
    </w:p>
    <w:p w:rsidR="00130072" w:rsidRDefault="00130072" w:rsidP="0087616F">
      <w:pPr>
        <w:rPr>
          <w:lang w:val="uk-UA"/>
        </w:rPr>
      </w:pPr>
    </w:p>
    <w:p w:rsidR="00130072" w:rsidRDefault="00130072" w:rsidP="0087616F">
      <w:pPr>
        <w:rPr>
          <w:lang w:val="uk-UA"/>
        </w:rPr>
      </w:pPr>
    </w:p>
    <w:p w:rsidR="00130072" w:rsidRDefault="00130072" w:rsidP="0087616F">
      <w:pPr>
        <w:rPr>
          <w:lang w:val="uk-UA"/>
        </w:rPr>
      </w:pPr>
    </w:p>
    <w:p w:rsidR="00130072" w:rsidRDefault="00130072" w:rsidP="0087616F">
      <w:pPr>
        <w:rPr>
          <w:lang w:val="uk-UA"/>
        </w:rPr>
      </w:pPr>
    </w:p>
    <w:p w:rsidR="00130072" w:rsidRDefault="00130072" w:rsidP="0087616F">
      <w:pPr>
        <w:rPr>
          <w:lang w:val="uk-UA"/>
        </w:rPr>
      </w:pPr>
    </w:p>
    <w:p w:rsidR="00130072" w:rsidRDefault="00130072" w:rsidP="0087616F">
      <w:pPr>
        <w:rPr>
          <w:lang w:val="uk-UA"/>
        </w:rPr>
      </w:pPr>
    </w:p>
    <w:p w:rsidR="00130072" w:rsidRDefault="00130072" w:rsidP="0087616F">
      <w:pPr>
        <w:rPr>
          <w:lang w:val="uk-UA"/>
        </w:rPr>
      </w:pPr>
    </w:p>
    <w:p w:rsidR="00130072" w:rsidRDefault="00130072" w:rsidP="0087616F">
      <w:pPr>
        <w:rPr>
          <w:lang w:val="uk-UA"/>
        </w:rPr>
      </w:pPr>
    </w:p>
    <w:p w:rsidR="00130072" w:rsidRDefault="00130072" w:rsidP="0087616F">
      <w:pPr>
        <w:rPr>
          <w:lang w:val="uk-UA"/>
        </w:rPr>
      </w:pPr>
    </w:p>
    <w:p w:rsidR="00130072" w:rsidRDefault="00130072" w:rsidP="0087616F">
      <w:pPr>
        <w:rPr>
          <w:lang w:val="uk-UA"/>
        </w:rPr>
      </w:pPr>
    </w:p>
    <w:p w:rsidR="00130072" w:rsidRDefault="00130072" w:rsidP="0087616F">
      <w:pPr>
        <w:rPr>
          <w:lang w:val="uk-UA"/>
        </w:rPr>
      </w:pPr>
    </w:p>
    <w:p w:rsidR="00130072" w:rsidRDefault="00130072" w:rsidP="0087616F">
      <w:pPr>
        <w:rPr>
          <w:lang w:val="uk-UA"/>
        </w:rPr>
      </w:pPr>
    </w:p>
    <w:p w:rsidR="00130072" w:rsidRDefault="00130072" w:rsidP="0087616F">
      <w:pPr>
        <w:rPr>
          <w:lang w:val="uk-UA"/>
        </w:rPr>
      </w:pPr>
    </w:p>
    <w:p w:rsidR="00130072" w:rsidRDefault="00130072" w:rsidP="0087616F">
      <w:pPr>
        <w:rPr>
          <w:lang w:val="uk-UA"/>
        </w:rPr>
      </w:pPr>
    </w:p>
    <w:p w:rsidR="00130072" w:rsidRDefault="00130072" w:rsidP="0087616F">
      <w:pPr>
        <w:rPr>
          <w:lang w:val="uk-UA"/>
        </w:rPr>
      </w:pPr>
    </w:p>
    <w:p w:rsidR="00130072" w:rsidRDefault="0087616F" w:rsidP="00130072">
      <w:pPr>
        <w:ind w:left="4962"/>
        <w:rPr>
          <w:rStyle w:val="s1"/>
          <w:bCs/>
          <w:color w:val="000000"/>
          <w:lang w:val="uk-UA"/>
        </w:rPr>
      </w:pPr>
      <w:proofErr w:type="spellStart"/>
      <w:r>
        <w:lastRenderedPageBreak/>
        <w:t>Додаток</w:t>
      </w:r>
      <w:proofErr w:type="spellEnd"/>
      <w:r>
        <w:t xml:space="preserve"> </w:t>
      </w:r>
      <w:r>
        <w:rPr>
          <w:lang w:val="uk-UA"/>
        </w:rPr>
        <w:t>2</w:t>
      </w:r>
      <w:r>
        <w:rPr>
          <w:rStyle w:val="s1"/>
          <w:bCs/>
          <w:color w:val="000000"/>
          <w:lang w:val="uk-UA"/>
        </w:rPr>
        <w:t xml:space="preserve">                                                                        до програми  про надання компенсації                                                                                   на проїзд хворим з хронічною                                                                                   недостатністю, що отримують пр</w:t>
      </w:r>
      <w:r w:rsidR="00130072">
        <w:rPr>
          <w:rStyle w:val="s1"/>
          <w:bCs/>
          <w:color w:val="000000"/>
          <w:lang w:val="uk-UA"/>
        </w:rPr>
        <w:t>о</w:t>
      </w:r>
      <w:r>
        <w:rPr>
          <w:rStyle w:val="s1"/>
          <w:bCs/>
          <w:color w:val="000000"/>
          <w:lang w:val="uk-UA"/>
        </w:rPr>
        <w:t>грамний</w:t>
      </w:r>
      <w:r w:rsidR="00130072">
        <w:rPr>
          <w:rStyle w:val="s1"/>
          <w:bCs/>
          <w:color w:val="000000"/>
          <w:lang w:val="uk-UA"/>
        </w:rPr>
        <w:t xml:space="preserve"> </w:t>
      </w:r>
      <w:r>
        <w:rPr>
          <w:rStyle w:val="s1"/>
          <w:bCs/>
          <w:color w:val="000000"/>
          <w:lang w:val="uk-UA"/>
        </w:rPr>
        <w:t>гемодіаліз та виділення коштів щодо закупі</w:t>
      </w:r>
      <w:proofErr w:type="gramStart"/>
      <w:r>
        <w:rPr>
          <w:rStyle w:val="s1"/>
          <w:bCs/>
          <w:color w:val="000000"/>
          <w:lang w:val="uk-UA"/>
        </w:rPr>
        <w:t>вл</w:t>
      </w:r>
      <w:proofErr w:type="gramEnd"/>
      <w:r>
        <w:rPr>
          <w:rStyle w:val="s1"/>
          <w:bCs/>
          <w:color w:val="000000"/>
          <w:lang w:val="uk-UA"/>
        </w:rPr>
        <w:t xml:space="preserve">і ліків хворій дитині після </w:t>
      </w:r>
      <w:proofErr w:type="spellStart"/>
      <w:r>
        <w:rPr>
          <w:rStyle w:val="s1"/>
          <w:bCs/>
          <w:color w:val="000000"/>
          <w:lang w:val="uk-UA"/>
        </w:rPr>
        <w:t>трансплантвції</w:t>
      </w:r>
      <w:proofErr w:type="spellEnd"/>
      <w:r>
        <w:rPr>
          <w:rStyle w:val="s1"/>
          <w:bCs/>
          <w:color w:val="000000"/>
          <w:lang w:val="uk-UA"/>
        </w:rPr>
        <w:t xml:space="preserve">  печінки </w:t>
      </w:r>
    </w:p>
    <w:p w:rsidR="0087616F" w:rsidRDefault="0087616F" w:rsidP="00130072">
      <w:pPr>
        <w:ind w:left="4962"/>
        <w:rPr>
          <w:rStyle w:val="s1"/>
          <w:bCs/>
          <w:color w:val="000000"/>
          <w:lang w:val="uk-UA"/>
        </w:rPr>
      </w:pPr>
      <w:r>
        <w:rPr>
          <w:rStyle w:val="s1"/>
          <w:bCs/>
          <w:color w:val="000000"/>
          <w:lang w:val="uk-UA"/>
        </w:rPr>
        <w:t xml:space="preserve">на 2021-2023 </w:t>
      </w:r>
      <w:proofErr w:type="spellStart"/>
      <w:r>
        <w:rPr>
          <w:rStyle w:val="s1"/>
          <w:bCs/>
          <w:color w:val="000000"/>
          <w:lang w:val="uk-UA"/>
        </w:rPr>
        <w:t>р.р</w:t>
      </w:r>
      <w:proofErr w:type="spellEnd"/>
      <w:r>
        <w:rPr>
          <w:rStyle w:val="s1"/>
          <w:bCs/>
          <w:color w:val="000000"/>
          <w:lang w:val="uk-UA"/>
        </w:rPr>
        <w:t>.</w:t>
      </w:r>
    </w:p>
    <w:p w:rsidR="0087616F" w:rsidRDefault="0087616F" w:rsidP="0087616F">
      <w:pPr>
        <w:rPr>
          <w:rStyle w:val="s1"/>
          <w:bCs/>
          <w:color w:val="000000"/>
          <w:lang w:val="uk-UA"/>
        </w:rPr>
      </w:pPr>
      <w:r>
        <w:rPr>
          <w:rStyle w:val="s1"/>
          <w:bCs/>
          <w:color w:val="00000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:rsidR="00C06982" w:rsidRDefault="00C06982" w:rsidP="0087616F">
      <w:pPr>
        <w:pStyle w:val="p6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Заходи </w:t>
      </w:r>
      <w:proofErr w:type="spellStart"/>
      <w:r>
        <w:rPr>
          <w:rStyle w:val="s1"/>
          <w:b/>
          <w:bCs/>
          <w:color w:val="000000"/>
          <w:sz w:val="28"/>
          <w:szCs w:val="28"/>
        </w:rPr>
        <w:t>Програми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27"/>
        <w:gridCol w:w="1365"/>
        <w:gridCol w:w="1171"/>
        <w:gridCol w:w="1674"/>
        <w:gridCol w:w="790"/>
        <w:gridCol w:w="763"/>
        <w:gridCol w:w="839"/>
        <w:gridCol w:w="99"/>
        <w:gridCol w:w="639"/>
        <w:gridCol w:w="362"/>
        <w:gridCol w:w="1356"/>
      </w:tblGrid>
      <w:tr w:rsidR="00C06982" w:rsidTr="00CC3555">
        <w:trPr>
          <w:trHeight w:val="321"/>
          <w:tblHeader/>
        </w:trPr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2"/>
              <w:spacing w:beforeAutospacing="0" w:afterAutospacing="0"/>
              <w:ind w:left="-114" w:right="-78"/>
              <w:jc w:val="center"/>
              <w:rPr>
                <w:b/>
                <w:bCs/>
              </w:rPr>
            </w:pPr>
            <w:r>
              <w:rPr>
                <w:rStyle w:val="s1"/>
                <w:b/>
                <w:bCs/>
              </w:rPr>
              <w:t>1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  <w:rPr>
                <w:b/>
                <w:bCs/>
              </w:rPr>
            </w:pPr>
            <w:r>
              <w:rPr>
                <w:rStyle w:val="s1"/>
                <w:b/>
                <w:bCs/>
              </w:rPr>
              <w:t>2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  <w:rPr>
                <w:b/>
                <w:bCs/>
              </w:rPr>
            </w:pPr>
            <w:r>
              <w:rPr>
                <w:rStyle w:val="s1"/>
                <w:b/>
                <w:bCs/>
              </w:rPr>
              <w:t>3</w:t>
            </w: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  <w:rPr>
                <w:b/>
                <w:bCs/>
              </w:rPr>
            </w:pPr>
            <w:r>
              <w:rPr>
                <w:rStyle w:val="s1"/>
                <w:b/>
                <w:bCs/>
              </w:rPr>
              <w:t>4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  <w:rPr>
                <w:b/>
                <w:bCs/>
              </w:rPr>
            </w:pPr>
            <w:r>
              <w:rPr>
                <w:rStyle w:val="s1"/>
                <w:b/>
                <w:bCs/>
              </w:rPr>
              <w:t>5</w:t>
            </w:r>
          </w:p>
        </w:tc>
        <w:tc>
          <w:tcPr>
            <w:tcW w:w="16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  <w:rPr>
                <w:b/>
                <w:bCs/>
              </w:rPr>
            </w:pPr>
            <w:r>
              <w:rPr>
                <w:rStyle w:val="s1"/>
                <w:b/>
                <w:bCs/>
              </w:rPr>
              <w:t>6</w:t>
            </w:r>
          </w:p>
        </w:tc>
        <w:tc>
          <w:tcPr>
            <w:tcW w:w="1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  <w:rPr>
                <w:b/>
                <w:bCs/>
              </w:rPr>
            </w:pPr>
            <w:r>
              <w:rPr>
                <w:rStyle w:val="s1"/>
                <w:b/>
                <w:bCs/>
              </w:rPr>
              <w:t>7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  <w:rPr>
                <w:b/>
                <w:bCs/>
              </w:rPr>
            </w:pPr>
            <w:r>
              <w:rPr>
                <w:rStyle w:val="s1"/>
                <w:b/>
                <w:bCs/>
              </w:rPr>
              <w:t>8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  <w:rPr>
                <w:b/>
                <w:bCs/>
              </w:rPr>
            </w:pPr>
            <w:r>
              <w:rPr>
                <w:rStyle w:val="s1"/>
                <w:b/>
                <w:bCs/>
              </w:rPr>
              <w:t>9</w:t>
            </w:r>
          </w:p>
        </w:tc>
      </w:tr>
      <w:tr w:rsidR="00C06982" w:rsidTr="00CC3555">
        <w:trPr>
          <w:trHeight w:val="323"/>
        </w:trPr>
        <w:tc>
          <w:tcPr>
            <w:tcW w:w="5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</w:pPr>
            <w:r>
              <w:rPr>
                <w:rStyle w:val="s1"/>
                <w:b/>
                <w:bCs/>
              </w:rPr>
              <w:t>№ з/п</w:t>
            </w:r>
          </w:p>
        </w:tc>
        <w:tc>
          <w:tcPr>
            <w:tcW w:w="2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</w:pPr>
            <w:r>
              <w:rPr>
                <w:rStyle w:val="s1"/>
                <w:b/>
                <w:bCs/>
              </w:rPr>
              <w:t>Заходи</w:t>
            </w:r>
          </w:p>
        </w:tc>
        <w:tc>
          <w:tcPr>
            <w:tcW w:w="13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</w:pPr>
            <w:proofErr w:type="spellStart"/>
            <w:r>
              <w:rPr>
                <w:rStyle w:val="s1"/>
                <w:b/>
                <w:bCs/>
              </w:rPr>
              <w:t>Термін</w:t>
            </w:r>
            <w:proofErr w:type="spellEnd"/>
          </w:p>
          <w:p w:rsidR="00C06982" w:rsidRDefault="00C06982" w:rsidP="00CC3555">
            <w:pPr>
              <w:pStyle w:val="p23"/>
              <w:jc w:val="center"/>
            </w:pPr>
            <w:proofErr w:type="spellStart"/>
            <w:r>
              <w:rPr>
                <w:rStyle w:val="s1"/>
                <w:b/>
                <w:bCs/>
              </w:rPr>
              <w:t>виконання</w:t>
            </w:r>
            <w:proofErr w:type="spellEnd"/>
          </w:p>
        </w:tc>
        <w:tc>
          <w:tcPr>
            <w:tcW w:w="31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</w:pPr>
            <w:proofErr w:type="spellStart"/>
            <w:r>
              <w:rPr>
                <w:rStyle w:val="s1"/>
                <w:b/>
                <w:bCs/>
              </w:rPr>
              <w:t>Відповідальний</w:t>
            </w:r>
            <w:proofErr w:type="spellEnd"/>
          </w:p>
          <w:p w:rsidR="00C06982" w:rsidRDefault="00C06982" w:rsidP="00CC3555">
            <w:pPr>
              <w:pStyle w:val="p23"/>
              <w:jc w:val="center"/>
            </w:pPr>
            <w:proofErr w:type="spellStart"/>
            <w:r>
              <w:rPr>
                <w:rStyle w:val="s1"/>
                <w:b/>
                <w:bCs/>
              </w:rPr>
              <w:t>виконавець</w:t>
            </w:r>
            <w:proofErr w:type="spellEnd"/>
          </w:p>
        </w:tc>
        <w:tc>
          <w:tcPr>
            <w:tcW w:w="482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</w:pPr>
            <w:proofErr w:type="spellStart"/>
            <w:r>
              <w:rPr>
                <w:rStyle w:val="s1"/>
                <w:b/>
                <w:bCs/>
              </w:rPr>
              <w:t>Джерела</w:t>
            </w:r>
            <w:proofErr w:type="spellEnd"/>
            <w:r>
              <w:rPr>
                <w:rStyle w:val="s1"/>
                <w:b/>
                <w:bCs/>
              </w:rPr>
              <w:t xml:space="preserve"> та </w:t>
            </w:r>
            <w:proofErr w:type="spellStart"/>
            <w:r>
              <w:rPr>
                <w:rStyle w:val="s1"/>
                <w:b/>
                <w:bCs/>
              </w:rPr>
              <w:t>обсяги</w:t>
            </w:r>
            <w:proofErr w:type="spellEnd"/>
            <w:r>
              <w:rPr>
                <w:rStyle w:val="s1"/>
                <w:b/>
                <w:bCs/>
              </w:rPr>
              <w:t xml:space="preserve"> </w:t>
            </w:r>
            <w:proofErr w:type="spellStart"/>
            <w:r>
              <w:rPr>
                <w:rStyle w:val="s1"/>
                <w:b/>
                <w:bCs/>
              </w:rPr>
              <w:t>фінансування</w:t>
            </w:r>
            <w:proofErr w:type="spellEnd"/>
            <w:r>
              <w:rPr>
                <w:rStyle w:val="s1"/>
                <w:b/>
                <w:bCs/>
              </w:rPr>
              <w:t>,</w:t>
            </w:r>
          </w:p>
          <w:p w:rsidR="00C06982" w:rsidRDefault="00C06982" w:rsidP="00CC3555">
            <w:pPr>
              <w:pStyle w:val="p23"/>
              <w:jc w:val="center"/>
            </w:pPr>
            <w:r>
              <w:t xml:space="preserve">тис. </w:t>
            </w:r>
            <w:proofErr w:type="spellStart"/>
            <w:r>
              <w:t>гривень</w:t>
            </w:r>
            <w:proofErr w:type="spellEnd"/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</w:pPr>
            <w:proofErr w:type="spellStart"/>
            <w:r>
              <w:rPr>
                <w:rStyle w:val="s1"/>
                <w:b/>
                <w:bCs/>
              </w:rPr>
              <w:t>Очікувані</w:t>
            </w:r>
            <w:proofErr w:type="spellEnd"/>
            <w:r>
              <w:rPr>
                <w:rStyle w:val="s1"/>
                <w:b/>
                <w:bCs/>
              </w:rPr>
              <w:t xml:space="preserve"> </w:t>
            </w:r>
            <w:proofErr w:type="spellStart"/>
            <w:r>
              <w:rPr>
                <w:rStyle w:val="s1"/>
                <w:b/>
                <w:bCs/>
              </w:rPr>
              <w:t>результати</w:t>
            </w:r>
            <w:proofErr w:type="spellEnd"/>
          </w:p>
          <w:p w:rsidR="00C06982" w:rsidRDefault="00C06982" w:rsidP="00CC3555">
            <w:pPr>
              <w:pStyle w:val="p23"/>
              <w:jc w:val="center"/>
            </w:pPr>
            <w:proofErr w:type="spellStart"/>
            <w:r>
              <w:rPr>
                <w:rStyle w:val="s1"/>
                <w:b/>
                <w:bCs/>
              </w:rPr>
              <w:t>виконання</w:t>
            </w:r>
            <w:proofErr w:type="spellEnd"/>
            <w:r>
              <w:rPr>
                <w:rStyle w:val="s1"/>
                <w:b/>
                <w:bCs/>
              </w:rPr>
              <w:t xml:space="preserve"> заходу</w:t>
            </w:r>
          </w:p>
        </w:tc>
      </w:tr>
      <w:tr w:rsidR="00C06982" w:rsidTr="00CC3555">
        <w:trPr>
          <w:trHeight w:val="32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982" w:rsidRDefault="00C06982" w:rsidP="00CC3555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982" w:rsidRDefault="00C06982" w:rsidP="00CC3555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982" w:rsidRDefault="00C06982" w:rsidP="00CC3555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6982" w:rsidRDefault="00C06982" w:rsidP="00CC3555"/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4"/>
              <w:spacing w:beforeAutospacing="0" w:afterAutospacing="0"/>
              <w:ind w:left="-29" w:right="-27"/>
              <w:jc w:val="center"/>
            </w:pPr>
            <w:r>
              <w:t>Держав-</w:t>
            </w:r>
            <w:proofErr w:type="spellStart"/>
            <w:r>
              <w:t>ний</w:t>
            </w:r>
            <w:proofErr w:type="spellEnd"/>
            <w:r>
              <w:br/>
              <w:t>бюджет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5"/>
              <w:ind w:left="-29"/>
              <w:jc w:val="center"/>
            </w:pPr>
            <w:proofErr w:type="spellStart"/>
            <w:r>
              <w:t>Облас-ний</w:t>
            </w:r>
            <w:proofErr w:type="spellEnd"/>
            <w:r>
              <w:br/>
              <w:t>бюджет</w:t>
            </w: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5"/>
              <w:ind w:left="-29"/>
              <w:jc w:val="center"/>
              <w:rPr>
                <w:lang w:val="uk-UA"/>
              </w:rPr>
            </w:pPr>
            <w:r>
              <w:rPr>
                <w:lang w:val="uk-UA"/>
              </w:rPr>
              <w:t>Бюджети селищної та сільських рад</w:t>
            </w:r>
          </w:p>
        </w:tc>
        <w:tc>
          <w:tcPr>
            <w:tcW w:w="2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6"/>
              <w:ind w:left="-29" w:hanging="7"/>
              <w:jc w:val="center"/>
              <w:rPr>
                <w:lang w:val="uk-UA"/>
              </w:rPr>
            </w:pPr>
            <w:r>
              <w:rPr>
                <w:lang w:val="uk-UA"/>
              </w:rPr>
              <w:t>Районний бюджет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6982" w:rsidRDefault="00C06982" w:rsidP="00CC3555">
            <w:pPr>
              <w:rPr>
                <w:sz w:val="20"/>
                <w:szCs w:val="20"/>
              </w:rPr>
            </w:pPr>
          </w:p>
        </w:tc>
      </w:tr>
      <w:tr w:rsidR="00C06982" w:rsidTr="00CC3555">
        <w:tc>
          <w:tcPr>
            <w:tcW w:w="1542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7"/>
              <w:rPr>
                <w:lang w:val="uk-UA"/>
              </w:rPr>
            </w:pPr>
            <w:proofErr w:type="spellStart"/>
            <w:r>
              <w:rPr>
                <w:rStyle w:val="s1"/>
                <w:b/>
                <w:bCs/>
              </w:rPr>
              <w:t>Завдання</w:t>
            </w:r>
            <w:proofErr w:type="spellEnd"/>
            <w:r>
              <w:rPr>
                <w:rStyle w:val="s1"/>
                <w:b/>
                <w:bCs/>
              </w:rPr>
              <w:t> 1. </w:t>
            </w:r>
            <w:r>
              <w:rPr>
                <w:rStyle w:val="s1"/>
                <w:b/>
                <w:bCs/>
                <w:lang w:val="uk-UA"/>
              </w:rPr>
              <w:t>Забезпечення нарахування компенсації на проїзд хворим з хронічною нирковою недостатністю, що отримують програмний                гемодіаліз</w:t>
            </w:r>
          </w:p>
        </w:tc>
      </w:tr>
      <w:tr w:rsidR="00C06982" w:rsidTr="00CC3555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</w:pPr>
            <w:r>
              <w:t>1.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8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t>Здійснення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виплати компенсації на проїзд хворим з хронічною нирковою недостатністю, що отримують програмний гемодіаліз в населених пунктах, де немає прямого автобусного сполучення</w:t>
            </w:r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Протягом</w:t>
            </w:r>
            <w:proofErr w:type="spellEnd"/>
            <w:r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  <w:lang w:val="en-US"/>
              </w:rPr>
              <w:t>21</w:t>
            </w:r>
            <w:r>
              <w:rPr>
                <w:sz w:val="20"/>
                <w:szCs w:val="20"/>
              </w:rPr>
              <w:t xml:space="preserve"> -20</w:t>
            </w: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15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Фінансовий відділ Новоархангельської селищної ради, управління </w:t>
            </w:r>
            <w:proofErr w:type="spellStart"/>
            <w:r>
              <w:rPr>
                <w:sz w:val="20"/>
                <w:szCs w:val="20"/>
                <w:lang w:val="uk-UA"/>
              </w:rPr>
              <w:t>соцзахисту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населення Голованівської РДА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6982" w:rsidRDefault="00C06982" w:rsidP="00CC3555">
            <w:pPr>
              <w:pStyle w:val="p23"/>
              <w:jc w:val="center"/>
              <w:rPr>
                <w:sz w:val="20"/>
                <w:szCs w:val="20"/>
                <w:lang w:val="uk-UA"/>
              </w:rPr>
            </w:pPr>
          </w:p>
          <w:p w:rsidR="00C06982" w:rsidRDefault="00C06982" w:rsidP="00CC3555">
            <w:pPr>
              <w:pStyle w:val="p23"/>
              <w:jc w:val="center"/>
              <w:rPr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  <w:r w:rsidRPr="00F87DF6"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  <w:lang w:val="uk-UA"/>
              </w:rPr>
              <w:t xml:space="preserve"> рік – 2</w:t>
            </w:r>
            <w:r w:rsidR="00C66C88">
              <w:rPr>
                <w:sz w:val="20"/>
                <w:szCs w:val="20"/>
                <w:lang w:val="uk-UA"/>
              </w:rPr>
              <w:t>6</w:t>
            </w:r>
            <w:r>
              <w:rPr>
                <w:sz w:val="20"/>
                <w:szCs w:val="20"/>
                <w:lang w:val="uk-UA"/>
              </w:rPr>
              <w:t>,0тис.</w:t>
            </w:r>
          </w:p>
          <w:p w:rsidR="00C06982" w:rsidRDefault="00C06982" w:rsidP="00CC355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гривень</w:t>
            </w:r>
          </w:p>
          <w:p w:rsidR="00C06982" w:rsidRDefault="00C06982" w:rsidP="00CC355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  <w:r w:rsidRPr="00F87DF6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  <w:lang w:val="uk-UA"/>
              </w:rPr>
              <w:t xml:space="preserve"> рік – </w:t>
            </w:r>
            <w:r w:rsidR="00C66C88">
              <w:rPr>
                <w:sz w:val="20"/>
                <w:szCs w:val="20"/>
                <w:lang w:val="uk-UA"/>
              </w:rPr>
              <w:t>26</w:t>
            </w:r>
            <w:r>
              <w:rPr>
                <w:sz w:val="20"/>
                <w:szCs w:val="20"/>
                <w:lang w:val="uk-UA"/>
              </w:rPr>
              <w:t>,0тис.</w:t>
            </w:r>
          </w:p>
          <w:p w:rsidR="00C06982" w:rsidRDefault="00C06982" w:rsidP="00CC355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гривень</w:t>
            </w:r>
          </w:p>
          <w:p w:rsidR="00C06982" w:rsidRDefault="00C06982" w:rsidP="00CC355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</w:t>
            </w:r>
            <w:r w:rsidRPr="00C66C8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 xml:space="preserve"> рік – </w:t>
            </w:r>
            <w:r w:rsidR="00C66C88">
              <w:rPr>
                <w:sz w:val="20"/>
                <w:szCs w:val="20"/>
                <w:lang w:val="uk-UA"/>
              </w:rPr>
              <w:t>26</w:t>
            </w:r>
            <w:r>
              <w:rPr>
                <w:sz w:val="20"/>
                <w:szCs w:val="20"/>
                <w:lang w:val="uk-UA"/>
              </w:rPr>
              <w:t>,0тис.</w:t>
            </w:r>
          </w:p>
          <w:p w:rsidR="00C06982" w:rsidRDefault="00C06982" w:rsidP="00CC355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8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своєчасного перерахування коштів особам, які отримують програмний гемодіаліз в населених пунктах, де немає прямого автобусного сполучення.</w:t>
            </w:r>
            <w:r>
              <w:rPr>
                <w:rStyle w:val="s1"/>
                <w:bCs/>
                <w:color w:val="000000"/>
                <w:sz w:val="22"/>
                <w:szCs w:val="22"/>
                <w:lang w:val="uk-UA"/>
              </w:rPr>
              <w:t xml:space="preserve"> </w:t>
            </w:r>
          </w:p>
        </w:tc>
      </w:tr>
      <w:tr w:rsidR="00C06982" w:rsidRPr="00130072" w:rsidTr="00CC3555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8"/>
              <w:rPr>
                <w:sz w:val="20"/>
                <w:szCs w:val="20"/>
                <w:lang w:val="en-US"/>
              </w:rPr>
            </w:pPr>
            <w:r>
              <w:rPr>
                <w:rStyle w:val="s1"/>
                <w:bCs/>
                <w:color w:val="000000"/>
                <w:sz w:val="22"/>
                <w:szCs w:val="22"/>
                <w:lang w:val="uk-UA"/>
              </w:rPr>
              <w:t>Виділення коштів щодо закупівлі ліків хворій дитині після трансплантації печінки</w:t>
            </w: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Протягом</w:t>
            </w:r>
            <w:proofErr w:type="spellEnd"/>
            <w:r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  <w:lang w:val="en-US"/>
              </w:rPr>
              <w:t>21</w:t>
            </w:r>
            <w:r>
              <w:rPr>
                <w:sz w:val="20"/>
                <w:szCs w:val="20"/>
              </w:rPr>
              <w:t xml:space="preserve"> -20</w:t>
            </w:r>
            <w:r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років</w:t>
            </w:r>
            <w:proofErr w:type="spellEnd"/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6982" w:rsidRDefault="00C06982" w:rsidP="00CC3555">
            <w:pPr>
              <w:pStyle w:val="p15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6982" w:rsidRDefault="00C06982" w:rsidP="00CC3555">
            <w:pPr>
              <w:pStyle w:val="p23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6982" w:rsidRDefault="00C06982" w:rsidP="00CC355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6982" w:rsidRDefault="00C06982" w:rsidP="00CC3555">
            <w:pPr>
              <w:pStyle w:val="p2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  <w:r>
              <w:rPr>
                <w:sz w:val="20"/>
                <w:szCs w:val="20"/>
              </w:rPr>
              <w:t>21</w:t>
            </w:r>
            <w:r>
              <w:rPr>
                <w:sz w:val="20"/>
                <w:szCs w:val="20"/>
                <w:lang w:val="uk-UA"/>
              </w:rPr>
              <w:t xml:space="preserve"> рік – 40,0тис.</w:t>
            </w:r>
          </w:p>
          <w:p w:rsidR="00C06982" w:rsidRDefault="00C06982" w:rsidP="00CC355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гривень</w:t>
            </w:r>
          </w:p>
          <w:p w:rsidR="00C06982" w:rsidRDefault="00C06982" w:rsidP="00CC355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  <w:r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  <w:lang w:val="uk-UA"/>
              </w:rPr>
              <w:t xml:space="preserve"> рік – </w:t>
            </w:r>
            <w:r w:rsidR="00C66C88">
              <w:rPr>
                <w:sz w:val="20"/>
                <w:szCs w:val="20"/>
                <w:lang w:val="uk-UA"/>
              </w:rPr>
              <w:t>40</w:t>
            </w:r>
            <w:r>
              <w:rPr>
                <w:sz w:val="20"/>
                <w:szCs w:val="20"/>
                <w:lang w:val="uk-UA"/>
              </w:rPr>
              <w:t>,0тис.</w:t>
            </w:r>
          </w:p>
          <w:p w:rsidR="00C06982" w:rsidRDefault="00C06982" w:rsidP="00CC355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гривень</w:t>
            </w:r>
          </w:p>
          <w:p w:rsidR="00C06982" w:rsidRDefault="00C06982" w:rsidP="00CC355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 xml:space="preserve"> рік – </w:t>
            </w:r>
            <w:r w:rsidR="00C66C88">
              <w:rPr>
                <w:sz w:val="20"/>
                <w:szCs w:val="20"/>
                <w:lang w:val="uk-UA"/>
              </w:rPr>
              <w:t>40</w:t>
            </w:r>
            <w:r>
              <w:rPr>
                <w:sz w:val="20"/>
                <w:szCs w:val="20"/>
                <w:lang w:val="uk-UA"/>
              </w:rPr>
              <w:t>,0тис.</w:t>
            </w:r>
          </w:p>
          <w:p w:rsidR="00C06982" w:rsidRDefault="00C06982" w:rsidP="00CC355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8"/>
              <w:jc w:val="both"/>
              <w:rPr>
                <w:sz w:val="20"/>
                <w:szCs w:val="20"/>
                <w:lang w:val="uk-UA"/>
              </w:rPr>
            </w:pPr>
            <w:r>
              <w:rPr>
                <w:rStyle w:val="s1"/>
                <w:bCs/>
                <w:color w:val="000000"/>
                <w:sz w:val="22"/>
                <w:szCs w:val="22"/>
                <w:lang w:val="uk-UA"/>
              </w:rPr>
              <w:t>Виділення коштів щодо закупівлі ліків хворій дитині після трансплантації печінки</w:t>
            </w:r>
          </w:p>
        </w:tc>
      </w:tr>
      <w:tr w:rsidR="00C06982" w:rsidTr="00CC3555">
        <w:tc>
          <w:tcPr>
            <w:tcW w:w="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6982" w:rsidRDefault="00C06982" w:rsidP="00CC3555">
            <w:pPr>
              <w:rPr>
                <w:lang w:val="uk-UA"/>
              </w:rPr>
            </w:pP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6982" w:rsidRDefault="00C06982" w:rsidP="00CC3555">
            <w:pPr>
              <w:rPr>
                <w:lang w:val="uk-UA"/>
              </w:rPr>
            </w:pPr>
          </w:p>
        </w:tc>
        <w:tc>
          <w:tcPr>
            <w:tcW w:w="1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6982" w:rsidRDefault="00C06982" w:rsidP="00CC3555">
            <w:pPr>
              <w:rPr>
                <w:lang w:val="uk-UA"/>
              </w:rPr>
            </w:pPr>
          </w:p>
        </w:tc>
        <w:tc>
          <w:tcPr>
            <w:tcW w:w="31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06982" w:rsidP="00CC3555">
            <w:pPr>
              <w:pStyle w:val="p23"/>
              <w:jc w:val="center"/>
              <w:rPr>
                <w:lang w:val="uk-UA"/>
              </w:rPr>
            </w:pPr>
            <w:r>
              <w:rPr>
                <w:rStyle w:val="s1"/>
                <w:b/>
                <w:bCs/>
                <w:lang w:val="uk-UA"/>
              </w:rPr>
              <w:t xml:space="preserve">Всього </w:t>
            </w:r>
            <w:r>
              <w:rPr>
                <w:rStyle w:val="s1"/>
                <w:b/>
                <w:bCs/>
              </w:rPr>
              <w:t xml:space="preserve">по </w:t>
            </w:r>
            <w:proofErr w:type="spellStart"/>
            <w:r>
              <w:rPr>
                <w:rStyle w:val="s1"/>
                <w:b/>
                <w:bCs/>
              </w:rPr>
              <w:t>завданню</w:t>
            </w:r>
            <w:proofErr w:type="spellEnd"/>
            <w:r>
              <w:rPr>
                <w:rStyle w:val="s1"/>
                <w:b/>
                <w:bCs/>
              </w:rPr>
              <w:t xml:space="preserve"> </w:t>
            </w:r>
            <w:r>
              <w:rPr>
                <w:rStyle w:val="s1"/>
                <w:b/>
                <w:bCs/>
                <w:lang w:val="uk-UA"/>
              </w:rPr>
              <w:t>2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6982" w:rsidRDefault="00C06982" w:rsidP="00CC3555"/>
        </w:tc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6982" w:rsidRDefault="00C06982" w:rsidP="00CC3555"/>
        </w:tc>
        <w:tc>
          <w:tcPr>
            <w:tcW w:w="9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6982" w:rsidRDefault="00C06982" w:rsidP="00CC3555">
            <w:pPr>
              <w:pStyle w:val="p23"/>
              <w:jc w:val="center"/>
              <w:rPr>
                <w:lang w:val="uk-UA"/>
              </w:rPr>
            </w:pPr>
          </w:p>
        </w:tc>
        <w:tc>
          <w:tcPr>
            <w:tcW w:w="2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06982" w:rsidRDefault="00C66C88" w:rsidP="00CC355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198</w:t>
            </w:r>
            <w:r w:rsidR="00C06982">
              <w:rPr>
                <w:b/>
                <w:lang w:val="uk-UA"/>
              </w:rPr>
              <w:t>000,00</w:t>
            </w:r>
          </w:p>
        </w:tc>
        <w:tc>
          <w:tcPr>
            <w:tcW w:w="2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06982" w:rsidRDefault="00C06982" w:rsidP="00CC3555"/>
        </w:tc>
      </w:tr>
    </w:tbl>
    <w:p w:rsidR="00C06982" w:rsidRDefault="00C06982" w:rsidP="00C06982">
      <w:pPr>
        <w:rPr>
          <w:lang w:val="uk-UA"/>
        </w:rPr>
      </w:pPr>
      <w:r>
        <w:rPr>
          <w:rStyle w:val="s9"/>
          <w:color w:val="000000"/>
          <w:lang w:val="uk-UA"/>
        </w:rPr>
        <w:t xml:space="preserve">                                                                                                               </w:t>
      </w:r>
    </w:p>
    <w:sectPr w:rsidR="00C06982" w:rsidSect="007C0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82"/>
    <w:rsid w:val="00130072"/>
    <w:rsid w:val="002C2FA7"/>
    <w:rsid w:val="007C073B"/>
    <w:rsid w:val="0087616F"/>
    <w:rsid w:val="00887716"/>
    <w:rsid w:val="00C06982"/>
    <w:rsid w:val="00C66C88"/>
    <w:rsid w:val="00D33422"/>
    <w:rsid w:val="00E9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98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C06982"/>
    <w:pPr>
      <w:spacing w:before="100" w:beforeAutospacing="1" w:after="100" w:afterAutospacing="1"/>
    </w:pPr>
  </w:style>
  <w:style w:type="paragraph" w:customStyle="1" w:styleId="p15">
    <w:name w:val="p15"/>
    <w:basedOn w:val="a"/>
    <w:rsid w:val="00C06982"/>
    <w:pPr>
      <w:spacing w:before="100" w:beforeAutospacing="1" w:after="100" w:afterAutospacing="1"/>
    </w:pPr>
  </w:style>
  <w:style w:type="paragraph" w:customStyle="1" w:styleId="p19">
    <w:name w:val="p19"/>
    <w:basedOn w:val="a"/>
    <w:rsid w:val="00C06982"/>
    <w:pPr>
      <w:spacing w:before="100" w:beforeAutospacing="1" w:after="100" w:afterAutospacing="1"/>
    </w:pPr>
  </w:style>
  <w:style w:type="paragraph" w:customStyle="1" w:styleId="p22">
    <w:name w:val="p22"/>
    <w:basedOn w:val="a"/>
    <w:rsid w:val="00C06982"/>
    <w:pPr>
      <w:spacing w:before="100" w:beforeAutospacing="1" w:after="100" w:afterAutospacing="1"/>
    </w:pPr>
  </w:style>
  <w:style w:type="paragraph" w:customStyle="1" w:styleId="p23">
    <w:name w:val="p23"/>
    <w:basedOn w:val="a"/>
    <w:rsid w:val="00C06982"/>
    <w:pPr>
      <w:spacing w:before="100" w:beforeAutospacing="1" w:after="100" w:afterAutospacing="1"/>
    </w:pPr>
  </w:style>
  <w:style w:type="paragraph" w:customStyle="1" w:styleId="p24">
    <w:name w:val="p24"/>
    <w:basedOn w:val="a"/>
    <w:rsid w:val="00C06982"/>
    <w:pPr>
      <w:spacing w:before="100" w:beforeAutospacing="1" w:after="100" w:afterAutospacing="1"/>
    </w:pPr>
  </w:style>
  <w:style w:type="paragraph" w:customStyle="1" w:styleId="p25">
    <w:name w:val="p25"/>
    <w:basedOn w:val="a"/>
    <w:rsid w:val="00C06982"/>
    <w:pPr>
      <w:spacing w:before="100" w:beforeAutospacing="1" w:after="100" w:afterAutospacing="1"/>
    </w:pPr>
  </w:style>
  <w:style w:type="paragraph" w:customStyle="1" w:styleId="p26">
    <w:name w:val="p26"/>
    <w:basedOn w:val="a"/>
    <w:rsid w:val="00C06982"/>
    <w:pPr>
      <w:spacing w:before="100" w:beforeAutospacing="1" w:after="100" w:afterAutospacing="1"/>
    </w:pPr>
  </w:style>
  <w:style w:type="paragraph" w:customStyle="1" w:styleId="p27">
    <w:name w:val="p27"/>
    <w:basedOn w:val="a"/>
    <w:rsid w:val="00C06982"/>
    <w:pPr>
      <w:spacing w:before="100" w:beforeAutospacing="1" w:after="100" w:afterAutospacing="1"/>
    </w:pPr>
  </w:style>
  <w:style w:type="paragraph" w:customStyle="1" w:styleId="p28">
    <w:name w:val="p28"/>
    <w:basedOn w:val="a"/>
    <w:rsid w:val="00C06982"/>
    <w:pPr>
      <w:spacing w:before="100" w:beforeAutospacing="1" w:after="100" w:afterAutospacing="1"/>
    </w:pPr>
  </w:style>
  <w:style w:type="character" w:customStyle="1" w:styleId="s1">
    <w:name w:val="s1"/>
    <w:basedOn w:val="a0"/>
    <w:rsid w:val="00C06982"/>
  </w:style>
  <w:style w:type="character" w:customStyle="1" w:styleId="s9">
    <w:name w:val="s9"/>
    <w:basedOn w:val="a0"/>
    <w:rsid w:val="00C06982"/>
  </w:style>
  <w:style w:type="paragraph" w:styleId="a3">
    <w:name w:val="Balloon Text"/>
    <w:basedOn w:val="a"/>
    <w:link w:val="a4"/>
    <w:uiPriority w:val="99"/>
    <w:semiHidden/>
    <w:unhideWhenUsed/>
    <w:rsid w:val="00E946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463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982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C06982"/>
    <w:pPr>
      <w:spacing w:before="100" w:beforeAutospacing="1" w:after="100" w:afterAutospacing="1"/>
    </w:pPr>
  </w:style>
  <w:style w:type="paragraph" w:customStyle="1" w:styleId="p15">
    <w:name w:val="p15"/>
    <w:basedOn w:val="a"/>
    <w:rsid w:val="00C06982"/>
    <w:pPr>
      <w:spacing w:before="100" w:beforeAutospacing="1" w:after="100" w:afterAutospacing="1"/>
    </w:pPr>
  </w:style>
  <w:style w:type="paragraph" w:customStyle="1" w:styleId="p19">
    <w:name w:val="p19"/>
    <w:basedOn w:val="a"/>
    <w:rsid w:val="00C06982"/>
    <w:pPr>
      <w:spacing w:before="100" w:beforeAutospacing="1" w:after="100" w:afterAutospacing="1"/>
    </w:pPr>
  </w:style>
  <w:style w:type="paragraph" w:customStyle="1" w:styleId="p22">
    <w:name w:val="p22"/>
    <w:basedOn w:val="a"/>
    <w:rsid w:val="00C06982"/>
    <w:pPr>
      <w:spacing w:before="100" w:beforeAutospacing="1" w:after="100" w:afterAutospacing="1"/>
    </w:pPr>
  </w:style>
  <w:style w:type="paragraph" w:customStyle="1" w:styleId="p23">
    <w:name w:val="p23"/>
    <w:basedOn w:val="a"/>
    <w:rsid w:val="00C06982"/>
    <w:pPr>
      <w:spacing w:before="100" w:beforeAutospacing="1" w:after="100" w:afterAutospacing="1"/>
    </w:pPr>
  </w:style>
  <w:style w:type="paragraph" w:customStyle="1" w:styleId="p24">
    <w:name w:val="p24"/>
    <w:basedOn w:val="a"/>
    <w:rsid w:val="00C06982"/>
    <w:pPr>
      <w:spacing w:before="100" w:beforeAutospacing="1" w:after="100" w:afterAutospacing="1"/>
    </w:pPr>
  </w:style>
  <w:style w:type="paragraph" w:customStyle="1" w:styleId="p25">
    <w:name w:val="p25"/>
    <w:basedOn w:val="a"/>
    <w:rsid w:val="00C06982"/>
    <w:pPr>
      <w:spacing w:before="100" w:beforeAutospacing="1" w:after="100" w:afterAutospacing="1"/>
    </w:pPr>
  </w:style>
  <w:style w:type="paragraph" w:customStyle="1" w:styleId="p26">
    <w:name w:val="p26"/>
    <w:basedOn w:val="a"/>
    <w:rsid w:val="00C06982"/>
    <w:pPr>
      <w:spacing w:before="100" w:beforeAutospacing="1" w:after="100" w:afterAutospacing="1"/>
    </w:pPr>
  </w:style>
  <w:style w:type="paragraph" w:customStyle="1" w:styleId="p27">
    <w:name w:val="p27"/>
    <w:basedOn w:val="a"/>
    <w:rsid w:val="00C06982"/>
    <w:pPr>
      <w:spacing w:before="100" w:beforeAutospacing="1" w:after="100" w:afterAutospacing="1"/>
    </w:pPr>
  </w:style>
  <w:style w:type="paragraph" w:customStyle="1" w:styleId="p28">
    <w:name w:val="p28"/>
    <w:basedOn w:val="a"/>
    <w:rsid w:val="00C06982"/>
    <w:pPr>
      <w:spacing w:before="100" w:beforeAutospacing="1" w:after="100" w:afterAutospacing="1"/>
    </w:pPr>
  </w:style>
  <w:style w:type="character" w:customStyle="1" w:styleId="s1">
    <w:name w:val="s1"/>
    <w:basedOn w:val="a0"/>
    <w:rsid w:val="00C06982"/>
  </w:style>
  <w:style w:type="character" w:customStyle="1" w:styleId="s9">
    <w:name w:val="s9"/>
    <w:basedOn w:val="a0"/>
    <w:rsid w:val="00C06982"/>
  </w:style>
  <w:style w:type="paragraph" w:styleId="a3">
    <w:name w:val="Balloon Text"/>
    <w:basedOn w:val="a"/>
    <w:link w:val="a4"/>
    <w:uiPriority w:val="99"/>
    <w:semiHidden/>
    <w:unhideWhenUsed/>
    <w:rsid w:val="00E946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46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7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2314</Words>
  <Characters>1320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Pokhvtailo</dc:creator>
  <cp:keywords/>
  <dc:description/>
  <cp:lastModifiedBy>Boss</cp:lastModifiedBy>
  <cp:revision>8</cp:revision>
  <cp:lastPrinted>2021-05-24T10:25:00Z</cp:lastPrinted>
  <dcterms:created xsi:type="dcterms:W3CDTF">2021-05-06T12:47:00Z</dcterms:created>
  <dcterms:modified xsi:type="dcterms:W3CDTF">2021-05-24T10:25:00Z</dcterms:modified>
</cp:coreProperties>
</file>