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A7" w:rsidRDefault="00637AA7" w:rsidP="00637AA7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 wp14:anchorId="5ED785FE" wp14:editId="0D3C465B">
            <wp:extent cx="95250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НОВОАРХАНГЕЛЬСЬКА   СЕЛИЩНА  РАДА</w:t>
      </w:r>
    </w:p>
    <w:p w:rsidR="00637AA7" w:rsidRDefault="005140E0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</w:t>
      </w:r>
      <w:r w:rsidR="00637AA7">
        <w:rPr>
          <w:b/>
          <w:sz w:val="28"/>
          <w:szCs w:val="28"/>
          <w:lang w:val="uk-UA"/>
        </w:rPr>
        <w:t xml:space="preserve">  СЕСІЯ</w:t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</w:t>
      </w:r>
    </w:p>
    <w:p w:rsidR="00637AA7" w:rsidRDefault="00637AA7" w:rsidP="005140E0">
      <w:pPr>
        <w:tabs>
          <w:tab w:val="left" w:pos="709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37AA7" w:rsidRDefault="00637AA7" w:rsidP="00637A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40E0">
        <w:rPr>
          <w:sz w:val="28"/>
          <w:szCs w:val="28"/>
          <w:lang w:val="uk-UA"/>
        </w:rPr>
        <w:t>28 січня</w:t>
      </w:r>
      <w:r>
        <w:rPr>
          <w:sz w:val="28"/>
          <w:szCs w:val="28"/>
          <w:lang w:val="uk-UA"/>
        </w:rPr>
        <w:t xml:space="preserve"> </w:t>
      </w:r>
      <w:r w:rsidR="005140E0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                                                                     </w:t>
      </w:r>
      <w:r w:rsidR="005140E0">
        <w:rPr>
          <w:sz w:val="28"/>
          <w:szCs w:val="28"/>
          <w:lang w:val="uk-UA"/>
        </w:rPr>
        <w:tab/>
      </w:r>
      <w:r w:rsidR="005140E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</w:t>
      </w:r>
      <w:r w:rsidR="001B30D2">
        <w:rPr>
          <w:sz w:val="28"/>
          <w:szCs w:val="28"/>
          <w:lang w:val="uk-UA"/>
        </w:rPr>
        <w:t>192</w:t>
      </w:r>
      <w:r>
        <w:rPr>
          <w:sz w:val="28"/>
          <w:szCs w:val="28"/>
          <w:lang w:val="uk-UA"/>
        </w:rPr>
        <w:t xml:space="preserve">  </w:t>
      </w:r>
    </w:p>
    <w:p w:rsidR="00637AA7" w:rsidRDefault="00637AA7" w:rsidP="00637AA7">
      <w:pPr>
        <w:tabs>
          <w:tab w:val="left" w:pos="1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 Новоархангельськ  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F07A72" w:rsidRDefault="00637AA7" w:rsidP="00F07A72">
      <w:pPr>
        <w:pStyle w:val="3"/>
        <w:rPr>
          <w:szCs w:val="28"/>
        </w:rPr>
      </w:pPr>
      <w:r w:rsidRPr="000E4977">
        <w:rPr>
          <w:szCs w:val="28"/>
        </w:rPr>
        <w:t xml:space="preserve">Про затвердження старости </w:t>
      </w:r>
      <w:r w:rsidR="00F07A72">
        <w:rPr>
          <w:szCs w:val="28"/>
        </w:rPr>
        <w:t>с. Свердликове</w:t>
      </w:r>
      <w:r w:rsidRPr="000E4977">
        <w:rPr>
          <w:szCs w:val="28"/>
        </w:rPr>
        <w:t xml:space="preserve"> </w:t>
      </w:r>
    </w:p>
    <w:p w:rsidR="00637AA7" w:rsidRPr="000E4977" w:rsidRDefault="00637AA7" w:rsidP="00F07A72">
      <w:pPr>
        <w:pStyle w:val="3"/>
        <w:rPr>
          <w:szCs w:val="28"/>
        </w:rPr>
      </w:pPr>
      <w:r w:rsidRPr="000E4977">
        <w:rPr>
          <w:szCs w:val="28"/>
        </w:rPr>
        <w:t>Новоархангельської селищної ради</w:t>
      </w:r>
    </w:p>
    <w:p w:rsidR="00637AA7" w:rsidRPr="001576DC" w:rsidRDefault="00637AA7" w:rsidP="00637AA7">
      <w:pPr>
        <w:ind w:firstLine="851"/>
        <w:jc w:val="both"/>
        <w:rPr>
          <w:sz w:val="28"/>
          <w:szCs w:val="28"/>
          <w:lang w:val="uk-UA"/>
        </w:rPr>
      </w:pP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  <w:r w:rsidRPr="001576DC">
        <w:rPr>
          <w:sz w:val="28"/>
          <w:szCs w:val="28"/>
          <w:lang w:val="uk-UA"/>
        </w:rPr>
        <w:t xml:space="preserve">Керуючись частиною 1 статті 10 Закону України „Про службу в органах місцевого самоврядування“, статтями </w:t>
      </w:r>
      <w:r>
        <w:rPr>
          <w:sz w:val="28"/>
          <w:szCs w:val="28"/>
          <w:lang w:val="uk-UA"/>
        </w:rPr>
        <w:t>54</w:t>
      </w:r>
      <w:r w:rsidRPr="001D6E69">
        <w:rPr>
          <w:rStyle w:val="rvts37"/>
          <w:b/>
          <w:bCs/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576DC">
        <w:rPr>
          <w:sz w:val="28"/>
          <w:szCs w:val="28"/>
          <w:lang w:val="uk-UA"/>
        </w:rPr>
        <w:t xml:space="preserve"> Закону України</w:t>
      </w:r>
      <w:r w:rsidR="008706C2">
        <w:rPr>
          <w:sz w:val="28"/>
          <w:szCs w:val="28"/>
          <w:lang w:val="uk-UA"/>
        </w:rPr>
        <w:t> </w:t>
      </w:r>
      <w:r w:rsidRPr="001576DC">
        <w:rPr>
          <w:sz w:val="28"/>
          <w:szCs w:val="28"/>
          <w:lang w:val="uk-UA"/>
        </w:rPr>
        <w:t xml:space="preserve">„Про місцеве самоврядування в Україні“, на підставі подання </w:t>
      </w:r>
      <w:r>
        <w:rPr>
          <w:sz w:val="28"/>
          <w:szCs w:val="28"/>
          <w:lang w:val="uk-UA"/>
        </w:rPr>
        <w:t>Новоархангельського</w:t>
      </w:r>
      <w:r w:rsidRPr="005E2E56">
        <w:rPr>
          <w:sz w:val="28"/>
          <w:szCs w:val="28"/>
          <w:lang w:val="uk-UA"/>
        </w:rPr>
        <w:t xml:space="preserve"> селищного голови </w:t>
      </w:r>
      <w:r>
        <w:rPr>
          <w:sz w:val="28"/>
          <w:szCs w:val="28"/>
          <w:lang w:val="uk-UA"/>
        </w:rPr>
        <w:t>Шамановського Ю</w:t>
      </w:r>
      <w:r w:rsidR="0051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5140E0">
        <w:rPr>
          <w:sz w:val="28"/>
          <w:szCs w:val="28"/>
          <w:lang w:val="uk-UA"/>
        </w:rPr>
        <w:t>.</w:t>
      </w:r>
      <w:r w:rsidRPr="005E2E56">
        <w:rPr>
          <w:sz w:val="28"/>
          <w:szCs w:val="28"/>
          <w:lang w:val="uk-UA"/>
        </w:rPr>
        <w:t xml:space="preserve">, селищна рада </w:t>
      </w: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</w:p>
    <w:p w:rsidR="00637AA7" w:rsidRPr="005E2E56" w:rsidRDefault="00637AA7" w:rsidP="00637AA7">
      <w:pPr>
        <w:spacing w:line="360" w:lineRule="auto"/>
        <w:jc w:val="center"/>
        <w:rPr>
          <w:sz w:val="28"/>
          <w:szCs w:val="28"/>
          <w:lang w:val="uk-UA"/>
        </w:rPr>
      </w:pPr>
      <w:r w:rsidRPr="005E2E56">
        <w:rPr>
          <w:sz w:val="28"/>
          <w:szCs w:val="28"/>
        </w:rPr>
        <w:t xml:space="preserve">В И </w:t>
      </w:r>
      <w:proofErr w:type="gramStart"/>
      <w:r w:rsidRPr="005E2E56">
        <w:rPr>
          <w:sz w:val="28"/>
          <w:szCs w:val="28"/>
        </w:rPr>
        <w:t>Р</w:t>
      </w:r>
      <w:proofErr w:type="gramEnd"/>
      <w:r w:rsidRPr="005E2E56">
        <w:rPr>
          <w:sz w:val="28"/>
          <w:szCs w:val="28"/>
        </w:rPr>
        <w:t xml:space="preserve"> І Ш И Л А:</w:t>
      </w:r>
    </w:p>
    <w:p w:rsidR="00637AA7" w:rsidRDefault="006F7075" w:rsidP="00F07A72">
      <w:pPr>
        <w:pStyle w:val="3"/>
        <w:numPr>
          <w:ilvl w:val="0"/>
          <w:numId w:val="1"/>
        </w:numPr>
        <w:tabs>
          <w:tab w:val="left" w:pos="709"/>
          <w:tab w:val="left" w:pos="851"/>
          <w:tab w:val="left" w:pos="1418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bookmarkStart w:id="0" w:name="_GoBack"/>
      <w:bookmarkEnd w:id="0"/>
      <w:r w:rsidR="00637AA7" w:rsidRPr="00A05286">
        <w:rPr>
          <w:color w:val="000000"/>
          <w:szCs w:val="28"/>
        </w:rPr>
        <w:t xml:space="preserve">Затвердити на посаді старости </w:t>
      </w:r>
      <w:r w:rsidR="00F07A72">
        <w:rPr>
          <w:color w:val="000000"/>
          <w:szCs w:val="28"/>
        </w:rPr>
        <w:t>с. Свердликове</w:t>
      </w:r>
      <w:r w:rsidR="00637AA7" w:rsidRPr="00A05286">
        <w:rPr>
          <w:color w:val="000000"/>
          <w:szCs w:val="28"/>
        </w:rPr>
        <w:t xml:space="preserve"> </w:t>
      </w:r>
      <w:r w:rsidR="00637AA7">
        <w:rPr>
          <w:color w:val="000000"/>
          <w:szCs w:val="28"/>
        </w:rPr>
        <w:t>Новоархангельської</w:t>
      </w:r>
      <w:r w:rsidR="00637AA7" w:rsidRPr="00A05286">
        <w:rPr>
          <w:color w:val="000000"/>
          <w:szCs w:val="28"/>
        </w:rPr>
        <w:t xml:space="preserve"> селищної ради </w:t>
      </w:r>
      <w:r w:rsidR="001B30D2">
        <w:rPr>
          <w:color w:val="000000"/>
          <w:szCs w:val="28"/>
        </w:rPr>
        <w:t>Бовкуна Василя Васильовича</w:t>
      </w:r>
      <w:r w:rsidR="00E014A1">
        <w:rPr>
          <w:color w:val="000000"/>
          <w:szCs w:val="28"/>
        </w:rPr>
        <w:t xml:space="preserve"> </w:t>
      </w:r>
      <w:r w:rsidR="00637AA7" w:rsidRPr="00A05286">
        <w:rPr>
          <w:color w:val="000000"/>
          <w:szCs w:val="28"/>
        </w:rPr>
        <w:t xml:space="preserve">та взяти до уваги, що </w:t>
      </w:r>
      <w:r w:rsidR="001B30D2">
        <w:rPr>
          <w:color w:val="000000"/>
          <w:szCs w:val="28"/>
        </w:rPr>
        <w:t>Бовкуну Василю Васильовичу</w:t>
      </w:r>
      <w:r w:rsidR="00E014A1">
        <w:rPr>
          <w:color w:val="000000"/>
          <w:szCs w:val="28"/>
        </w:rPr>
        <w:t xml:space="preserve"> </w:t>
      </w:r>
      <w:r w:rsidR="00B61189">
        <w:rPr>
          <w:color w:val="000000"/>
          <w:szCs w:val="28"/>
        </w:rPr>
        <w:t>збережено</w:t>
      </w:r>
      <w:r w:rsidR="00637AA7">
        <w:rPr>
          <w:color w:val="000000"/>
          <w:szCs w:val="28"/>
        </w:rPr>
        <w:t xml:space="preserve"> </w:t>
      </w:r>
      <w:r w:rsidR="00F4264E">
        <w:rPr>
          <w:color w:val="000000"/>
          <w:szCs w:val="28"/>
        </w:rPr>
        <w:t>сьомий</w:t>
      </w:r>
      <w:r w:rsidR="00B61189">
        <w:rPr>
          <w:color w:val="000000"/>
          <w:szCs w:val="28"/>
        </w:rPr>
        <w:t xml:space="preserve"> </w:t>
      </w:r>
      <w:r w:rsidR="00637AA7">
        <w:rPr>
          <w:color w:val="000000"/>
          <w:szCs w:val="28"/>
        </w:rPr>
        <w:t xml:space="preserve">ранг </w:t>
      </w:r>
      <w:r w:rsidR="00B61189">
        <w:rPr>
          <w:color w:val="000000"/>
          <w:szCs w:val="28"/>
        </w:rPr>
        <w:t xml:space="preserve">та </w:t>
      </w:r>
      <w:r w:rsidR="001B30D2">
        <w:rPr>
          <w:color w:val="000000"/>
          <w:szCs w:val="28"/>
        </w:rPr>
        <w:t xml:space="preserve">присвоєно </w:t>
      </w:r>
      <w:r w:rsidR="00842B7B">
        <w:rPr>
          <w:color w:val="000000"/>
          <w:szCs w:val="28"/>
        </w:rPr>
        <w:t>шост</w:t>
      </w:r>
      <w:r w:rsidR="00B61189">
        <w:rPr>
          <w:color w:val="000000"/>
          <w:szCs w:val="28"/>
        </w:rPr>
        <w:t>у</w:t>
      </w:r>
      <w:r w:rsidR="00637AA7">
        <w:rPr>
          <w:color w:val="000000"/>
          <w:szCs w:val="28"/>
        </w:rPr>
        <w:t xml:space="preserve"> </w:t>
      </w:r>
      <w:r w:rsidR="00B61189">
        <w:rPr>
          <w:color w:val="000000"/>
          <w:szCs w:val="28"/>
        </w:rPr>
        <w:t>категорію</w:t>
      </w:r>
      <w:r w:rsidR="00637AA7" w:rsidRPr="00A05286">
        <w:rPr>
          <w:color w:val="000000"/>
          <w:szCs w:val="28"/>
        </w:rPr>
        <w:t xml:space="preserve"> посад посадових осіб місцевого самоврядування.</w:t>
      </w:r>
      <w:r w:rsidR="00637AA7">
        <w:rPr>
          <w:color w:val="000000"/>
          <w:szCs w:val="28"/>
        </w:rPr>
        <w:t xml:space="preserve"> </w:t>
      </w:r>
    </w:p>
    <w:p w:rsidR="006F7075" w:rsidRPr="009E7D30" w:rsidRDefault="006F7075" w:rsidP="00F07A7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Бовкуну Василю Васильовичу </w:t>
      </w:r>
      <w:r w:rsidRPr="009E7D30">
        <w:rPr>
          <w:sz w:val="28"/>
          <w:szCs w:val="28"/>
          <w:lang w:val="uk-UA"/>
        </w:rPr>
        <w:t xml:space="preserve">приступити до роботи з 01 лютого 2021 </w:t>
      </w:r>
      <w:r w:rsidR="00F4264E">
        <w:rPr>
          <w:sz w:val="28"/>
          <w:szCs w:val="28"/>
          <w:lang w:val="uk-UA"/>
        </w:rPr>
        <w:t>р</w:t>
      </w:r>
      <w:r w:rsidRPr="009E7D30">
        <w:rPr>
          <w:sz w:val="28"/>
          <w:szCs w:val="28"/>
          <w:lang w:val="uk-UA"/>
        </w:rPr>
        <w:t xml:space="preserve">оку. </w:t>
      </w:r>
    </w:p>
    <w:p w:rsidR="00637AA7" w:rsidRDefault="00637AA7" w:rsidP="00F07A7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Новоархангельського</w:t>
      </w:r>
    </w:p>
    <w:p w:rsidR="00637AA7" w:rsidRPr="001D6E69" w:rsidRDefault="00637AA7" w:rsidP="00F07A7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селищного голову.</w:t>
      </w: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Pr="008F74E6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  <w:r w:rsidRPr="008F74E6">
        <w:rPr>
          <w:szCs w:val="28"/>
        </w:rPr>
        <w:t>Селищний голова</w:t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  <w:t>Ю. Шамановський</w:t>
      </w:r>
    </w:p>
    <w:p w:rsidR="00637AA7" w:rsidRPr="008F74E6" w:rsidRDefault="00637AA7" w:rsidP="00637AA7">
      <w:pPr>
        <w:rPr>
          <w:lang w:val="uk-UA"/>
        </w:rPr>
      </w:pPr>
    </w:p>
    <w:p w:rsidR="00637AA7" w:rsidRPr="00DE6E63" w:rsidRDefault="00637AA7" w:rsidP="00637AA7">
      <w:pPr>
        <w:rPr>
          <w:lang w:val="uk-UA"/>
        </w:rPr>
      </w:pPr>
    </w:p>
    <w:p w:rsidR="00E20BD0" w:rsidRPr="00637AA7" w:rsidRDefault="00E20BD0">
      <w:pPr>
        <w:rPr>
          <w:lang w:val="uk-UA"/>
        </w:rPr>
      </w:pPr>
    </w:p>
    <w:sectPr w:rsidR="00E20BD0" w:rsidRPr="00637AA7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6378"/>
    <w:multiLevelType w:val="singleLevel"/>
    <w:tmpl w:val="7C2AC1A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A7"/>
    <w:rsid w:val="001B30D2"/>
    <w:rsid w:val="002B6C63"/>
    <w:rsid w:val="00350F20"/>
    <w:rsid w:val="005140E0"/>
    <w:rsid w:val="00637AA7"/>
    <w:rsid w:val="006F1383"/>
    <w:rsid w:val="006F7075"/>
    <w:rsid w:val="00775A07"/>
    <w:rsid w:val="00842B7B"/>
    <w:rsid w:val="008706C2"/>
    <w:rsid w:val="008F738E"/>
    <w:rsid w:val="00A92FF2"/>
    <w:rsid w:val="00B61189"/>
    <w:rsid w:val="00C44196"/>
    <w:rsid w:val="00E014A1"/>
    <w:rsid w:val="00E16101"/>
    <w:rsid w:val="00E20BD0"/>
    <w:rsid w:val="00E36276"/>
    <w:rsid w:val="00F05840"/>
    <w:rsid w:val="00F07A72"/>
    <w:rsid w:val="00F170D3"/>
    <w:rsid w:val="00F4264E"/>
    <w:rsid w:val="00FC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645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7</cp:revision>
  <cp:lastPrinted>2020-12-24T06:34:00Z</cp:lastPrinted>
  <dcterms:created xsi:type="dcterms:W3CDTF">2021-01-31T11:15:00Z</dcterms:created>
  <dcterms:modified xsi:type="dcterms:W3CDTF">2021-02-14T16:40:00Z</dcterms:modified>
</cp:coreProperties>
</file>