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D6B" w:rsidRPr="00AE2980" w:rsidRDefault="00FE6D6B" w:rsidP="003366E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AE2980">
        <w:rPr>
          <w:rFonts w:ascii="Times New Roman" w:hAnsi="Times New Roman"/>
          <w:bCs/>
          <w:sz w:val="28"/>
          <w:szCs w:val="28"/>
          <w:lang w:val="uk-UA"/>
        </w:rPr>
        <w:t>Пояснювальна записка</w:t>
      </w:r>
    </w:p>
    <w:p w:rsidR="00FE6D6B" w:rsidRPr="00AE2980" w:rsidRDefault="00FE6D6B" w:rsidP="003366E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uk-UA"/>
        </w:rPr>
      </w:pPr>
      <w:r w:rsidRPr="00AE2980">
        <w:rPr>
          <w:rFonts w:ascii="Times New Roman" w:hAnsi="Times New Roman"/>
          <w:sz w:val="28"/>
          <w:szCs w:val="28"/>
          <w:lang w:val="uk-UA"/>
        </w:rPr>
        <w:t>до рішення Новоархангельської селищної ради</w:t>
      </w:r>
    </w:p>
    <w:p w:rsidR="00FE6D6B" w:rsidRPr="00AE2980" w:rsidRDefault="00FE6D6B" w:rsidP="003366E4">
      <w:pPr>
        <w:widowControl w:val="0"/>
        <w:tabs>
          <w:tab w:val="left" w:pos="9639"/>
        </w:tabs>
        <w:autoSpaceDE w:val="0"/>
        <w:autoSpaceDN w:val="0"/>
        <w:jc w:val="center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AE2980">
        <w:rPr>
          <w:rFonts w:ascii="Times New Roman" w:hAnsi="Times New Roman"/>
          <w:sz w:val="28"/>
          <w:szCs w:val="28"/>
          <w:lang w:val="uk-UA"/>
        </w:rPr>
        <w:t xml:space="preserve">«Про </w:t>
      </w:r>
      <w:r>
        <w:rPr>
          <w:rFonts w:ascii="Times New Roman" w:hAnsi="Times New Roman"/>
          <w:sz w:val="28"/>
          <w:szCs w:val="28"/>
          <w:lang w:val="uk-UA"/>
        </w:rPr>
        <w:t xml:space="preserve">внесення змін до </w:t>
      </w:r>
      <w:r w:rsidRPr="00AE2980">
        <w:rPr>
          <w:rFonts w:ascii="Times New Roman" w:hAnsi="Times New Roman"/>
          <w:sz w:val="28"/>
          <w:szCs w:val="28"/>
          <w:lang w:val="uk-UA"/>
        </w:rPr>
        <w:t>фінан</w:t>
      </w:r>
      <w:r w:rsidRPr="00AE298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сового плану</w:t>
      </w:r>
      <w:r w:rsidRPr="00AE2980">
        <w:rPr>
          <w:rFonts w:ascii="Times New Roman" w:hAnsi="Times New Roman"/>
          <w:sz w:val="28"/>
          <w:szCs w:val="28"/>
          <w:lang w:val="uk-UA"/>
        </w:rPr>
        <w:t xml:space="preserve"> комунального некомерційного підприємства </w:t>
      </w:r>
      <w:r w:rsidRPr="00AE2980">
        <w:rPr>
          <w:rFonts w:ascii="Times New Roman" w:hAnsi="Times New Roman"/>
          <w:bCs/>
          <w:iCs/>
          <w:sz w:val="28"/>
          <w:szCs w:val="28"/>
          <w:lang w:val="uk-UA"/>
        </w:rPr>
        <w:t xml:space="preserve">«Новоархангельська багатопрофільна лікарня» </w:t>
      </w:r>
    </w:p>
    <w:p w:rsidR="00FE6D6B" w:rsidRPr="00AE2980" w:rsidRDefault="00FE6D6B" w:rsidP="003366E4">
      <w:pPr>
        <w:widowControl w:val="0"/>
        <w:tabs>
          <w:tab w:val="left" w:pos="9639"/>
        </w:tabs>
        <w:autoSpaceDE w:val="0"/>
        <w:autoSpaceDN w:val="0"/>
        <w:jc w:val="center"/>
        <w:rPr>
          <w:rFonts w:ascii="Times New Roman" w:hAnsi="Times New Roman"/>
          <w:sz w:val="28"/>
          <w:szCs w:val="28"/>
          <w:lang w:val="uk-UA"/>
        </w:rPr>
      </w:pPr>
      <w:r w:rsidRPr="00AE2980">
        <w:rPr>
          <w:rFonts w:ascii="Times New Roman" w:hAnsi="Times New Roman"/>
          <w:bCs/>
          <w:iCs/>
          <w:sz w:val="28"/>
          <w:szCs w:val="28"/>
          <w:lang w:val="uk-UA"/>
        </w:rPr>
        <w:t>Новоархангельської селищної ради на 202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2</w:t>
      </w:r>
      <w:r w:rsidRPr="00AE2980">
        <w:rPr>
          <w:rFonts w:ascii="Times New Roman" w:hAnsi="Times New Roman"/>
          <w:bCs/>
          <w:iCs/>
          <w:sz w:val="28"/>
          <w:szCs w:val="28"/>
          <w:lang w:val="uk-UA"/>
        </w:rPr>
        <w:t xml:space="preserve"> рік»</w:t>
      </w:r>
    </w:p>
    <w:p w:rsidR="00FE6D6B" w:rsidRPr="00AE2980" w:rsidRDefault="00FE6D6B" w:rsidP="00196ED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uk-UA"/>
        </w:rPr>
      </w:pPr>
    </w:p>
    <w:p w:rsidR="00FE6D6B" w:rsidRPr="00902DA3" w:rsidRDefault="00FE6D6B" w:rsidP="00902DA3">
      <w:pPr>
        <w:shd w:val="clear" w:color="auto" w:fill="FFFFFF"/>
        <w:spacing w:line="240" w:lineRule="atLeast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 xml:space="preserve">Комунальне некомерційне підприємство </w:t>
      </w:r>
      <w:r w:rsidRPr="00AE2980">
        <w:rPr>
          <w:rFonts w:ascii="Times New Roman" w:hAnsi="Times New Roman"/>
          <w:bCs/>
          <w:iCs/>
          <w:sz w:val="24"/>
          <w:szCs w:val="24"/>
          <w:lang w:val="uk-UA"/>
        </w:rPr>
        <w:t>«Новоархангельська багатопрофільна лікарня» Новоархангельської селищної ради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02DA3">
        <w:rPr>
          <w:rFonts w:ascii="Times New Roman" w:hAnsi="Times New Roman"/>
          <w:bCs/>
          <w:sz w:val="24"/>
          <w:szCs w:val="24"/>
          <w:lang w:val="uk-UA"/>
        </w:rPr>
        <w:t xml:space="preserve">надає </w:t>
      </w:r>
      <w:r w:rsidRPr="00902DA3">
        <w:rPr>
          <w:rFonts w:ascii="Times New Roman" w:hAnsi="Times New Roman"/>
          <w:sz w:val="24"/>
          <w:szCs w:val="24"/>
          <w:lang w:val="uk-UA"/>
        </w:rPr>
        <w:t xml:space="preserve"> вторинну медичну допомогу жителям Новоархангельської селищної ради, Підвисоцької сільської ради, </w:t>
      </w:r>
      <w:proofErr w:type="spellStart"/>
      <w:r w:rsidRPr="00902DA3">
        <w:rPr>
          <w:rFonts w:ascii="Times New Roman" w:hAnsi="Times New Roman"/>
          <w:sz w:val="24"/>
          <w:szCs w:val="24"/>
          <w:lang w:val="uk-UA"/>
        </w:rPr>
        <w:t>Надлацької</w:t>
      </w:r>
      <w:proofErr w:type="spellEnd"/>
      <w:r w:rsidRPr="00902DA3">
        <w:rPr>
          <w:rFonts w:ascii="Times New Roman" w:hAnsi="Times New Roman"/>
          <w:sz w:val="24"/>
          <w:szCs w:val="24"/>
          <w:lang w:val="uk-UA"/>
        </w:rPr>
        <w:t xml:space="preserve"> сільської ради, тощо. 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 xml:space="preserve">Виробнича потужність підприємства становить 300 відвідувань в зміну. При цьому розгорнуто і працює </w:t>
      </w:r>
      <w:r w:rsidR="00251BB5">
        <w:rPr>
          <w:rFonts w:ascii="Times New Roman" w:hAnsi="Times New Roman"/>
          <w:sz w:val="24"/>
          <w:szCs w:val="24"/>
          <w:lang w:val="uk-UA"/>
        </w:rPr>
        <w:t>109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цілодобових ліжок по наданню стаціонарної медичної допомоги жителям </w:t>
      </w:r>
      <w:r>
        <w:rPr>
          <w:rFonts w:ascii="Times New Roman" w:hAnsi="Times New Roman"/>
          <w:sz w:val="24"/>
          <w:szCs w:val="24"/>
          <w:lang w:val="uk-UA"/>
        </w:rPr>
        <w:t>громад</w:t>
      </w:r>
      <w:r w:rsidRPr="00AE2980">
        <w:rPr>
          <w:rFonts w:ascii="Times New Roman" w:hAnsi="Times New Roman"/>
          <w:sz w:val="24"/>
          <w:szCs w:val="24"/>
          <w:lang w:val="uk-UA"/>
        </w:rPr>
        <w:t>.</w:t>
      </w:r>
    </w:p>
    <w:p w:rsidR="00FE6D6B" w:rsidRPr="00AE2980" w:rsidRDefault="00FE6D6B" w:rsidP="00DE42E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>Штатн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посад</w:t>
      </w:r>
      <w:r>
        <w:rPr>
          <w:rFonts w:ascii="Times New Roman" w:hAnsi="Times New Roman"/>
          <w:sz w:val="24"/>
          <w:szCs w:val="24"/>
          <w:lang w:val="uk-UA"/>
        </w:rPr>
        <w:t xml:space="preserve">и по 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комунального некомерційного підприємства </w:t>
      </w:r>
      <w:r w:rsidRPr="00AE2980">
        <w:rPr>
          <w:rFonts w:ascii="Times New Roman" w:hAnsi="Times New Roman"/>
          <w:bCs/>
          <w:iCs/>
          <w:sz w:val="24"/>
          <w:szCs w:val="24"/>
          <w:lang w:val="uk-UA"/>
        </w:rPr>
        <w:t>«Новоархангельська багатопрофільна лікарня» Новоархангельської селищної ради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на 202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рік </w:t>
      </w:r>
      <w:r>
        <w:rPr>
          <w:rFonts w:ascii="Times New Roman" w:hAnsi="Times New Roman"/>
          <w:sz w:val="24"/>
          <w:szCs w:val="24"/>
          <w:lang w:val="uk-UA"/>
        </w:rPr>
        <w:t>становлять 238,75 штатних одиниці</w:t>
      </w:r>
      <w:r w:rsidRPr="00AE2980">
        <w:rPr>
          <w:rFonts w:ascii="Times New Roman" w:hAnsi="Times New Roman"/>
          <w:sz w:val="24"/>
          <w:szCs w:val="24"/>
          <w:lang w:val="uk-UA"/>
        </w:rPr>
        <w:t>, в тому числі:</w:t>
      </w:r>
    </w:p>
    <w:p w:rsidR="00FE6D6B" w:rsidRPr="00251BB5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51BB5">
        <w:rPr>
          <w:rFonts w:ascii="Times New Roman" w:hAnsi="Times New Roman"/>
          <w:sz w:val="24"/>
          <w:szCs w:val="24"/>
          <w:lang w:val="uk-UA"/>
        </w:rPr>
        <w:t>лікарі, включаючи директора та заступників – 4</w:t>
      </w:r>
      <w:r w:rsidR="00251BB5">
        <w:rPr>
          <w:rFonts w:ascii="Times New Roman" w:hAnsi="Times New Roman"/>
          <w:sz w:val="24"/>
          <w:szCs w:val="24"/>
          <w:lang w:val="uk-UA"/>
        </w:rPr>
        <w:t>2</w:t>
      </w:r>
      <w:r w:rsidRPr="00251BB5">
        <w:rPr>
          <w:rFonts w:ascii="Times New Roman" w:hAnsi="Times New Roman"/>
          <w:sz w:val="24"/>
          <w:szCs w:val="24"/>
          <w:lang w:val="uk-UA"/>
        </w:rPr>
        <w:t>,</w:t>
      </w:r>
      <w:r w:rsidR="00251BB5">
        <w:rPr>
          <w:rFonts w:ascii="Times New Roman" w:hAnsi="Times New Roman"/>
          <w:sz w:val="24"/>
          <w:szCs w:val="24"/>
          <w:lang w:val="uk-UA"/>
        </w:rPr>
        <w:t>2</w:t>
      </w:r>
      <w:r w:rsidRPr="00251BB5">
        <w:rPr>
          <w:rFonts w:ascii="Times New Roman" w:hAnsi="Times New Roman"/>
          <w:sz w:val="24"/>
          <w:szCs w:val="24"/>
          <w:lang w:val="uk-UA"/>
        </w:rPr>
        <w:t>5 одиниць,</w:t>
      </w:r>
    </w:p>
    <w:p w:rsidR="00FE6D6B" w:rsidRPr="00251BB5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51BB5">
        <w:rPr>
          <w:rFonts w:ascii="Times New Roman" w:hAnsi="Times New Roman"/>
          <w:sz w:val="24"/>
          <w:szCs w:val="24"/>
          <w:lang w:val="uk-UA"/>
        </w:rPr>
        <w:t xml:space="preserve">середній медичний персонал – </w:t>
      </w:r>
      <w:r w:rsidR="00251BB5" w:rsidRPr="00251BB5">
        <w:rPr>
          <w:rFonts w:ascii="Times New Roman" w:hAnsi="Times New Roman"/>
          <w:sz w:val="24"/>
          <w:szCs w:val="24"/>
          <w:lang w:val="uk-UA"/>
        </w:rPr>
        <w:t>85</w:t>
      </w:r>
      <w:r w:rsidRPr="00251BB5">
        <w:rPr>
          <w:rFonts w:ascii="Times New Roman" w:hAnsi="Times New Roman"/>
          <w:sz w:val="24"/>
          <w:szCs w:val="24"/>
          <w:lang w:val="uk-UA"/>
        </w:rPr>
        <w:t>,5 одиниць,</w:t>
      </w:r>
    </w:p>
    <w:p w:rsidR="00FE6D6B" w:rsidRPr="00251BB5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51BB5">
        <w:rPr>
          <w:rFonts w:ascii="Times New Roman" w:hAnsi="Times New Roman"/>
          <w:sz w:val="24"/>
          <w:szCs w:val="24"/>
          <w:lang w:val="uk-UA"/>
        </w:rPr>
        <w:t xml:space="preserve">молодший медичний персонал – </w:t>
      </w:r>
      <w:r w:rsidR="00251BB5" w:rsidRPr="00251BB5">
        <w:rPr>
          <w:rFonts w:ascii="Times New Roman" w:hAnsi="Times New Roman"/>
          <w:sz w:val="24"/>
          <w:szCs w:val="24"/>
          <w:lang w:val="uk-UA"/>
        </w:rPr>
        <w:t>50,25</w:t>
      </w:r>
      <w:r w:rsidRPr="00251BB5">
        <w:rPr>
          <w:rFonts w:ascii="Times New Roman" w:hAnsi="Times New Roman"/>
          <w:sz w:val="24"/>
          <w:szCs w:val="24"/>
          <w:lang w:val="uk-UA"/>
        </w:rPr>
        <w:t xml:space="preserve"> одиниць,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51BB5">
        <w:rPr>
          <w:rFonts w:ascii="Times New Roman" w:hAnsi="Times New Roman"/>
          <w:sz w:val="24"/>
          <w:szCs w:val="24"/>
          <w:lang w:val="uk-UA"/>
        </w:rPr>
        <w:t>інший персонал – 6</w:t>
      </w:r>
      <w:r w:rsidR="00251BB5" w:rsidRPr="00251BB5">
        <w:rPr>
          <w:rFonts w:ascii="Times New Roman" w:hAnsi="Times New Roman"/>
          <w:sz w:val="24"/>
          <w:szCs w:val="24"/>
          <w:lang w:val="uk-UA"/>
        </w:rPr>
        <w:t>0,75</w:t>
      </w:r>
      <w:r w:rsidRPr="00251BB5">
        <w:rPr>
          <w:rFonts w:ascii="Times New Roman" w:hAnsi="Times New Roman"/>
          <w:sz w:val="24"/>
          <w:szCs w:val="24"/>
          <w:lang w:val="uk-UA"/>
        </w:rPr>
        <w:t xml:space="preserve"> одиниць.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E2980">
        <w:rPr>
          <w:rFonts w:ascii="Times New Roman" w:hAnsi="Times New Roman"/>
          <w:bCs/>
          <w:sz w:val="24"/>
          <w:szCs w:val="24"/>
          <w:lang w:val="uk-UA"/>
        </w:rPr>
        <w:t>Дохідна частина фінансового плану на 202</w:t>
      </w:r>
      <w:r>
        <w:rPr>
          <w:rFonts w:ascii="Times New Roman" w:hAnsi="Times New Roman"/>
          <w:bCs/>
          <w:sz w:val="24"/>
          <w:szCs w:val="24"/>
          <w:lang w:val="uk-UA"/>
        </w:rPr>
        <w:t>2</w:t>
      </w:r>
      <w:r w:rsidRPr="00AE2980">
        <w:rPr>
          <w:rFonts w:ascii="Times New Roman" w:hAnsi="Times New Roman"/>
          <w:bCs/>
          <w:sz w:val="24"/>
          <w:szCs w:val="24"/>
          <w:lang w:val="uk-UA"/>
        </w:rPr>
        <w:t xml:space="preserve"> рік становить </w:t>
      </w:r>
      <w:r>
        <w:rPr>
          <w:rFonts w:ascii="Times New Roman" w:hAnsi="Times New Roman"/>
          <w:bCs/>
          <w:sz w:val="24"/>
          <w:szCs w:val="24"/>
          <w:lang w:val="uk-UA"/>
        </w:rPr>
        <w:t>36597,0 тис.грн</w:t>
      </w:r>
      <w:r w:rsidRPr="00AE2980">
        <w:rPr>
          <w:rFonts w:ascii="Times New Roman" w:hAnsi="Times New Roman"/>
          <w:bCs/>
          <w:sz w:val="24"/>
          <w:szCs w:val="24"/>
          <w:lang w:val="uk-UA"/>
        </w:rPr>
        <w:t xml:space="preserve"> та складається з:</w:t>
      </w:r>
    </w:p>
    <w:p w:rsidR="00FE6D6B" w:rsidRDefault="00FE6D6B" w:rsidP="00902DA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bCs/>
          <w:iCs/>
          <w:sz w:val="24"/>
          <w:szCs w:val="24"/>
          <w:lang w:val="uk-UA"/>
        </w:rPr>
        <w:t xml:space="preserve">Рядок 100 «Дохід (виручка) від реалізації продукції (товарів, робіт, послуг)» 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(кошти НСЗУ, як оплата за надані медичні послуги) – </w:t>
      </w:r>
      <w:r>
        <w:rPr>
          <w:rFonts w:ascii="Times New Roman" w:hAnsi="Times New Roman"/>
          <w:sz w:val="24"/>
          <w:szCs w:val="24"/>
          <w:lang w:val="uk-UA"/>
        </w:rPr>
        <w:t>28417,0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E2980">
        <w:rPr>
          <w:rFonts w:ascii="Times New Roman" w:hAnsi="Times New Roman"/>
          <w:bCs/>
          <w:iCs/>
          <w:sz w:val="24"/>
          <w:szCs w:val="24"/>
          <w:lang w:val="uk-UA"/>
        </w:rPr>
        <w:t>тис. грн..</w:t>
      </w:r>
    </w:p>
    <w:p w:rsidR="00FE6D6B" w:rsidRPr="00902DA3" w:rsidRDefault="00FE6D6B" w:rsidP="00902DA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02DA3">
        <w:rPr>
          <w:rFonts w:ascii="Times New Roman" w:hAnsi="Times New Roman"/>
          <w:bCs/>
          <w:iCs/>
          <w:sz w:val="24"/>
          <w:szCs w:val="24"/>
          <w:lang w:val="uk-UA"/>
        </w:rPr>
        <w:t xml:space="preserve">Рядок 120 «Дохід з місцевого бюджету за цільовими програмами, у тому числі: </w:t>
      </w:r>
      <w:r w:rsidRPr="00902DA3">
        <w:rPr>
          <w:rFonts w:ascii="Times New Roman" w:hAnsi="Times New Roman"/>
          <w:sz w:val="24"/>
          <w:szCs w:val="24"/>
          <w:lang w:val="uk-UA"/>
        </w:rPr>
        <w:t>програма «Доступні та якісні медичні послуги в комунальному некомерційному підприємстві «Новоархангельська багатопрофільна лікарня» Новоархангельської селищної ради» на 2021-2023 роки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  <w:lang w:val="uk-UA"/>
        </w:rPr>
        <w:t>–</w:t>
      </w:r>
      <w:r w:rsidRPr="00902DA3">
        <w:rPr>
          <w:rFonts w:ascii="Times New Roman" w:hAnsi="Times New Roman"/>
          <w:bCs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  <w:lang w:val="uk-UA"/>
        </w:rPr>
        <w:t xml:space="preserve">8000,0 </w:t>
      </w:r>
      <w:r w:rsidRPr="00902DA3">
        <w:rPr>
          <w:rFonts w:ascii="Times New Roman" w:hAnsi="Times New Roman"/>
          <w:bCs/>
          <w:iCs/>
          <w:sz w:val="24"/>
          <w:szCs w:val="24"/>
          <w:lang w:val="uk-UA"/>
        </w:rPr>
        <w:t xml:space="preserve">тис. грн. </w:t>
      </w:r>
      <w:r w:rsidRPr="00902DA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iCs/>
          <w:sz w:val="24"/>
          <w:szCs w:val="24"/>
          <w:lang w:val="uk-UA"/>
        </w:rPr>
      </w:pPr>
      <w:r w:rsidRPr="00AE2980">
        <w:rPr>
          <w:rFonts w:ascii="Times New Roman" w:hAnsi="Times New Roman"/>
          <w:bCs/>
          <w:iCs/>
          <w:sz w:val="24"/>
          <w:szCs w:val="24"/>
          <w:lang w:val="uk-UA"/>
        </w:rPr>
        <w:t>Рядок 130 «Інші доходи від операційної діяльності»</w:t>
      </w:r>
      <w:r>
        <w:rPr>
          <w:rFonts w:ascii="Times New Roman" w:hAnsi="Times New Roman"/>
          <w:bCs/>
          <w:iCs/>
          <w:sz w:val="24"/>
          <w:szCs w:val="24"/>
          <w:lang w:val="uk-UA"/>
        </w:rPr>
        <w:t xml:space="preserve"> 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>180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,0 </w:t>
      </w:r>
      <w:r w:rsidRPr="00AE2980">
        <w:rPr>
          <w:rFonts w:ascii="Times New Roman" w:hAnsi="Times New Roman"/>
          <w:bCs/>
          <w:iCs/>
          <w:sz w:val="24"/>
          <w:szCs w:val="24"/>
          <w:lang w:val="uk-UA"/>
        </w:rPr>
        <w:t>тис. грн..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E2980">
        <w:rPr>
          <w:rFonts w:ascii="Times New Roman" w:hAnsi="Times New Roman"/>
          <w:bCs/>
          <w:sz w:val="24"/>
          <w:szCs w:val="24"/>
          <w:lang w:val="uk-UA"/>
        </w:rPr>
        <w:t xml:space="preserve">Витратна частина фінансового плану КНП </w:t>
      </w:r>
      <w:r w:rsidRPr="00AE2980">
        <w:rPr>
          <w:rFonts w:ascii="Times New Roman" w:hAnsi="Times New Roman"/>
          <w:bCs/>
          <w:iCs/>
          <w:sz w:val="24"/>
          <w:szCs w:val="24"/>
          <w:lang w:val="uk-UA"/>
        </w:rPr>
        <w:t>«Новоархангельська багатопрофільна лікарня» НСР</w:t>
      </w:r>
      <w:r w:rsidRPr="00AE2980">
        <w:rPr>
          <w:rFonts w:ascii="Times New Roman" w:hAnsi="Times New Roman"/>
          <w:bCs/>
          <w:sz w:val="24"/>
          <w:szCs w:val="24"/>
          <w:lang w:val="uk-UA"/>
        </w:rPr>
        <w:t xml:space="preserve"> на 202</w:t>
      </w:r>
      <w:r>
        <w:rPr>
          <w:rFonts w:ascii="Times New Roman" w:hAnsi="Times New Roman"/>
          <w:bCs/>
          <w:sz w:val="24"/>
          <w:szCs w:val="24"/>
          <w:lang w:val="uk-UA"/>
        </w:rPr>
        <w:t>2</w:t>
      </w:r>
      <w:r w:rsidRPr="00AE2980">
        <w:rPr>
          <w:rFonts w:ascii="Times New Roman" w:hAnsi="Times New Roman"/>
          <w:bCs/>
          <w:sz w:val="24"/>
          <w:szCs w:val="24"/>
          <w:lang w:val="uk-UA"/>
        </w:rPr>
        <w:t xml:space="preserve"> рік становить </w:t>
      </w:r>
      <w:r>
        <w:rPr>
          <w:rFonts w:ascii="Times New Roman" w:hAnsi="Times New Roman"/>
          <w:bCs/>
          <w:sz w:val="24"/>
          <w:szCs w:val="24"/>
          <w:lang w:val="uk-UA"/>
        </w:rPr>
        <w:t>36597,0</w:t>
      </w:r>
      <w:r w:rsidRPr="00AE2980">
        <w:rPr>
          <w:rFonts w:ascii="Times New Roman" w:hAnsi="Times New Roman"/>
          <w:bCs/>
          <w:sz w:val="24"/>
          <w:szCs w:val="24"/>
          <w:lang w:val="uk-UA"/>
        </w:rPr>
        <w:t xml:space="preserve"> тис. </w:t>
      </w:r>
      <w:proofErr w:type="spellStart"/>
      <w:r w:rsidRPr="00AE2980">
        <w:rPr>
          <w:rFonts w:ascii="Times New Roman" w:hAnsi="Times New Roman"/>
          <w:bCs/>
          <w:sz w:val="24"/>
          <w:szCs w:val="24"/>
          <w:lang w:val="uk-UA"/>
        </w:rPr>
        <w:t>грн</w:t>
      </w:r>
      <w:proofErr w:type="spellEnd"/>
      <w:r w:rsidRPr="00AE2980">
        <w:rPr>
          <w:rFonts w:ascii="Times New Roman" w:hAnsi="Times New Roman"/>
          <w:bCs/>
          <w:sz w:val="24"/>
          <w:szCs w:val="24"/>
          <w:lang w:val="uk-UA"/>
        </w:rPr>
        <w:t xml:space="preserve"> та складається з наступних витрат: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200 «Заробітна плата» — </w:t>
      </w:r>
      <w:r>
        <w:rPr>
          <w:rFonts w:ascii="Times New Roman" w:hAnsi="Times New Roman"/>
          <w:sz w:val="24"/>
          <w:szCs w:val="24"/>
          <w:lang w:val="uk-UA"/>
        </w:rPr>
        <w:t>24000,0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тис.грн.;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210 «Нарахування на оплату праці» 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>5280,0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тис.грн.;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>рядок 220 «Предмети,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матеріали, обладнання та інвентар» - </w:t>
      </w:r>
      <w:r>
        <w:rPr>
          <w:rFonts w:ascii="Times New Roman" w:hAnsi="Times New Roman"/>
          <w:iCs/>
          <w:sz w:val="24"/>
          <w:szCs w:val="24"/>
          <w:lang w:val="uk-UA"/>
        </w:rPr>
        <w:t>500</w:t>
      </w:r>
      <w:r w:rsidRPr="00AE2980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тис.грн.;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230 «Медикаменти та перев'язувальні матеріали» -  </w:t>
      </w:r>
      <w:r>
        <w:rPr>
          <w:rFonts w:ascii="Times New Roman" w:hAnsi="Times New Roman"/>
          <w:iCs/>
          <w:sz w:val="24"/>
          <w:szCs w:val="24"/>
          <w:lang w:val="uk-UA"/>
        </w:rPr>
        <w:t>1400</w:t>
      </w:r>
      <w:r w:rsidRPr="00AE2980">
        <w:rPr>
          <w:rFonts w:ascii="Times New Roman" w:hAnsi="Times New Roman"/>
          <w:sz w:val="24"/>
          <w:szCs w:val="24"/>
          <w:lang w:val="uk-UA"/>
        </w:rPr>
        <w:t>,0 тис.грн.;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240 «Продукти харчування» - </w:t>
      </w:r>
      <w:r w:rsidR="008956D8">
        <w:rPr>
          <w:rFonts w:ascii="Times New Roman" w:hAnsi="Times New Roman"/>
          <w:iCs/>
          <w:sz w:val="24"/>
          <w:szCs w:val="24"/>
          <w:lang w:val="uk-UA"/>
        </w:rPr>
        <w:t>1035,0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тис. грн.;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250 «Оплата, послуг (крім комунальних)» - </w:t>
      </w:r>
      <w:r w:rsidR="008956D8">
        <w:rPr>
          <w:rFonts w:ascii="Times New Roman" w:hAnsi="Times New Roman"/>
          <w:iCs/>
          <w:sz w:val="24"/>
          <w:szCs w:val="24"/>
          <w:lang w:val="uk-UA"/>
        </w:rPr>
        <w:t>650</w:t>
      </w:r>
      <w:r>
        <w:rPr>
          <w:rFonts w:ascii="Times New Roman" w:hAnsi="Times New Roman"/>
          <w:iCs/>
          <w:sz w:val="24"/>
          <w:szCs w:val="24"/>
          <w:lang w:val="uk-UA"/>
        </w:rPr>
        <w:t>,0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тис.грн.;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260 «Видатки на відрядження» - </w:t>
      </w:r>
      <w:r w:rsidRPr="00AE2980">
        <w:rPr>
          <w:rFonts w:ascii="Times New Roman" w:hAnsi="Times New Roman"/>
          <w:sz w:val="24"/>
          <w:szCs w:val="24"/>
          <w:lang w:val="uk-UA"/>
        </w:rPr>
        <w:t>65,0 тис.грн.;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270 «Оплата комунальних послуг та енергоносіїв» - </w:t>
      </w:r>
      <w:r>
        <w:rPr>
          <w:rFonts w:ascii="Times New Roman" w:hAnsi="Times New Roman"/>
          <w:iCs/>
          <w:sz w:val="24"/>
          <w:szCs w:val="24"/>
          <w:lang w:val="uk-UA"/>
        </w:rPr>
        <w:t>3</w:t>
      </w:r>
      <w:r w:rsidR="008956D8">
        <w:rPr>
          <w:rFonts w:ascii="Times New Roman" w:hAnsi="Times New Roman"/>
          <w:iCs/>
          <w:sz w:val="24"/>
          <w:szCs w:val="24"/>
          <w:lang w:val="uk-UA"/>
        </w:rPr>
        <w:t>195</w:t>
      </w:r>
      <w:r>
        <w:rPr>
          <w:rFonts w:ascii="Times New Roman" w:hAnsi="Times New Roman"/>
          <w:sz w:val="24"/>
          <w:szCs w:val="24"/>
          <w:lang w:val="uk-UA"/>
        </w:rPr>
        <w:t>,0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тис.грн., в тому числі: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 xml:space="preserve">рядок 273 «Оплата електроенергії» - </w:t>
      </w:r>
      <w:r>
        <w:rPr>
          <w:rFonts w:ascii="Times New Roman" w:hAnsi="Times New Roman"/>
          <w:sz w:val="24"/>
          <w:szCs w:val="24"/>
          <w:lang w:val="uk-UA"/>
        </w:rPr>
        <w:t>2045,0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тис.грн.;</w:t>
      </w:r>
    </w:p>
    <w:p w:rsidR="00FE6D6B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>рядок 275 «Оплата інших енергоносіїв» - 1</w:t>
      </w:r>
      <w:r w:rsidR="008956D8">
        <w:rPr>
          <w:rFonts w:ascii="Times New Roman" w:hAnsi="Times New Roman"/>
          <w:sz w:val="24"/>
          <w:szCs w:val="24"/>
          <w:lang w:val="uk-UA"/>
        </w:rPr>
        <w:t>150</w:t>
      </w:r>
      <w:r w:rsidRPr="00AE2980">
        <w:rPr>
          <w:rFonts w:ascii="Times New Roman" w:hAnsi="Times New Roman"/>
          <w:sz w:val="24"/>
          <w:szCs w:val="24"/>
          <w:lang w:val="uk-UA"/>
        </w:rPr>
        <w:t>,0 тис.грн.;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рядок 280 «Окремі заходи по реалізації державних (регіональних) програм, не віднесені до заходів розвитку – 50,0 тис.грн.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290 «Соціальне забезпечення» 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>72,0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тис.грн.;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300 «Інші поточні видатки» 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>200</w:t>
      </w:r>
      <w:r w:rsidRPr="00AE2980">
        <w:rPr>
          <w:rFonts w:ascii="Times New Roman" w:hAnsi="Times New Roman"/>
          <w:sz w:val="24"/>
          <w:szCs w:val="24"/>
          <w:lang w:val="uk-UA"/>
        </w:rPr>
        <w:t>,0 тис.грн.;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 xml:space="preserve">рядок 510 «Капітальні інвестиції» - </w:t>
      </w:r>
      <w:r>
        <w:rPr>
          <w:rFonts w:ascii="Times New Roman" w:hAnsi="Times New Roman"/>
          <w:sz w:val="24"/>
          <w:szCs w:val="24"/>
          <w:lang w:val="uk-UA"/>
        </w:rPr>
        <w:t>150,0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тис.грн.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 xml:space="preserve">За </w:t>
      </w:r>
      <w:r w:rsidRPr="00AE2980">
        <w:rPr>
          <w:rFonts w:ascii="Times New Roman" w:hAnsi="Times New Roman"/>
          <w:bCs/>
          <w:sz w:val="24"/>
          <w:szCs w:val="24"/>
          <w:lang w:val="uk-UA"/>
        </w:rPr>
        <w:t xml:space="preserve">елементами операційні витрати </w:t>
      </w:r>
      <w:r w:rsidRPr="00AE2980">
        <w:rPr>
          <w:rFonts w:ascii="Times New Roman" w:hAnsi="Times New Roman"/>
          <w:sz w:val="24"/>
          <w:szCs w:val="24"/>
          <w:lang w:val="uk-UA"/>
        </w:rPr>
        <w:t>поділяються на: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400 «Матеріальні затрати» - 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="008956D8">
        <w:rPr>
          <w:rFonts w:ascii="Times New Roman" w:hAnsi="Times New Roman"/>
          <w:sz w:val="24"/>
          <w:szCs w:val="24"/>
          <w:lang w:val="uk-UA"/>
        </w:rPr>
        <w:t>130</w:t>
      </w:r>
      <w:r>
        <w:rPr>
          <w:rFonts w:ascii="Times New Roman" w:hAnsi="Times New Roman"/>
          <w:sz w:val="24"/>
          <w:szCs w:val="24"/>
          <w:lang w:val="uk-UA"/>
        </w:rPr>
        <w:t>,0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тис.грн.;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410 «Витрати на оплату праці» - </w:t>
      </w:r>
      <w:r>
        <w:rPr>
          <w:rFonts w:ascii="Times New Roman" w:hAnsi="Times New Roman"/>
          <w:sz w:val="24"/>
          <w:szCs w:val="24"/>
          <w:lang w:val="uk-UA"/>
        </w:rPr>
        <w:t xml:space="preserve">24000,0 </w:t>
      </w:r>
      <w:r w:rsidRPr="00AE2980">
        <w:rPr>
          <w:rFonts w:ascii="Times New Roman" w:hAnsi="Times New Roman"/>
          <w:sz w:val="24"/>
          <w:szCs w:val="24"/>
          <w:lang w:val="uk-UA"/>
        </w:rPr>
        <w:t>тис.грн.;</w:t>
      </w:r>
    </w:p>
    <w:p w:rsidR="00FE6D6B" w:rsidRPr="00AE2980" w:rsidRDefault="00FE6D6B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420 «Відрахування на соціальні заходи» - </w:t>
      </w:r>
      <w:r>
        <w:rPr>
          <w:rFonts w:ascii="Times New Roman" w:hAnsi="Times New Roman"/>
          <w:iCs/>
          <w:sz w:val="24"/>
          <w:szCs w:val="24"/>
          <w:lang w:val="uk-UA"/>
        </w:rPr>
        <w:t>5280,0</w:t>
      </w: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AE2980">
        <w:rPr>
          <w:rFonts w:ascii="Times New Roman" w:hAnsi="Times New Roman"/>
          <w:sz w:val="24"/>
          <w:szCs w:val="24"/>
          <w:lang w:val="uk-UA"/>
        </w:rPr>
        <w:t>тис.грн.;</w:t>
      </w:r>
    </w:p>
    <w:p w:rsidR="00FE6D6B" w:rsidRPr="00AE2980" w:rsidRDefault="00FE6D6B" w:rsidP="00AE2980">
      <w:pPr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440 «Інші операційні витрати» 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>10</w:t>
      </w:r>
      <w:r w:rsidR="008956D8">
        <w:rPr>
          <w:rFonts w:ascii="Times New Roman" w:hAnsi="Times New Roman"/>
          <w:sz w:val="24"/>
          <w:szCs w:val="24"/>
          <w:lang w:val="uk-UA"/>
        </w:rPr>
        <w:t>3</w:t>
      </w:r>
      <w:r>
        <w:rPr>
          <w:rFonts w:ascii="Times New Roman" w:hAnsi="Times New Roman"/>
          <w:sz w:val="24"/>
          <w:szCs w:val="24"/>
          <w:lang w:val="uk-UA"/>
        </w:rPr>
        <w:t>7,0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тис.грн.</w:t>
      </w:r>
    </w:p>
    <w:sectPr w:rsidR="00FE6D6B" w:rsidRPr="00AE2980" w:rsidSect="00AE2980">
      <w:pgSz w:w="11907" w:h="16839" w:code="9"/>
      <w:pgMar w:top="850" w:right="567" w:bottom="426" w:left="1276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EDD"/>
    <w:rsid w:val="0009203B"/>
    <w:rsid w:val="000D56E9"/>
    <w:rsid w:val="000E44EC"/>
    <w:rsid w:val="00180678"/>
    <w:rsid w:val="00196EDD"/>
    <w:rsid w:val="00212D13"/>
    <w:rsid w:val="00251BB5"/>
    <w:rsid w:val="002B076D"/>
    <w:rsid w:val="002F1026"/>
    <w:rsid w:val="002F4F33"/>
    <w:rsid w:val="00305D13"/>
    <w:rsid w:val="003366E4"/>
    <w:rsid w:val="00364E40"/>
    <w:rsid w:val="003A4253"/>
    <w:rsid w:val="004E510C"/>
    <w:rsid w:val="005C793F"/>
    <w:rsid w:val="005D193D"/>
    <w:rsid w:val="005D242A"/>
    <w:rsid w:val="00691F64"/>
    <w:rsid w:val="006D3EC5"/>
    <w:rsid w:val="006D7F03"/>
    <w:rsid w:val="00777224"/>
    <w:rsid w:val="007871B6"/>
    <w:rsid w:val="0079660B"/>
    <w:rsid w:val="007F38B4"/>
    <w:rsid w:val="00806324"/>
    <w:rsid w:val="0082117E"/>
    <w:rsid w:val="00844FC7"/>
    <w:rsid w:val="00872F80"/>
    <w:rsid w:val="00877206"/>
    <w:rsid w:val="008956D8"/>
    <w:rsid w:val="008E5130"/>
    <w:rsid w:val="00902DA3"/>
    <w:rsid w:val="0094681F"/>
    <w:rsid w:val="0098799C"/>
    <w:rsid w:val="00991E84"/>
    <w:rsid w:val="009F20B5"/>
    <w:rsid w:val="00AE2980"/>
    <w:rsid w:val="00BA2333"/>
    <w:rsid w:val="00C25A33"/>
    <w:rsid w:val="00C753BC"/>
    <w:rsid w:val="00D71E7B"/>
    <w:rsid w:val="00DD6AE7"/>
    <w:rsid w:val="00DE42EE"/>
    <w:rsid w:val="00DF0F83"/>
    <w:rsid w:val="00E26B30"/>
    <w:rsid w:val="00EE77B5"/>
    <w:rsid w:val="00F22284"/>
    <w:rsid w:val="00F512A3"/>
    <w:rsid w:val="00FA1732"/>
    <w:rsid w:val="00FE6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A33"/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1887</Words>
  <Characters>1077</Characters>
  <Application>Microsoft Office Word</Application>
  <DocSecurity>0</DocSecurity>
  <Lines>8</Lines>
  <Paragraphs>5</Paragraphs>
  <ScaleCrop>false</ScaleCrop>
  <Company>Microsoft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25</cp:revision>
  <cp:lastPrinted>2021-12-10T07:11:00Z</cp:lastPrinted>
  <dcterms:created xsi:type="dcterms:W3CDTF">2020-09-15T09:02:00Z</dcterms:created>
  <dcterms:modified xsi:type="dcterms:W3CDTF">2021-12-10T07:14:00Z</dcterms:modified>
</cp:coreProperties>
</file>