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FEF" w:rsidRPr="005C0FEF" w:rsidRDefault="005C0FEF" w:rsidP="005C0FEF">
      <w:pPr>
        <w:spacing w:after="200" w:line="276" w:lineRule="auto"/>
        <w:jc w:val="center"/>
        <w:rPr>
          <w:rFonts w:eastAsiaTheme="minorEastAsia"/>
          <w:b/>
          <w:lang w:eastAsia="ru-RU"/>
        </w:rPr>
      </w:pPr>
      <w:r w:rsidRPr="005C0FEF">
        <w:rPr>
          <w:rFonts w:eastAsiaTheme="minorEastAsia"/>
          <w:b/>
          <w:noProof/>
          <w:lang w:val="ru-RU" w:eastAsia="ru-RU"/>
        </w:rPr>
        <w:drawing>
          <wp:inline distT="0" distB="0" distL="0" distR="0">
            <wp:extent cx="476250" cy="5810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0FEF" w:rsidRPr="005C0FEF" w:rsidRDefault="005C0FEF" w:rsidP="005C0FEF">
      <w:pPr>
        <w:spacing w:after="0" w:line="240" w:lineRule="auto"/>
        <w:ind w:right="-360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ЗАВАЛЛІВСЬКА СЕЛИЩНА РАДА</w:t>
      </w:r>
    </w:p>
    <w:p w:rsidR="005C0FEF" w:rsidRPr="005C0FEF" w:rsidRDefault="005C0FEF" w:rsidP="005C0FEF">
      <w:pPr>
        <w:spacing w:after="0" w:line="240" w:lineRule="auto"/>
        <w:ind w:right="-360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ГОЛОВАНІВСЬКОГО РАЙОНУ КІРОВОГРАДСЬКОЇ  ОБЛАСТІ</w:t>
      </w:r>
    </w:p>
    <w:p w:rsidR="005C0FEF" w:rsidRPr="005C0FEF" w:rsidRDefault="005C0FEF" w:rsidP="005C0F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__________________________________________________________</w:t>
      </w:r>
    </w:p>
    <w:p w:rsidR="005C0FEF" w:rsidRPr="005C0FEF" w:rsidRDefault="005C0FEF" w:rsidP="005C0F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C0F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П'ЯТДЕСЯТ  </w:t>
      </w:r>
      <w:r w:rsidR="009D6940" w:rsidRPr="009D6940">
        <w:rPr>
          <w:rFonts w:ascii="Times New Roman" w:hAnsi="Times New Roman" w:cs="Times New Roman"/>
          <w:bCs/>
          <w:sz w:val="28"/>
        </w:rPr>
        <w:t>ДЕВ</w:t>
      </w:r>
      <w:r w:rsidR="00AB2EDB">
        <w:rPr>
          <w:rFonts w:ascii="Times New Roman" w:hAnsi="Times New Roman"/>
          <w:bCs/>
          <w:sz w:val="28"/>
          <w:szCs w:val="28"/>
        </w:rPr>
        <w:t>'</w:t>
      </w:r>
      <w:r w:rsidR="009D6940" w:rsidRPr="009D6940">
        <w:rPr>
          <w:rFonts w:ascii="Times New Roman" w:hAnsi="Times New Roman" w:cs="Times New Roman"/>
          <w:bCs/>
          <w:sz w:val="28"/>
        </w:rPr>
        <w:t>ЯТА</w:t>
      </w:r>
      <w:r w:rsidRPr="005C0F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9D6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C0F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СЕСІЯ </w:t>
      </w:r>
    </w:p>
    <w:p w:rsidR="005C0FEF" w:rsidRPr="005C0FEF" w:rsidRDefault="005C0FEF" w:rsidP="005C0F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C0F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ВОСЬМОГО     СКЛИКАННЯ</w:t>
      </w:r>
    </w:p>
    <w:p w:rsidR="005C0FEF" w:rsidRPr="005C0FEF" w:rsidRDefault="005C0FEF" w:rsidP="005C0FE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C0FEF" w:rsidRPr="005C0FEF" w:rsidRDefault="005C0FEF" w:rsidP="005C0F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0F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 І Ш Е Н </w:t>
      </w:r>
      <w:proofErr w:type="spellStart"/>
      <w:r w:rsidRPr="005C0F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</w:t>
      </w:r>
      <w:proofErr w:type="spellEnd"/>
      <w:r w:rsidRPr="005C0F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Я</w:t>
      </w:r>
    </w:p>
    <w:p w:rsidR="00DD64DE" w:rsidRDefault="00DD64DE" w:rsidP="005D61FF">
      <w:pPr>
        <w:tabs>
          <w:tab w:val="left" w:pos="709"/>
        </w:tabs>
        <w:spacing w:after="4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Hlk187655812"/>
      <w:r>
        <w:rPr>
          <w:rFonts w:ascii="Times New Roman" w:hAnsi="Times New Roman"/>
          <w:sz w:val="24"/>
          <w:szCs w:val="24"/>
        </w:rPr>
        <w:t>Від  18 лютого  2025 року                                                                                        № 2726</w:t>
      </w:r>
    </w:p>
    <w:p w:rsidR="00DD64DE" w:rsidRDefault="00DD64DE" w:rsidP="005D61FF">
      <w:pPr>
        <w:tabs>
          <w:tab w:val="left" w:pos="709"/>
        </w:tabs>
        <w:spacing w:after="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FEF" w:rsidRPr="00B97B19" w:rsidRDefault="005C0FEF" w:rsidP="005D61FF">
      <w:pPr>
        <w:tabs>
          <w:tab w:val="left" w:pos="709"/>
        </w:tabs>
        <w:spacing w:after="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 зміну виду угідь земельної ділянки</w:t>
      </w:r>
    </w:p>
    <w:p w:rsidR="005C0FEF" w:rsidRPr="00B97B19" w:rsidRDefault="005C0FEF" w:rsidP="005D61FF">
      <w:pPr>
        <w:tabs>
          <w:tab w:val="left" w:pos="709"/>
        </w:tabs>
        <w:spacing w:after="4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сільськогосподарського призначення</w:t>
      </w:r>
    </w:p>
    <w:bookmarkEnd w:id="0"/>
    <w:p w:rsidR="005C0FEF" w:rsidRPr="005C0FEF" w:rsidRDefault="005C0FEF" w:rsidP="005C0F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 до статей 19, 25, 52 Закону України  «Про землеустрій», статей 12, 122, 184, Земельного кодексу України, керуючись статтею 25, пунктом 34 частини 1 статті 26, частиною 1 статті 59 Закону України «Про місцеве самоврядування в Україні», з метою організації територій сільськогосподарських виробництв, що забезпечують еколого-економічну оптимізацію використання та охорони земель сільськогосподарського призначення, впровадження прогресивних форм організації управління землекористуванням</w:t>
      </w:r>
      <w:r w:rsidR="00F456A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bookmarkStart w:id="1" w:name="_GoBack"/>
      <w:bookmarkEnd w:id="1"/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також виходячи з необхідності стабілізації та збільшення фінансових надходжень бюджету для забезпечення сталого розвитку громади</w:t>
      </w:r>
      <w:r w:rsidR="005D61FF">
        <w:rPr>
          <w:rFonts w:ascii="Times New Roman" w:eastAsia="Times New Roman" w:hAnsi="Times New Roman" w:cs="Times New Roman"/>
          <w:sz w:val="24"/>
          <w:szCs w:val="24"/>
          <w:lang w:eastAsia="ru-RU"/>
        </w:rPr>
        <w:t>, враховуючи рекомен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дації постійної комісії </w:t>
      </w:r>
      <w:r w:rsidR="00CA1345"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питань  земельних відносин, природокористування, планування  території, будівництва, архітектури, охорони   пам’яток, історичного   середовища та благоустрою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5D61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Заваллівська</w:t>
      </w:r>
      <w:proofErr w:type="spellEnd"/>
      <w:r w:rsidR="005D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селищна рада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FEF" w:rsidRPr="00B97B19" w:rsidRDefault="005C0FEF" w:rsidP="00B54D71">
      <w:pPr>
        <w:tabs>
          <w:tab w:val="left" w:pos="709"/>
        </w:tabs>
        <w:spacing w:after="4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</w:t>
      </w:r>
      <w:r w:rsid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97B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А:</w:t>
      </w:r>
    </w:p>
    <w:p w:rsidR="005C0FEF" w:rsidRPr="005C0FEF" w:rsidRDefault="005C0FEF" w:rsidP="005C0FEF">
      <w:pPr>
        <w:tabs>
          <w:tab w:val="left" w:pos="709"/>
        </w:tabs>
        <w:spacing w:after="4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4D71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дозвіл 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ТОВ «АК «Зоря»», в особі директора </w:t>
      </w:r>
      <w:proofErr w:type="spellStart"/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Ковтанюка</w:t>
      </w:r>
      <w:proofErr w:type="spellEnd"/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Олега Миколайовича,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розроблення проекту землеустрою що забезпечує еколого-економічне обґрунтування сівозміни та впорядкування угідь земельних  ділянки комунальної власності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Заваллівської селищної ради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розташован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межами 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селища Салькове Голованівського району Кіровоградської області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                                                               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кадастровий номер: </w:t>
      </w:r>
      <w:r w:rsidR="00CA1345" w:rsidRP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3521155600:02:000:9005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загальною площею </w:t>
      </w:r>
      <w:r w:rsidR="00CA1345" w:rsidRP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9,5075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;                              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кадастровий номер: </w:t>
      </w:r>
      <w:r w:rsidR="00CA1345" w:rsidRP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3521155600:02:000:9004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загальною площею</w:t>
      </w:r>
      <w:r w:rsidR="00B97B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A1345" w:rsidRP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13,2877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га</w:t>
      </w:r>
      <w:r w:rsidR="00CA13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розробленні проекту врахувати можливість трансформації сільськогосподарських угідь «</w:t>
      </w:r>
      <w:r w:rsidR="00F456AC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пасовища</w:t>
      </w: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«ріллю».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Проектну документацію розробити згідно до вимог Земельного кодексу України та подати на розгляд та затвердження сесії.</w:t>
      </w:r>
    </w:p>
    <w:p w:rsidR="005C0FEF" w:rsidRPr="005C0FEF" w:rsidRDefault="00CA1345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C0FEF"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Контроль за виконанням  даного  рішення  покласти  на  постійну  комісію </w:t>
      </w:r>
      <w:bookmarkStart w:id="2" w:name="_Hlk187655710"/>
      <w:r w:rsidR="005C0FEF"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питань  земельних відносин, природокористування, планування  території, будівництва, архітектури, охорони   пам’яток, історичного   середовища та благоустрою</w:t>
      </w:r>
      <w:bookmarkEnd w:id="2"/>
      <w:r w:rsidR="005C0FEF" w:rsidRPr="005C0F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0FEF" w:rsidRPr="005C0FEF" w:rsidRDefault="005C0FEF" w:rsidP="00B97B1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FEF" w:rsidRPr="005C0FEF" w:rsidRDefault="005C0FEF" w:rsidP="005C0FEF">
      <w:pPr>
        <w:tabs>
          <w:tab w:val="left" w:pos="709"/>
        </w:tabs>
        <w:spacing w:after="4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FEF" w:rsidRDefault="005C0FEF" w:rsidP="005C0FEF">
      <w:pPr>
        <w:spacing w:after="200" w:line="276" w:lineRule="auto"/>
        <w:jc w:val="center"/>
        <w:rPr>
          <w:rFonts w:ascii="Times New Roman" w:eastAsiaTheme="minorEastAsia" w:hAnsi="Times New Roman" w:cs="Times New Roman"/>
          <w:bCs/>
          <w:iCs/>
          <w:sz w:val="24"/>
          <w:lang w:eastAsia="ru-RU"/>
        </w:rPr>
      </w:pPr>
      <w:proofErr w:type="spellStart"/>
      <w:r w:rsidRPr="005C0FEF">
        <w:rPr>
          <w:rFonts w:ascii="Times New Roman" w:eastAsiaTheme="minorEastAsia" w:hAnsi="Times New Roman" w:cs="Times New Roman"/>
          <w:bCs/>
          <w:sz w:val="24"/>
          <w:lang w:eastAsia="ru-RU"/>
        </w:rPr>
        <w:t>Заваллівський</w:t>
      </w:r>
      <w:proofErr w:type="spellEnd"/>
      <w:r w:rsidRPr="005C0FEF">
        <w:rPr>
          <w:rFonts w:ascii="Times New Roman" w:eastAsiaTheme="minorEastAsia" w:hAnsi="Times New Roman" w:cs="Times New Roman"/>
          <w:bCs/>
          <w:sz w:val="24"/>
          <w:lang w:eastAsia="ru-RU"/>
        </w:rPr>
        <w:t xml:space="preserve">   селищний голова                                               </w:t>
      </w:r>
      <w:r w:rsidRPr="005C0FEF">
        <w:rPr>
          <w:rFonts w:ascii="Times New Roman" w:eastAsiaTheme="minorEastAsia" w:hAnsi="Times New Roman" w:cs="Times New Roman"/>
          <w:bCs/>
          <w:iCs/>
          <w:sz w:val="24"/>
          <w:lang w:eastAsia="ru-RU"/>
        </w:rPr>
        <w:t>                          Людмила ПРАЧ</w:t>
      </w:r>
    </w:p>
    <w:p w:rsidR="00F456AC" w:rsidRDefault="00F456AC" w:rsidP="005C0FEF">
      <w:pPr>
        <w:spacing w:after="200" w:line="276" w:lineRule="auto"/>
        <w:jc w:val="center"/>
        <w:rPr>
          <w:rFonts w:ascii="Times New Roman" w:eastAsiaTheme="minorEastAsia" w:hAnsi="Times New Roman" w:cs="Times New Roman"/>
          <w:bCs/>
          <w:iCs/>
          <w:sz w:val="24"/>
          <w:lang w:eastAsia="ru-RU"/>
        </w:rPr>
      </w:pPr>
    </w:p>
    <w:sectPr w:rsidR="00F456AC" w:rsidSect="00703C9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1C4C"/>
    <w:rsid w:val="000F6B86"/>
    <w:rsid w:val="003856FD"/>
    <w:rsid w:val="005C0FEF"/>
    <w:rsid w:val="005D61FF"/>
    <w:rsid w:val="00703C99"/>
    <w:rsid w:val="007F2B2F"/>
    <w:rsid w:val="00956386"/>
    <w:rsid w:val="00960324"/>
    <w:rsid w:val="009D6940"/>
    <w:rsid w:val="009F1C4C"/>
    <w:rsid w:val="00AB2EDB"/>
    <w:rsid w:val="00B54D71"/>
    <w:rsid w:val="00B97B19"/>
    <w:rsid w:val="00C805D0"/>
    <w:rsid w:val="00CA1345"/>
    <w:rsid w:val="00D82C42"/>
    <w:rsid w:val="00DD64DE"/>
    <w:rsid w:val="00F456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C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456AC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B97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7B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Скрипник</dc:creator>
  <cp:keywords/>
  <dc:description/>
  <cp:lastModifiedBy>User</cp:lastModifiedBy>
  <cp:revision>12</cp:revision>
  <cp:lastPrinted>2025-02-19T07:00:00Z</cp:lastPrinted>
  <dcterms:created xsi:type="dcterms:W3CDTF">2025-01-10T11:21:00Z</dcterms:created>
  <dcterms:modified xsi:type="dcterms:W3CDTF">2025-02-19T07:00:00Z</dcterms:modified>
</cp:coreProperties>
</file>