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03E11" w14:textId="77777777" w:rsidR="002D5A39" w:rsidRDefault="002D5A39" w:rsidP="002D5A39">
      <w:pPr>
        <w:rPr>
          <w:sz w:val="28"/>
          <w:szCs w:val="28"/>
        </w:rPr>
      </w:pPr>
    </w:p>
    <w:p w14:paraId="7139F4B4" w14:textId="77777777" w:rsidR="002D5A39" w:rsidRDefault="002D5A39" w:rsidP="002D5A3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54F6514F" wp14:editId="089A16F3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D9832" w14:textId="77777777" w:rsidR="002D5A39" w:rsidRDefault="002D5A39" w:rsidP="002D5A39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2D5A39" w14:paraId="70DB98F5" w14:textId="77777777" w:rsidTr="002D5A39">
        <w:tc>
          <w:tcPr>
            <w:tcW w:w="9854" w:type="dxa"/>
            <w:hideMark/>
          </w:tcPr>
          <w:p w14:paraId="2274AB47" w14:textId="77777777" w:rsidR="002D5A39" w:rsidRDefault="002D5A39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2D5A39" w14:paraId="0049DD81" w14:textId="77777777" w:rsidTr="002D5A39">
        <w:tc>
          <w:tcPr>
            <w:tcW w:w="9854" w:type="dxa"/>
            <w:hideMark/>
          </w:tcPr>
          <w:p w14:paraId="3387EADD" w14:textId="77777777" w:rsidR="002D5A39" w:rsidRDefault="002D5A39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2CC360B3" w14:textId="77777777" w:rsidR="002D5A39" w:rsidRDefault="002D5A39" w:rsidP="002D5A39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5E618DC4" w14:textId="77777777" w:rsidR="002D5A39" w:rsidRDefault="002D5A39" w:rsidP="002D5A39">
      <w:pPr>
        <w:jc w:val="both"/>
        <w:rPr>
          <w:sz w:val="28"/>
          <w:szCs w:val="28"/>
        </w:rPr>
      </w:pPr>
    </w:p>
    <w:p w14:paraId="5F887F27" w14:textId="0A3197FC" w:rsidR="002D5A39" w:rsidRDefault="002D5A39" w:rsidP="002D5A3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3711B9">
        <w:rPr>
          <w:sz w:val="28"/>
          <w:szCs w:val="28"/>
        </w:rPr>
        <w:t>450</w:t>
      </w:r>
      <w:r>
        <w:rPr>
          <w:sz w:val="28"/>
          <w:szCs w:val="28"/>
        </w:rPr>
        <w:t xml:space="preserve"> </w:t>
      </w:r>
    </w:p>
    <w:p w14:paraId="1282EB0A" w14:textId="77777777" w:rsidR="002D5A39" w:rsidRDefault="002D5A39" w:rsidP="002D5A39">
      <w:pPr>
        <w:jc w:val="both"/>
        <w:rPr>
          <w:sz w:val="28"/>
          <w:szCs w:val="28"/>
        </w:rPr>
      </w:pPr>
    </w:p>
    <w:p w14:paraId="437F9960" w14:textId="77777777" w:rsidR="002D5A39" w:rsidRDefault="002D5A39" w:rsidP="002D5A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112BE14D" w14:textId="77777777" w:rsidR="002D5A39" w:rsidRDefault="002D5A39" w:rsidP="002D5A39">
      <w:pPr>
        <w:tabs>
          <w:tab w:val="left" w:pos="0"/>
        </w:tabs>
        <w:adjustRightInd w:val="0"/>
        <w:ind w:right="4678"/>
        <w:jc w:val="both"/>
        <w:rPr>
          <w:b/>
          <w:sz w:val="28"/>
          <w:szCs w:val="28"/>
        </w:rPr>
      </w:pPr>
    </w:p>
    <w:p w14:paraId="5B6F1040" w14:textId="77777777" w:rsidR="00A90159" w:rsidRDefault="00A90159" w:rsidP="00A90159">
      <w:pPr>
        <w:tabs>
          <w:tab w:val="left" w:pos="0"/>
        </w:tabs>
        <w:adjustRightInd w:val="0"/>
        <w:ind w:right="3670" w:firstLine="284"/>
        <w:rPr>
          <w:b/>
          <w:sz w:val="28"/>
          <w:szCs w:val="28"/>
        </w:rPr>
      </w:pPr>
    </w:p>
    <w:p w14:paraId="4ECF59D1" w14:textId="77777777" w:rsidR="00A90159" w:rsidRDefault="00A90159" w:rsidP="00A90159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надання земельної ділянки</w:t>
      </w:r>
    </w:p>
    <w:p w14:paraId="03B5765B" w14:textId="77777777" w:rsidR="00A90159" w:rsidRDefault="00A90159" w:rsidP="00A90159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  <w:r>
        <w:rPr>
          <w:b/>
          <w:sz w:val="28"/>
          <w:szCs w:val="28"/>
        </w:rPr>
        <w:t>в оренду гр. Гаврилюк Наталії    Володимирівні</w:t>
      </w:r>
    </w:p>
    <w:bookmarkEnd w:id="0"/>
    <w:p w14:paraId="638A22D9" w14:textId="77777777" w:rsidR="00A90159" w:rsidRDefault="00A90159" w:rsidP="00A90159">
      <w:pPr>
        <w:tabs>
          <w:tab w:val="left" w:pos="0"/>
        </w:tabs>
        <w:adjustRightInd w:val="0"/>
        <w:ind w:right="3670"/>
        <w:rPr>
          <w:b/>
          <w:sz w:val="28"/>
          <w:szCs w:val="28"/>
        </w:rPr>
      </w:pPr>
    </w:p>
    <w:p w14:paraId="4567DBF6" w14:textId="77777777" w:rsidR="00A90159" w:rsidRDefault="00A90159" w:rsidP="00A90159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п. 34 ст. 26 Закону України “Про місцеве самоврядування в Україні”, відповідно до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12, 93,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116, 125, 126 Земельного кодексу України, Законом України «Пр</w:t>
      </w:r>
      <w:r w:rsidR="00073955">
        <w:rPr>
          <w:sz w:val="28"/>
          <w:szCs w:val="28"/>
        </w:rPr>
        <w:t>о оренду землі»</w:t>
      </w:r>
      <w:r>
        <w:rPr>
          <w:sz w:val="28"/>
          <w:szCs w:val="28"/>
        </w:rPr>
        <w:t>,  зважаючи на рекомендації</w:t>
      </w:r>
      <w:r>
        <w:rPr>
          <w:color w:val="000000"/>
          <w:sz w:val="28"/>
          <w:szCs w:val="28"/>
          <w:lang w:eastAsia="ru-RU"/>
        </w:rPr>
        <w:t xml:space="preserve"> постійної комісії з питань аграрної політики та земельних відносин  </w:t>
      </w:r>
      <w:r>
        <w:rPr>
          <w:sz w:val="28"/>
          <w:szCs w:val="28"/>
        </w:rPr>
        <w:t>селищна рада</w:t>
      </w:r>
    </w:p>
    <w:p w14:paraId="3C6E533F" w14:textId="77777777" w:rsidR="00A90159" w:rsidRDefault="00A90159" w:rsidP="00A90159">
      <w:pPr>
        <w:adjustRightInd w:val="0"/>
        <w:jc w:val="both"/>
        <w:rPr>
          <w:sz w:val="28"/>
          <w:szCs w:val="28"/>
        </w:rPr>
      </w:pPr>
    </w:p>
    <w:p w14:paraId="6F7C5A6C" w14:textId="77777777" w:rsidR="00A90159" w:rsidRDefault="00A90159" w:rsidP="00A90159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10A5C677" w14:textId="77777777" w:rsidR="00A90159" w:rsidRDefault="00A90159" w:rsidP="00A90159">
      <w:pPr>
        <w:tabs>
          <w:tab w:val="left" w:pos="567"/>
        </w:tabs>
        <w:rPr>
          <w:b/>
          <w:sz w:val="28"/>
          <w:szCs w:val="28"/>
        </w:rPr>
      </w:pPr>
    </w:p>
    <w:p w14:paraId="42BB85FE" w14:textId="77777777" w:rsidR="00A90159" w:rsidRDefault="00A90159" w:rsidP="00A90159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1.Надати гр. Гаврилюк Наталії Володимирівні в оренду земельну ділянку терміном на 10 років загальною площею – 0,2000 га, в тому числі по угіддях: Рілля (згідно з КВЗУ 001.01.) - 0,2000 га  для городництва (код КВЦПЗ 01.07), із земель запасу 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за межами селища Ємилівка (кадастровий номер земельної ділянки 3521481300:52:000:0120).</w:t>
      </w:r>
    </w:p>
    <w:p w14:paraId="2F10350B" w14:textId="5E25C993" w:rsidR="00A90159" w:rsidRDefault="00A90159" w:rsidP="00A901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Встановити гр.  Гаврилюк Наталії Володимирівні ставку орендної плати за користування ділянками в розмірі </w:t>
      </w:r>
      <w:r w:rsidR="00662FE8">
        <w:rPr>
          <w:sz w:val="28"/>
          <w:szCs w:val="28"/>
        </w:rPr>
        <w:t>4</w:t>
      </w:r>
      <w:r>
        <w:rPr>
          <w:sz w:val="28"/>
          <w:szCs w:val="28"/>
        </w:rPr>
        <w:t xml:space="preserve"> % від нормативної грошової оцінки земельної ділянки.</w:t>
      </w:r>
    </w:p>
    <w:p w14:paraId="1BCFC3AF" w14:textId="77777777" w:rsidR="00A90159" w:rsidRDefault="00A90159" w:rsidP="00A9015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3.Зобов’язати гр.</w:t>
      </w:r>
      <w:r>
        <w:rPr>
          <w:sz w:val="28"/>
          <w:szCs w:val="28"/>
        </w:rPr>
        <w:t xml:space="preserve"> Гаврилюк Наталію Володимирівну</w:t>
      </w:r>
      <w:r>
        <w:rPr>
          <w:color w:val="000000"/>
          <w:sz w:val="28"/>
          <w:szCs w:val="28"/>
        </w:rPr>
        <w:t xml:space="preserve">  ініціювати заходи щодо реєстрації договору оренди землі</w:t>
      </w:r>
      <w:r>
        <w:rPr>
          <w:sz w:val="28"/>
          <w:szCs w:val="28"/>
        </w:rPr>
        <w:t xml:space="preserve">. </w:t>
      </w:r>
    </w:p>
    <w:p w14:paraId="0C92DE81" w14:textId="77777777" w:rsidR="00A90159" w:rsidRDefault="00A90159" w:rsidP="00A90159">
      <w:pPr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4.</w:t>
      </w:r>
      <w:r>
        <w:rPr>
          <w:color w:val="000000"/>
          <w:sz w:val="28"/>
          <w:szCs w:val="28"/>
          <w:lang w:eastAsia="ru-RU"/>
        </w:rPr>
        <w:t xml:space="preserve"> Контроль за виконанням даного рішення покласти на постійну комісію з питань аграрної політики та земельних відносин.</w:t>
      </w:r>
    </w:p>
    <w:p w14:paraId="796EAABD" w14:textId="77777777" w:rsidR="00A90159" w:rsidRDefault="00A90159" w:rsidP="00A90159">
      <w:pPr>
        <w:jc w:val="both"/>
        <w:rPr>
          <w:color w:val="000000"/>
          <w:sz w:val="28"/>
          <w:szCs w:val="28"/>
          <w:lang w:eastAsia="ru-RU"/>
        </w:rPr>
      </w:pPr>
    </w:p>
    <w:p w14:paraId="2599177D" w14:textId="77777777" w:rsidR="00A90159" w:rsidRDefault="00A90159" w:rsidP="00A90159">
      <w:pPr>
        <w:rPr>
          <w:sz w:val="28"/>
          <w:szCs w:val="28"/>
        </w:rPr>
      </w:pPr>
      <w:r>
        <w:rPr>
          <w:b/>
          <w:sz w:val="28"/>
          <w:szCs w:val="28"/>
        </w:rPr>
        <w:t>Селищний  голова                                                         Сергій ЦОБЕНКО</w:t>
      </w:r>
    </w:p>
    <w:p w14:paraId="7D26CF94" w14:textId="77777777" w:rsidR="002E0AA5" w:rsidRDefault="002E0AA5"/>
    <w:sectPr w:rsidR="002E0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C51"/>
    <w:rsid w:val="00073955"/>
    <w:rsid w:val="002D5A39"/>
    <w:rsid w:val="002E0AA5"/>
    <w:rsid w:val="003711B9"/>
    <w:rsid w:val="00647C51"/>
    <w:rsid w:val="00662FE8"/>
    <w:rsid w:val="00A90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639D9"/>
  <w15:chartTrackingRefBased/>
  <w15:docId w15:val="{509D9AA0-B88E-42E8-8FA3-7A7CF437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D5A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0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dcterms:created xsi:type="dcterms:W3CDTF">2021-11-25T13:57:00Z</dcterms:created>
  <dcterms:modified xsi:type="dcterms:W3CDTF">2021-12-01T09:51:00Z</dcterms:modified>
</cp:coreProperties>
</file>