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8EB502" w14:textId="77777777" w:rsidR="00903998" w:rsidRDefault="00903998" w:rsidP="00903998"/>
    <w:p w14:paraId="6CFC0029" w14:textId="77777777" w:rsidR="00802FF3" w:rsidRDefault="00802FF3" w:rsidP="00802FF3">
      <w:pPr>
        <w:jc w:val="both"/>
        <w:rPr>
          <w:sz w:val="28"/>
          <w:szCs w:val="28"/>
        </w:rPr>
      </w:pPr>
      <w:bookmarkStart w:id="0" w:name="_Hlk91243002"/>
      <w:r>
        <w:rPr>
          <w:noProof/>
          <w:sz w:val="28"/>
          <w:szCs w:val="28"/>
        </w:rPr>
        <w:drawing>
          <wp:inline distT="0" distB="0" distL="0" distR="0" wp14:anchorId="204FF567" wp14:editId="36862D8F">
            <wp:extent cx="6111240" cy="13716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9F125E" w14:textId="77777777" w:rsidR="00802FF3" w:rsidRDefault="00802FF3" w:rsidP="00802FF3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802FF3" w14:paraId="351299B5" w14:textId="77777777" w:rsidTr="009C0EF9">
        <w:tc>
          <w:tcPr>
            <w:tcW w:w="9854" w:type="dxa"/>
            <w:hideMark/>
          </w:tcPr>
          <w:p w14:paraId="63906229" w14:textId="77777777" w:rsidR="00802FF3" w:rsidRDefault="00802FF3" w:rsidP="009C0EF9">
            <w:pPr>
              <w:tabs>
                <w:tab w:val="left" w:pos="5985"/>
              </w:tabs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 xml:space="preserve">ВІСІМНАДЦЯТА </w:t>
            </w:r>
            <w:r>
              <w:rPr>
                <w:rFonts w:ascii="AcademyCTT" w:eastAsia="Calibri" w:hAnsi="AcademyCTT"/>
                <w:b/>
                <w:sz w:val="28"/>
                <w:szCs w:val="28"/>
              </w:rPr>
              <w:t xml:space="preserve"> СЕСІЯ</w:t>
            </w:r>
          </w:p>
        </w:tc>
      </w:tr>
      <w:tr w:rsidR="00802FF3" w14:paraId="7608A50F" w14:textId="77777777" w:rsidTr="009C0EF9">
        <w:tc>
          <w:tcPr>
            <w:tcW w:w="9854" w:type="dxa"/>
            <w:hideMark/>
          </w:tcPr>
          <w:p w14:paraId="259F944A" w14:textId="77777777" w:rsidR="00802FF3" w:rsidRDefault="00802FF3" w:rsidP="009C0EF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4B129E8" w14:textId="77777777" w:rsidR="00802FF3" w:rsidRDefault="00802FF3" w:rsidP="00802F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14:paraId="5BA1940D" w14:textId="77777777" w:rsidR="00802FF3" w:rsidRDefault="00802FF3" w:rsidP="00802FF3">
      <w:pPr>
        <w:jc w:val="both"/>
        <w:rPr>
          <w:sz w:val="28"/>
          <w:szCs w:val="28"/>
        </w:rPr>
      </w:pPr>
    </w:p>
    <w:p w14:paraId="60B9B0B4" w14:textId="77777777" w:rsidR="00802FF3" w:rsidRDefault="00802FF3" w:rsidP="00802F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4EBCDE81" w14:textId="77777777" w:rsidR="00802FF3" w:rsidRDefault="00802FF3" w:rsidP="00802FF3">
      <w:pPr>
        <w:jc w:val="both"/>
        <w:rPr>
          <w:sz w:val="28"/>
          <w:szCs w:val="28"/>
        </w:rPr>
      </w:pPr>
    </w:p>
    <w:p w14:paraId="3EB0D108" w14:textId="77777777" w:rsidR="00802FF3" w:rsidRDefault="00802FF3" w:rsidP="00802FF3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0D1A5F2F" w14:textId="77777777" w:rsidR="00903998" w:rsidRDefault="00903998" w:rsidP="00903998">
      <w:pPr>
        <w:jc w:val="center"/>
        <w:rPr>
          <w:sz w:val="28"/>
          <w:szCs w:val="28"/>
        </w:rPr>
      </w:pPr>
    </w:p>
    <w:p w14:paraId="3AEF56F9" w14:textId="77777777" w:rsidR="00802FF3" w:rsidRDefault="00802FF3" w:rsidP="00802FF3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bookmarkStart w:id="1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</w:t>
      </w:r>
      <w:r>
        <w:rPr>
          <w:rFonts w:eastAsiaTheme="minorEastAsia"/>
          <w:b/>
          <w:sz w:val="28"/>
          <w:szCs w:val="28"/>
          <w:lang w:eastAsia="ru-RU"/>
        </w:rPr>
        <w:t xml:space="preserve">. </w:t>
      </w:r>
      <w:proofErr w:type="spellStart"/>
      <w:r>
        <w:rPr>
          <w:rFonts w:eastAsiaTheme="minorEastAsia"/>
          <w:b/>
          <w:sz w:val="28"/>
          <w:szCs w:val="28"/>
          <w:lang w:eastAsia="ru-RU"/>
        </w:rPr>
        <w:t>Трояновському</w:t>
      </w:r>
      <w:proofErr w:type="spellEnd"/>
      <w:r>
        <w:rPr>
          <w:rFonts w:eastAsiaTheme="minorEastAsia"/>
          <w:b/>
          <w:sz w:val="28"/>
          <w:szCs w:val="28"/>
          <w:lang w:eastAsia="ru-RU"/>
        </w:rPr>
        <w:t xml:space="preserve"> Віталію Михайловичу</w:t>
      </w:r>
    </w:p>
    <w:bookmarkEnd w:id="1"/>
    <w:p w14:paraId="0AE86DFF" w14:textId="77777777" w:rsidR="00802FF3" w:rsidRDefault="00802FF3" w:rsidP="00802FF3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11D07375" w14:textId="77777777" w:rsidR="00802FF3" w:rsidRDefault="00802FF3" w:rsidP="00802FF3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Відповідно до п. 34 ст. 26 Закону України “Про місцеве самоврядування в Україні”,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України, рекомендацій постійної комісії з питань аграрної політики та земельних відносин селищна рада</w:t>
      </w:r>
    </w:p>
    <w:p w14:paraId="04E9FC3D" w14:textId="77777777" w:rsidR="00802FF3" w:rsidRDefault="00802FF3" w:rsidP="00802FF3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1F7E747F" w14:textId="77777777" w:rsidR="00802FF3" w:rsidRDefault="00802FF3" w:rsidP="00802FF3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5147F8CA" w14:textId="77777777" w:rsidR="00802FF3" w:rsidRDefault="00802FF3" w:rsidP="00802FF3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Трояновському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Віталію Михайловичу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0,5798 га, у тому числі по угіддях: рілля (згідно КВЗУ 001.01) 0,5798 га для ведення особистого селянського господарства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рада, в межах с. Журавлинка. вул. </w:t>
      </w:r>
      <w:proofErr w:type="spellStart"/>
      <w:r>
        <w:rPr>
          <w:rFonts w:eastAsiaTheme="minorEastAsia"/>
          <w:sz w:val="28"/>
          <w:szCs w:val="28"/>
          <w:lang w:eastAsia="ru-RU"/>
        </w:rPr>
        <w:t>Коржова</w:t>
      </w:r>
      <w:proofErr w:type="spellEnd"/>
      <w:r>
        <w:rPr>
          <w:rFonts w:eastAsiaTheme="minorEastAsia"/>
          <w:sz w:val="28"/>
          <w:szCs w:val="28"/>
          <w:lang w:eastAsia="ru-RU"/>
        </w:rPr>
        <w:t>.</w:t>
      </w:r>
    </w:p>
    <w:p w14:paraId="51203041" w14:textId="77777777" w:rsidR="00802FF3" w:rsidRDefault="00802FF3" w:rsidP="00802FF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2.Гр.</w:t>
      </w:r>
      <w:r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Трояновському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Віталію Михайловичу 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5AE80368" w14:textId="77777777" w:rsidR="00802FF3" w:rsidRDefault="00802FF3" w:rsidP="00802FF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11D785CD" w14:textId="77777777" w:rsidR="00802FF3" w:rsidRDefault="00802FF3" w:rsidP="00802FF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40692DDE" w14:textId="77777777" w:rsidR="00903998" w:rsidRDefault="00903998" w:rsidP="00903998">
      <w:r>
        <w:rPr>
          <w:b/>
          <w:sz w:val="28"/>
          <w:szCs w:val="28"/>
        </w:rPr>
        <w:t xml:space="preserve">Селищний голова                                                Сергій ЦОБЕНКО        </w:t>
      </w:r>
    </w:p>
    <w:p w14:paraId="1E1163A2" w14:textId="77777777" w:rsidR="00903998" w:rsidRDefault="00903998" w:rsidP="00903998"/>
    <w:p w14:paraId="1C280A5B" w14:textId="77777777" w:rsidR="00B70CC2" w:rsidRDefault="00B70CC2"/>
    <w:sectPr w:rsidR="00B70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8CC"/>
    <w:rsid w:val="007C6081"/>
    <w:rsid w:val="00802FF3"/>
    <w:rsid w:val="008438CC"/>
    <w:rsid w:val="008B7261"/>
    <w:rsid w:val="00903998"/>
    <w:rsid w:val="00B7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21DAD"/>
  <w15:chartTrackingRefBased/>
  <w15:docId w15:val="{189B92EE-990A-42F8-9743-7B8F35CD9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039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54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2022-02-21T10:51:00Z</dcterms:created>
  <dcterms:modified xsi:type="dcterms:W3CDTF">2022-02-22T09:26:00Z</dcterms:modified>
</cp:coreProperties>
</file>